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3579" w14:textId="77777777" w:rsidR="00BD3552" w:rsidRDefault="00BD3552" w:rsidP="00BD3552">
      <w:pPr>
        <w:spacing w:after="0" w:line="240" w:lineRule="auto"/>
      </w:pPr>
    </w:p>
    <w:p w14:paraId="1CF6F9D5" w14:textId="04F30AF4" w:rsidR="00BD3552" w:rsidRDefault="00CE7C4A" w:rsidP="00BD3552">
      <w:pPr>
        <w:spacing w:after="0" w:line="240" w:lineRule="auto"/>
      </w:pPr>
      <w:r>
        <w:t>March 1</w:t>
      </w:r>
      <w:r w:rsidR="00BD3552">
        <w:t>, 202</w:t>
      </w:r>
      <w:r>
        <w:t>1</w:t>
      </w:r>
    </w:p>
    <w:p w14:paraId="7B4303C0" w14:textId="77777777" w:rsidR="00BD3552" w:rsidRDefault="00BD3552" w:rsidP="00BD3552">
      <w:pPr>
        <w:spacing w:after="0" w:line="240" w:lineRule="auto"/>
      </w:pPr>
    </w:p>
    <w:p w14:paraId="05853759" w14:textId="77777777" w:rsidR="003D622E" w:rsidRDefault="003D622E" w:rsidP="003D622E">
      <w:pPr>
        <w:spacing w:after="0" w:line="240" w:lineRule="auto"/>
      </w:pPr>
      <w:r>
        <w:t>United Nations Global Compact</w:t>
      </w:r>
    </w:p>
    <w:p w14:paraId="5514DC3B" w14:textId="4C601448" w:rsidR="000F3DFA" w:rsidRDefault="000F3DFA" w:rsidP="00BD3552">
      <w:pPr>
        <w:spacing w:after="0" w:line="240" w:lineRule="auto"/>
      </w:pPr>
      <w:r>
        <w:t>Transparency and Disclosure Team</w:t>
      </w:r>
    </w:p>
    <w:p w14:paraId="446820F8" w14:textId="1BA798A5" w:rsidR="00BD3552" w:rsidRDefault="00BD3552" w:rsidP="00BD3552">
      <w:pPr>
        <w:spacing w:after="0" w:line="240" w:lineRule="auto"/>
      </w:pPr>
      <w:r>
        <w:t>685 3</w:t>
      </w:r>
      <w:r w:rsidRPr="00BD3552">
        <w:rPr>
          <w:vertAlign w:val="superscript"/>
        </w:rPr>
        <w:t>rd</w:t>
      </w:r>
      <w:r>
        <w:t xml:space="preserve"> Ave</w:t>
      </w:r>
    </w:p>
    <w:p w14:paraId="0797A51F" w14:textId="663EFF97" w:rsidR="00BD3552" w:rsidRDefault="00BD3552" w:rsidP="00BD3552">
      <w:pPr>
        <w:spacing w:after="0" w:line="240" w:lineRule="auto"/>
      </w:pPr>
      <w:r>
        <w:t>New York, NY 10017</w:t>
      </w:r>
    </w:p>
    <w:p w14:paraId="3A30003F" w14:textId="77777777" w:rsidR="000F3DFA" w:rsidRDefault="000F3DFA"/>
    <w:p w14:paraId="29226436" w14:textId="5E863718" w:rsidR="000F3DFA" w:rsidRDefault="000F3DFA">
      <w:r>
        <w:t>Dear Sir/Madam,</w:t>
      </w:r>
    </w:p>
    <w:p w14:paraId="5DFC7520" w14:textId="562C8A7E" w:rsidR="000F3DFA" w:rsidRPr="00BD3552" w:rsidRDefault="000F3DFA">
      <w:pPr>
        <w:rPr>
          <w:b/>
          <w:bCs/>
          <w:u w:val="single"/>
        </w:rPr>
      </w:pPr>
      <w:r w:rsidRPr="00BD3552">
        <w:rPr>
          <w:b/>
          <w:bCs/>
          <w:u w:val="single"/>
        </w:rPr>
        <w:t>Request for Grace Period on Extension of Submitting Communication on Progress (COP).</w:t>
      </w:r>
    </w:p>
    <w:p w14:paraId="1B133361" w14:textId="05C9DCA4" w:rsidR="000F3DFA" w:rsidRPr="00BD3552" w:rsidRDefault="000F3DFA">
      <w:pPr>
        <w:rPr>
          <w:rFonts w:cstheme="minorHAnsi"/>
        </w:rPr>
      </w:pPr>
      <w:r w:rsidRPr="00BD3552">
        <w:rPr>
          <w:rFonts w:cstheme="minorHAnsi"/>
        </w:rPr>
        <w:t xml:space="preserve">We recognize that a key requirement for participation in the UN Global Compact is the annual preparation and posting of a Communication on Progress (COP) that comprises of a CEO statement of continued support for the UN Global Compact, a description of practical actions with regard to the principles of the UN Global Compact, and a measurement of outcomes or expected outcomes. </w:t>
      </w:r>
    </w:p>
    <w:p w14:paraId="442D1227" w14:textId="28D9E31B" w:rsidR="000F3DFA" w:rsidRPr="00BD3552" w:rsidRDefault="000F3DFA">
      <w:pPr>
        <w:rPr>
          <w:rFonts w:cstheme="minorHAnsi"/>
        </w:rPr>
      </w:pPr>
      <w:r w:rsidRPr="00BD3552">
        <w:rPr>
          <w:rFonts w:cstheme="minorHAnsi"/>
        </w:rPr>
        <w:t xml:space="preserve">We would like to request </w:t>
      </w:r>
      <w:r w:rsidRPr="00BD3552">
        <w:rPr>
          <w:rFonts w:cstheme="minorHAnsi"/>
          <w:shd w:val="clear" w:color="auto" w:fill="FFFFFF"/>
        </w:rPr>
        <w:t>an additional 90 days to the current COP deadline</w:t>
      </w:r>
      <w:r w:rsidR="003D622E">
        <w:rPr>
          <w:rFonts w:cstheme="minorHAnsi"/>
          <w:shd w:val="clear" w:color="auto" w:fill="FFFFFF"/>
        </w:rPr>
        <w:t xml:space="preserve">, </w:t>
      </w:r>
      <w:r w:rsidRPr="00BD3552">
        <w:rPr>
          <w:rFonts w:cstheme="minorHAnsi"/>
          <w:shd w:val="clear" w:color="auto" w:fill="FFFFFF"/>
        </w:rPr>
        <w:t xml:space="preserve">with a new COP submission date of </w:t>
      </w:r>
      <w:r w:rsidR="00CE7C4A">
        <w:rPr>
          <w:rFonts w:cstheme="minorHAnsi"/>
          <w:shd w:val="clear" w:color="auto" w:fill="FFFFFF"/>
        </w:rPr>
        <w:t>5</w:t>
      </w:r>
      <w:r w:rsidRPr="00BD3552">
        <w:rPr>
          <w:rFonts w:cstheme="minorHAnsi"/>
          <w:shd w:val="clear" w:color="auto" w:fill="FFFFFF"/>
        </w:rPr>
        <w:t>/</w:t>
      </w:r>
      <w:r w:rsidR="00CE7C4A">
        <w:rPr>
          <w:rFonts w:cstheme="minorHAnsi"/>
          <w:shd w:val="clear" w:color="auto" w:fill="FFFFFF"/>
        </w:rPr>
        <w:t>30</w:t>
      </w:r>
      <w:r w:rsidRPr="00BD3552">
        <w:rPr>
          <w:rFonts w:cstheme="minorHAnsi"/>
          <w:shd w:val="clear" w:color="auto" w:fill="FFFFFF"/>
        </w:rPr>
        <w:t>/2021</w:t>
      </w:r>
      <w:r w:rsidR="003D622E">
        <w:rPr>
          <w:rFonts w:cstheme="minorHAnsi"/>
          <w:shd w:val="clear" w:color="auto" w:fill="FFFFFF"/>
        </w:rPr>
        <w:t>.  We</w:t>
      </w:r>
      <w:r w:rsidR="005C5429">
        <w:rPr>
          <w:rFonts w:cstheme="minorHAnsi"/>
          <w:shd w:val="clear" w:color="auto" w:fill="FFFFFF"/>
        </w:rPr>
        <w:t xml:space="preserve"> make this</w:t>
      </w:r>
      <w:r w:rsidR="003D622E">
        <w:rPr>
          <w:rFonts w:cstheme="minorHAnsi"/>
          <w:shd w:val="clear" w:color="auto" w:fill="FFFFFF"/>
        </w:rPr>
        <w:t xml:space="preserve"> request </w:t>
      </w:r>
      <w:r w:rsidR="005C5429">
        <w:rPr>
          <w:rFonts w:cstheme="minorHAnsi"/>
          <w:shd w:val="clear" w:color="auto" w:fill="FFFFFF"/>
        </w:rPr>
        <w:t>s</w:t>
      </w:r>
      <w:r w:rsidR="00BD3552" w:rsidRPr="00BD3552">
        <w:rPr>
          <w:rFonts w:cstheme="minorHAnsi"/>
          <w:shd w:val="clear" w:color="auto" w:fill="FFFFFF"/>
        </w:rPr>
        <w:t xml:space="preserve">o that we can be aligned to </w:t>
      </w:r>
      <w:r w:rsidR="003D622E">
        <w:rPr>
          <w:rFonts w:cstheme="minorHAnsi"/>
          <w:shd w:val="clear" w:color="auto" w:fill="FFFFFF"/>
        </w:rPr>
        <w:t xml:space="preserve">the launching of our </w:t>
      </w:r>
      <w:r w:rsidR="00BD3552" w:rsidRPr="00BD3552">
        <w:rPr>
          <w:rFonts w:cstheme="minorHAnsi"/>
          <w:shd w:val="clear" w:color="auto" w:fill="FFFFFF"/>
        </w:rPr>
        <w:t>annual ESG/Sustainability report, external website changes, etc</w:t>
      </w:r>
      <w:r w:rsidRPr="00BD3552">
        <w:rPr>
          <w:rFonts w:cstheme="minorHAnsi"/>
          <w:shd w:val="clear" w:color="auto" w:fill="FFFFFF"/>
        </w:rPr>
        <w:t xml:space="preserve">.  </w:t>
      </w:r>
    </w:p>
    <w:p w14:paraId="1E47471D" w14:textId="19FF3522" w:rsidR="000F3DFA" w:rsidRPr="00BD3552" w:rsidRDefault="000F3DFA">
      <w:pPr>
        <w:rPr>
          <w:rFonts w:cstheme="minorHAnsi"/>
        </w:rPr>
      </w:pPr>
      <w:r w:rsidRPr="00BD3552">
        <w:rPr>
          <w:rFonts w:cstheme="minorHAnsi"/>
        </w:rPr>
        <w:t xml:space="preserve">We hereby ask for an extension period in order to be able to post a COP that describes our company’s efforts and progress to implement the principles of the UN Global Compact. Our new COP report will be posted on the UN Global Compact website by </w:t>
      </w:r>
      <w:r w:rsidR="00CE7C4A">
        <w:rPr>
          <w:rFonts w:cstheme="minorHAnsi"/>
        </w:rPr>
        <w:t>5/30</w:t>
      </w:r>
      <w:r w:rsidRPr="00BD3552">
        <w:rPr>
          <w:rFonts w:cstheme="minorHAnsi"/>
        </w:rPr>
        <w:t xml:space="preserve">/2021 at the latest. </w:t>
      </w:r>
      <w:bookmarkStart w:id="0" w:name="_GoBack"/>
      <w:bookmarkEnd w:id="0"/>
    </w:p>
    <w:p w14:paraId="61A21983" w14:textId="77777777" w:rsidR="00BD3552" w:rsidRDefault="00BD3552"/>
    <w:p w14:paraId="582E8B54" w14:textId="5AE6C1B5" w:rsidR="000F3DFA" w:rsidRDefault="000F3DFA">
      <w:r>
        <w:t xml:space="preserve">Sincerely yours, </w:t>
      </w:r>
    </w:p>
    <w:p w14:paraId="1FC8C1E4" w14:textId="29260FBF" w:rsidR="00BD3552" w:rsidRDefault="00BD3552">
      <w:r>
        <w:rPr>
          <w:noProof/>
        </w:rPr>
        <w:drawing>
          <wp:inline distT="0" distB="0" distL="0" distR="0" wp14:anchorId="3CAACB71" wp14:editId="0623DEC6">
            <wp:extent cx="147637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6375" cy="314325"/>
                    </a:xfrm>
                    <a:prstGeom prst="rect">
                      <a:avLst/>
                    </a:prstGeom>
                  </pic:spPr>
                </pic:pic>
              </a:graphicData>
            </a:graphic>
          </wp:inline>
        </w:drawing>
      </w:r>
    </w:p>
    <w:p w14:paraId="419A07D1" w14:textId="21841641" w:rsidR="006B1070" w:rsidRDefault="00BD3552">
      <w:r>
        <w:t>Kathryn Hinckley</w:t>
      </w:r>
    </w:p>
    <w:sectPr w:rsidR="006B10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A1BCE" w14:textId="77777777" w:rsidR="004A3D5E" w:rsidRDefault="004A3D5E" w:rsidP="00BD3552">
      <w:pPr>
        <w:spacing w:after="0" w:line="240" w:lineRule="auto"/>
      </w:pPr>
      <w:r>
        <w:separator/>
      </w:r>
    </w:p>
  </w:endnote>
  <w:endnote w:type="continuationSeparator" w:id="0">
    <w:p w14:paraId="66782E2D" w14:textId="77777777" w:rsidR="004A3D5E" w:rsidRDefault="004A3D5E" w:rsidP="00BD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B5DF8" w14:textId="77777777" w:rsidR="004A3D5E" w:rsidRDefault="004A3D5E" w:rsidP="00BD3552">
      <w:pPr>
        <w:spacing w:after="0" w:line="240" w:lineRule="auto"/>
      </w:pPr>
      <w:r>
        <w:separator/>
      </w:r>
    </w:p>
  </w:footnote>
  <w:footnote w:type="continuationSeparator" w:id="0">
    <w:p w14:paraId="3B743588" w14:textId="77777777" w:rsidR="004A3D5E" w:rsidRDefault="004A3D5E" w:rsidP="00BD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CellMar>
        <w:left w:w="0" w:type="dxa"/>
        <w:right w:w="0" w:type="dxa"/>
      </w:tblCellMar>
      <w:tblLook w:val="00A0" w:firstRow="1" w:lastRow="0" w:firstColumn="1" w:lastColumn="0" w:noHBand="0" w:noVBand="0"/>
    </w:tblPr>
    <w:tblGrid>
      <w:gridCol w:w="6480"/>
      <w:gridCol w:w="3510"/>
    </w:tblGrid>
    <w:tr w:rsidR="00BD3552" w:rsidRPr="00BD3552" w14:paraId="1FA131E4" w14:textId="77777777" w:rsidTr="00F066DF">
      <w:trPr>
        <w:trHeight w:val="768"/>
      </w:trPr>
      <w:tc>
        <w:tcPr>
          <w:tcW w:w="6480" w:type="dxa"/>
          <w:vAlign w:val="bottom"/>
        </w:tcPr>
        <w:p w14:paraId="7537088E" w14:textId="40C369F7" w:rsidR="00BD3552" w:rsidRPr="00BD3552" w:rsidRDefault="00BD3552" w:rsidP="00BD3552">
          <w:pPr>
            <w:tabs>
              <w:tab w:val="center" w:pos="4320"/>
              <w:tab w:val="right" w:pos="8640"/>
            </w:tabs>
            <w:overflowPunct w:val="0"/>
            <w:autoSpaceDE w:val="0"/>
            <w:autoSpaceDN w:val="0"/>
            <w:adjustRightInd w:val="0"/>
            <w:spacing w:after="0" w:line="240" w:lineRule="auto"/>
            <w:ind w:left="120"/>
            <w:textAlignment w:val="baseline"/>
            <w:rPr>
              <w:rFonts w:ascii="Arial" w:eastAsia="Times New Roman" w:hAnsi="Arial" w:cs="Times New Roman"/>
              <w:sz w:val="24"/>
              <w:szCs w:val="20"/>
              <w:lang w:eastAsia="ja-JP"/>
            </w:rPr>
          </w:pPr>
          <w:r w:rsidRPr="00BD3552">
            <w:rPr>
              <w:rFonts w:ascii="Times New Roman" w:eastAsia="Times New Roman" w:hAnsi="Times New Roman" w:cs="Times New Roman"/>
              <w:noProof/>
              <w:sz w:val="24"/>
              <w:szCs w:val="20"/>
            </w:rPr>
            <w:drawing>
              <wp:anchor distT="0" distB="0" distL="114300" distR="114300" simplePos="0" relativeHeight="251659264" behindDoc="0" locked="0" layoutInCell="1" allowOverlap="1" wp14:anchorId="4EC4F6A5" wp14:editId="60127FF3">
                <wp:simplePos x="0" y="0"/>
                <wp:positionH relativeFrom="column">
                  <wp:posOffset>-299085</wp:posOffset>
                </wp:positionH>
                <wp:positionV relativeFrom="paragraph">
                  <wp:posOffset>104140</wp:posOffset>
                </wp:positionV>
                <wp:extent cx="2348865" cy="365760"/>
                <wp:effectExtent l="0" t="0" r="0" b="0"/>
                <wp:wrapNone/>
                <wp:docPr id="1" name="Picture 1" descr="SBD_h_rg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D_h_rg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365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10" w:type="dxa"/>
          <w:vAlign w:val="bottom"/>
        </w:tcPr>
        <w:p w14:paraId="59B51085" w14:textId="77777777" w:rsidR="00BD3552" w:rsidRDefault="00BD3552" w:rsidP="00BD3552">
          <w:pPr>
            <w:tabs>
              <w:tab w:val="center" w:pos="4320"/>
              <w:tab w:val="right" w:pos="8640"/>
            </w:tabs>
            <w:overflowPunct w:val="0"/>
            <w:autoSpaceDE w:val="0"/>
            <w:autoSpaceDN w:val="0"/>
            <w:adjustRightInd w:val="0"/>
            <w:spacing w:after="0" w:line="200" w:lineRule="exact"/>
            <w:textAlignment w:val="baseline"/>
            <w:rPr>
              <w:rFonts w:ascii="Arial" w:eastAsia="Times New Roman" w:hAnsi="Arial" w:cs="Times New Roman"/>
              <w:b/>
              <w:sz w:val="16"/>
              <w:szCs w:val="20"/>
              <w:lang w:eastAsia="ja-JP"/>
            </w:rPr>
          </w:pPr>
          <w:r>
            <w:rPr>
              <w:rFonts w:ascii="Arial" w:eastAsia="Times New Roman" w:hAnsi="Arial" w:cs="Times New Roman"/>
              <w:b/>
              <w:sz w:val="16"/>
              <w:szCs w:val="20"/>
              <w:lang w:eastAsia="ja-JP"/>
            </w:rPr>
            <w:t>Kathryn Hinckley</w:t>
          </w:r>
        </w:p>
        <w:p w14:paraId="061A6AC1" w14:textId="77777777" w:rsidR="00BD3552" w:rsidRDefault="00BD3552" w:rsidP="00BD3552">
          <w:pPr>
            <w:tabs>
              <w:tab w:val="center" w:pos="4320"/>
              <w:tab w:val="right" w:pos="8640"/>
            </w:tabs>
            <w:overflowPunct w:val="0"/>
            <w:autoSpaceDE w:val="0"/>
            <w:autoSpaceDN w:val="0"/>
            <w:adjustRightInd w:val="0"/>
            <w:spacing w:after="0" w:line="200" w:lineRule="exact"/>
            <w:textAlignment w:val="baseline"/>
            <w:rPr>
              <w:rFonts w:ascii="Arial" w:eastAsia="Times New Roman" w:hAnsi="Arial" w:cs="Times New Roman"/>
              <w:b/>
              <w:sz w:val="16"/>
              <w:szCs w:val="20"/>
              <w:lang w:eastAsia="ja-JP"/>
            </w:rPr>
          </w:pPr>
          <w:r>
            <w:rPr>
              <w:rFonts w:ascii="Arial" w:eastAsia="Times New Roman" w:hAnsi="Arial" w:cs="Times New Roman"/>
              <w:b/>
              <w:sz w:val="16"/>
              <w:szCs w:val="20"/>
              <w:lang w:eastAsia="ja-JP"/>
            </w:rPr>
            <w:t>EHS Director, Environmental Affairs</w:t>
          </w:r>
        </w:p>
        <w:p w14:paraId="5B503003" w14:textId="1BA0E268" w:rsidR="00BD3552" w:rsidRPr="00BD3552" w:rsidRDefault="00BD3552" w:rsidP="00BD3552">
          <w:pPr>
            <w:tabs>
              <w:tab w:val="center" w:pos="4320"/>
              <w:tab w:val="right" w:pos="8640"/>
            </w:tabs>
            <w:overflowPunct w:val="0"/>
            <w:autoSpaceDE w:val="0"/>
            <w:autoSpaceDN w:val="0"/>
            <w:adjustRightInd w:val="0"/>
            <w:spacing w:after="0" w:line="200" w:lineRule="exact"/>
            <w:textAlignment w:val="baseline"/>
            <w:rPr>
              <w:rFonts w:ascii="Arial" w:eastAsia="Times New Roman" w:hAnsi="Arial" w:cs="Times New Roman"/>
              <w:sz w:val="16"/>
              <w:szCs w:val="20"/>
              <w:lang w:eastAsia="ja-JP"/>
            </w:rPr>
          </w:pPr>
          <w:r w:rsidRPr="00BD3552">
            <w:rPr>
              <w:rFonts w:ascii="Arial" w:eastAsia="Times New Roman" w:hAnsi="Arial" w:cs="Times New Roman"/>
              <w:b/>
              <w:sz w:val="16"/>
              <w:szCs w:val="20"/>
              <w:lang w:eastAsia="ja-JP"/>
            </w:rPr>
            <w:t>700 Stanley Drive, New Britain, CT</w:t>
          </w:r>
          <w:r w:rsidRPr="00BD3552">
            <w:rPr>
              <w:rFonts w:ascii="Arial" w:eastAsia="Times New Roman" w:hAnsi="Arial" w:cs="Times New Roman"/>
              <w:sz w:val="16"/>
              <w:szCs w:val="20"/>
              <w:lang w:eastAsia="ja-JP"/>
            </w:rPr>
            <w:t xml:space="preserve"> 06053</w:t>
          </w:r>
        </w:p>
        <w:p w14:paraId="079392C4" w14:textId="77777777" w:rsidR="00BD3552" w:rsidRDefault="00BD3552" w:rsidP="00BD3552">
          <w:pPr>
            <w:tabs>
              <w:tab w:val="center" w:pos="4320"/>
              <w:tab w:val="right" w:pos="8640"/>
            </w:tabs>
            <w:overflowPunct w:val="0"/>
            <w:autoSpaceDE w:val="0"/>
            <w:autoSpaceDN w:val="0"/>
            <w:adjustRightInd w:val="0"/>
            <w:spacing w:after="0" w:line="200" w:lineRule="exact"/>
            <w:textAlignment w:val="baseline"/>
            <w:rPr>
              <w:rFonts w:ascii="Arial" w:eastAsia="Times New Roman" w:hAnsi="Arial" w:cs="Times New Roman"/>
              <w:sz w:val="16"/>
              <w:szCs w:val="20"/>
              <w:lang w:eastAsia="ja-JP"/>
            </w:rPr>
          </w:pPr>
          <w:r w:rsidRPr="00BD3552">
            <w:rPr>
              <w:rFonts w:ascii="Arial" w:eastAsia="Times New Roman" w:hAnsi="Arial" w:cs="Times New Roman"/>
              <w:sz w:val="16"/>
              <w:szCs w:val="20"/>
              <w:lang w:eastAsia="ja-JP"/>
            </w:rPr>
            <w:t xml:space="preserve">(860) 827-3972  </w:t>
          </w:r>
        </w:p>
        <w:p w14:paraId="58D04697" w14:textId="33DBEF20" w:rsidR="00BD3552" w:rsidRDefault="004A3D5E" w:rsidP="00BD3552">
          <w:pPr>
            <w:tabs>
              <w:tab w:val="center" w:pos="4320"/>
              <w:tab w:val="right" w:pos="8640"/>
            </w:tabs>
            <w:overflowPunct w:val="0"/>
            <w:autoSpaceDE w:val="0"/>
            <w:autoSpaceDN w:val="0"/>
            <w:adjustRightInd w:val="0"/>
            <w:spacing w:after="0" w:line="200" w:lineRule="exact"/>
            <w:textAlignment w:val="baseline"/>
            <w:rPr>
              <w:rFonts w:ascii="Arial" w:eastAsia="Times New Roman" w:hAnsi="Arial" w:cs="Times New Roman"/>
              <w:sz w:val="16"/>
              <w:szCs w:val="20"/>
              <w:lang w:eastAsia="ja-JP"/>
            </w:rPr>
          </w:pPr>
          <w:hyperlink r:id="rId2" w:history="1">
            <w:r w:rsidR="00BD3552" w:rsidRPr="00307435">
              <w:rPr>
                <w:rStyle w:val="Hyperlink"/>
                <w:rFonts w:ascii="Arial" w:eastAsia="Times New Roman" w:hAnsi="Arial" w:cs="Times New Roman"/>
                <w:sz w:val="16"/>
                <w:szCs w:val="20"/>
                <w:lang w:eastAsia="ja-JP"/>
              </w:rPr>
              <w:t>Kathryn.Hinckley@sbdinc.com</w:t>
            </w:r>
          </w:hyperlink>
        </w:p>
        <w:p w14:paraId="2E4EC9D1" w14:textId="6BCFA94D" w:rsidR="00BD3552" w:rsidRPr="00BD3552" w:rsidRDefault="00BD3552" w:rsidP="00BD3552">
          <w:pPr>
            <w:tabs>
              <w:tab w:val="center" w:pos="4320"/>
              <w:tab w:val="right" w:pos="8640"/>
            </w:tabs>
            <w:overflowPunct w:val="0"/>
            <w:autoSpaceDE w:val="0"/>
            <w:autoSpaceDN w:val="0"/>
            <w:adjustRightInd w:val="0"/>
            <w:spacing w:after="0" w:line="200" w:lineRule="exact"/>
            <w:textAlignment w:val="baseline"/>
            <w:rPr>
              <w:rFonts w:ascii="Arial" w:eastAsia="Times New Roman" w:hAnsi="Arial" w:cs="Times New Roman"/>
              <w:sz w:val="24"/>
              <w:szCs w:val="20"/>
              <w:lang w:eastAsia="ja-JP"/>
            </w:rPr>
          </w:pPr>
          <w:r>
            <w:rPr>
              <w:rFonts w:ascii="Arial" w:eastAsia="Times New Roman" w:hAnsi="Arial" w:cs="Times New Roman"/>
              <w:sz w:val="16"/>
              <w:szCs w:val="20"/>
              <w:lang w:eastAsia="ja-JP"/>
            </w:rPr>
            <w:t>www.stanleyblackanddecker.com</w:t>
          </w:r>
        </w:p>
      </w:tc>
    </w:tr>
    <w:tr w:rsidR="00BD3552" w:rsidRPr="00BD3552" w14:paraId="2C9BF635" w14:textId="77777777" w:rsidTr="00F066DF">
      <w:trPr>
        <w:trHeight w:val="788"/>
      </w:trPr>
      <w:tc>
        <w:tcPr>
          <w:tcW w:w="6480" w:type="dxa"/>
          <w:vAlign w:val="bottom"/>
        </w:tcPr>
        <w:p w14:paraId="0603BEF0" w14:textId="77777777" w:rsidR="00BD3552" w:rsidRPr="00BD3552" w:rsidRDefault="00BD3552" w:rsidP="00BD3552">
          <w:pPr>
            <w:tabs>
              <w:tab w:val="center" w:pos="4320"/>
              <w:tab w:val="right" w:pos="8640"/>
            </w:tabs>
            <w:overflowPunct w:val="0"/>
            <w:autoSpaceDE w:val="0"/>
            <w:autoSpaceDN w:val="0"/>
            <w:adjustRightInd w:val="0"/>
            <w:spacing w:after="0" w:line="240" w:lineRule="auto"/>
            <w:ind w:left="-353" w:firstLine="240"/>
            <w:textAlignment w:val="baseline"/>
            <w:rPr>
              <w:rFonts w:ascii="Arial" w:eastAsia="Times New Roman" w:hAnsi="Arial" w:cs="Times New Roman"/>
              <w:sz w:val="24"/>
              <w:szCs w:val="20"/>
              <w:lang w:eastAsia="ja-JP"/>
            </w:rPr>
          </w:pPr>
        </w:p>
        <w:p w14:paraId="58C0BF20" w14:textId="77777777" w:rsidR="00BD3552" w:rsidRPr="00BD3552" w:rsidRDefault="00BD3552" w:rsidP="00BD35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ja-JP"/>
            </w:rPr>
          </w:pPr>
        </w:p>
        <w:p w14:paraId="75710278" w14:textId="77777777" w:rsidR="00BD3552" w:rsidRPr="00BD3552" w:rsidRDefault="00BD3552" w:rsidP="00BD35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ja-JP"/>
            </w:rPr>
          </w:pPr>
        </w:p>
      </w:tc>
      <w:tc>
        <w:tcPr>
          <w:tcW w:w="3510" w:type="dxa"/>
          <w:vAlign w:val="bottom"/>
        </w:tcPr>
        <w:p w14:paraId="0B789940" w14:textId="77777777" w:rsidR="00BD3552" w:rsidRPr="00BD3552" w:rsidRDefault="00BD3552" w:rsidP="00BD3552">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Times New Roman"/>
              <w:sz w:val="24"/>
              <w:szCs w:val="20"/>
              <w:lang w:eastAsia="ja-JP"/>
            </w:rPr>
          </w:pPr>
        </w:p>
      </w:tc>
    </w:tr>
  </w:tbl>
  <w:p w14:paraId="389C6553" w14:textId="77777777" w:rsidR="00BD3552" w:rsidRDefault="00BD35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FA"/>
    <w:rsid w:val="000F3DFA"/>
    <w:rsid w:val="002F0B48"/>
    <w:rsid w:val="003D622E"/>
    <w:rsid w:val="004A3D5E"/>
    <w:rsid w:val="005C5429"/>
    <w:rsid w:val="006B1070"/>
    <w:rsid w:val="0073047D"/>
    <w:rsid w:val="00A2187B"/>
    <w:rsid w:val="00BD3552"/>
    <w:rsid w:val="00CE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6C69F"/>
  <w15:chartTrackingRefBased/>
  <w15:docId w15:val="{53899386-6280-4F7D-A181-3830E06B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52"/>
  </w:style>
  <w:style w:type="paragraph" w:styleId="Footer">
    <w:name w:val="footer"/>
    <w:basedOn w:val="Normal"/>
    <w:link w:val="FooterChar"/>
    <w:uiPriority w:val="99"/>
    <w:unhideWhenUsed/>
    <w:rsid w:val="00BD3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52"/>
  </w:style>
  <w:style w:type="character" w:styleId="Hyperlink">
    <w:name w:val="Hyperlink"/>
    <w:basedOn w:val="DefaultParagraphFont"/>
    <w:uiPriority w:val="99"/>
    <w:unhideWhenUsed/>
    <w:rsid w:val="00BD3552"/>
    <w:rPr>
      <w:color w:val="0563C1" w:themeColor="hyperlink"/>
      <w:u w:val="single"/>
    </w:rPr>
  </w:style>
  <w:style w:type="character" w:styleId="UnresolvedMention">
    <w:name w:val="Unresolved Mention"/>
    <w:basedOn w:val="DefaultParagraphFont"/>
    <w:uiPriority w:val="99"/>
    <w:semiHidden/>
    <w:unhideWhenUsed/>
    <w:rsid w:val="00BD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Kathryn.Hinckley@sbdinc.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Hinckley, Kathryn</dc:creator>
  <cp:keywords/>
  <dc:description/>
  <cp:lastModifiedBy>Hinckley, Kathryn</cp:lastModifiedBy>
  <cp:revision>2</cp:revision>
  <dcterms:created xsi:type="dcterms:W3CDTF">2021-02-25T13:00:00Z</dcterms:created>
  <dcterms:modified xsi:type="dcterms:W3CDTF">2021-02-25T13:00:00Z</dcterms:modified>
</cp:coreProperties>
</file>