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7CA76" w14:textId="77777777" w:rsidR="00AF6432" w:rsidRPr="00AF6432" w:rsidRDefault="00AF6432" w:rsidP="00AF6432">
      <w:pPr>
        <w:ind w:left="5760" w:firstLine="720"/>
        <w:rPr>
          <w:rFonts w:ascii="Corbel" w:hAnsi="Corbel"/>
          <w:sz w:val="24"/>
          <w:szCs w:val="24"/>
        </w:rPr>
      </w:pPr>
    </w:p>
    <w:p w14:paraId="09CF02D6" w14:textId="58B46A6A" w:rsidR="00AF6432" w:rsidRPr="00AF6432" w:rsidRDefault="00AF6432" w:rsidP="00AF6432">
      <w:pPr>
        <w:ind w:left="5760" w:firstLine="720"/>
        <w:rPr>
          <w:rFonts w:ascii="Corbel" w:hAnsi="Corbel"/>
          <w:sz w:val="24"/>
          <w:szCs w:val="24"/>
        </w:rPr>
      </w:pPr>
      <w:r w:rsidRPr="00AF6432">
        <w:rPr>
          <w:rFonts w:ascii="Corbel" w:hAnsi="Corbel"/>
          <w:sz w:val="24"/>
          <w:szCs w:val="24"/>
        </w:rPr>
        <w:t>2</w:t>
      </w:r>
      <w:r w:rsidR="007B666A">
        <w:rPr>
          <w:rFonts w:ascii="Corbel" w:hAnsi="Corbel"/>
          <w:sz w:val="24"/>
          <w:szCs w:val="24"/>
        </w:rPr>
        <w:t>o</w:t>
      </w:r>
      <w:r w:rsidR="00060F12" w:rsidRPr="00060F12">
        <w:rPr>
          <w:rFonts w:ascii="Corbel" w:hAnsi="Corbel"/>
          <w:sz w:val="24"/>
          <w:szCs w:val="24"/>
          <w:vertAlign w:val="superscript"/>
        </w:rPr>
        <w:t>th</w:t>
      </w:r>
      <w:r w:rsidR="00060F12">
        <w:rPr>
          <w:rFonts w:ascii="Corbel" w:hAnsi="Corbel"/>
          <w:sz w:val="24"/>
          <w:szCs w:val="24"/>
        </w:rPr>
        <w:t xml:space="preserve"> </w:t>
      </w:r>
      <w:proofErr w:type="gramStart"/>
      <w:r w:rsidR="007B666A">
        <w:rPr>
          <w:rFonts w:ascii="Corbel" w:hAnsi="Corbel"/>
          <w:sz w:val="24"/>
          <w:szCs w:val="24"/>
        </w:rPr>
        <w:t>March</w:t>
      </w:r>
      <w:r w:rsidRPr="00AF6432">
        <w:rPr>
          <w:rFonts w:ascii="Corbel" w:hAnsi="Corbel"/>
          <w:sz w:val="24"/>
          <w:szCs w:val="24"/>
        </w:rPr>
        <w:t>,</w:t>
      </w:r>
      <w:proofErr w:type="gramEnd"/>
      <w:r w:rsidRPr="00AF6432">
        <w:rPr>
          <w:rFonts w:ascii="Corbel" w:hAnsi="Corbel"/>
          <w:sz w:val="24"/>
          <w:szCs w:val="24"/>
        </w:rPr>
        <w:t xml:space="preserve"> 20</w:t>
      </w:r>
      <w:r w:rsidR="007B666A">
        <w:rPr>
          <w:rFonts w:ascii="Corbel" w:hAnsi="Corbel"/>
          <w:sz w:val="24"/>
          <w:szCs w:val="24"/>
        </w:rPr>
        <w:t>20</w:t>
      </w:r>
      <w:r w:rsidRPr="00AF6432">
        <w:rPr>
          <w:rFonts w:ascii="Corbel" w:hAnsi="Corbel"/>
          <w:sz w:val="24"/>
          <w:szCs w:val="24"/>
        </w:rPr>
        <w:t>.</w:t>
      </w:r>
    </w:p>
    <w:p w14:paraId="65AC89C8" w14:textId="77777777" w:rsidR="00AF6432" w:rsidRPr="00AF6432" w:rsidRDefault="00AF6432">
      <w:pPr>
        <w:rPr>
          <w:rFonts w:ascii="Corbel" w:hAnsi="Corbel"/>
          <w:sz w:val="24"/>
          <w:szCs w:val="24"/>
        </w:rPr>
      </w:pPr>
    </w:p>
    <w:p w14:paraId="272EA6C8" w14:textId="77777777" w:rsidR="00D2002D" w:rsidRPr="00AF6432" w:rsidRDefault="00AF6432">
      <w:pPr>
        <w:rPr>
          <w:rFonts w:ascii="Corbel" w:hAnsi="Corbel"/>
          <w:sz w:val="24"/>
          <w:szCs w:val="24"/>
        </w:rPr>
      </w:pPr>
      <w:r w:rsidRPr="00AF6432">
        <w:rPr>
          <w:rFonts w:ascii="Corbel" w:hAnsi="Corbel"/>
          <w:sz w:val="24"/>
          <w:szCs w:val="24"/>
        </w:rPr>
        <w:t>H. E. Antonio Guterres</w:t>
      </w:r>
    </w:p>
    <w:p w14:paraId="43C11A6D" w14:textId="77777777" w:rsidR="00AF6432" w:rsidRPr="00AF6432" w:rsidRDefault="00AF6432">
      <w:pPr>
        <w:rPr>
          <w:rFonts w:ascii="Corbel" w:hAnsi="Corbel"/>
          <w:sz w:val="24"/>
          <w:szCs w:val="24"/>
        </w:rPr>
      </w:pPr>
      <w:r w:rsidRPr="00AF6432">
        <w:rPr>
          <w:rFonts w:ascii="Corbel" w:hAnsi="Corbel"/>
          <w:sz w:val="24"/>
          <w:szCs w:val="24"/>
        </w:rPr>
        <w:t>Secretary General</w:t>
      </w:r>
    </w:p>
    <w:p w14:paraId="621FA448" w14:textId="77777777" w:rsidR="00AF6432" w:rsidRPr="00AF6432" w:rsidRDefault="00AF6432">
      <w:pPr>
        <w:rPr>
          <w:rFonts w:ascii="Corbel" w:hAnsi="Corbel"/>
          <w:sz w:val="24"/>
          <w:szCs w:val="24"/>
        </w:rPr>
      </w:pPr>
      <w:r w:rsidRPr="00AF6432">
        <w:rPr>
          <w:rFonts w:ascii="Corbel" w:hAnsi="Corbel"/>
          <w:sz w:val="24"/>
          <w:szCs w:val="24"/>
        </w:rPr>
        <w:t>United Nations</w:t>
      </w:r>
    </w:p>
    <w:p w14:paraId="72EE5271" w14:textId="77777777" w:rsidR="00AF6432" w:rsidRPr="00AF6432" w:rsidRDefault="00AF6432">
      <w:pPr>
        <w:rPr>
          <w:rFonts w:ascii="Corbel" w:hAnsi="Corbel"/>
          <w:sz w:val="24"/>
          <w:szCs w:val="24"/>
        </w:rPr>
      </w:pPr>
      <w:r w:rsidRPr="00AF6432">
        <w:rPr>
          <w:rFonts w:ascii="Corbel" w:hAnsi="Corbel"/>
          <w:sz w:val="24"/>
          <w:szCs w:val="24"/>
        </w:rPr>
        <w:t>New York, NY 10017</w:t>
      </w:r>
    </w:p>
    <w:p w14:paraId="3BDDB5A8" w14:textId="77777777" w:rsidR="00AF6432" w:rsidRPr="00AF6432" w:rsidRDefault="00AF6432">
      <w:pPr>
        <w:rPr>
          <w:rFonts w:ascii="Corbel" w:hAnsi="Corbel"/>
          <w:sz w:val="24"/>
          <w:szCs w:val="24"/>
        </w:rPr>
      </w:pPr>
      <w:r w:rsidRPr="00AF6432">
        <w:rPr>
          <w:rFonts w:ascii="Corbel" w:hAnsi="Corbel"/>
          <w:sz w:val="24"/>
          <w:szCs w:val="24"/>
        </w:rPr>
        <w:t>USA</w:t>
      </w:r>
    </w:p>
    <w:p w14:paraId="438ECA91" w14:textId="77777777" w:rsidR="005228FC" w:rsidRDefault="005228FC">
      <w:pPr>
        <w:rPr>
          <w:rFonts w:ascii="Corbel" w:hAnsi="Corbel"/>
          <w:sz w:val="24"/>
          <w:szCs w:val="24"/>
        </w:rPr>
      </w:pPr>
    </w:p>
    <w:p w14:paraId="57FE0307" w14:textId="77777777" w:rsidR="00AF6432" w:rsidRPr="00AF6432" w:rsidRDefault="00AF6432">
      <w:pPr>
        <w:rPr>
          <w:rFonts w:ascii="Corbel" w:hAnsi="Corbel"/>
          <w:sz w:val="24"/>
          <w:szCs w:val="24"/>
        </w:rPr>
      </w:pPr>
      <w:r w:rsidRPr="00AF6432">
        <w:rPr>
          <w:rFonts w:ascii="Corbel" w:hAnsi="Corbel"/>
          <w:sz w:val="24"/>
          <w:szCs w:val="24"/>
        </w:rPr>
        <w:t>Dear Mr. Secretary-General,</w:t>
      </w:r>
    </w:p>
    <w:p w14:paraId="46C70207" w14:textId="77777777" w:rsidR="00E53D1B" w:rsidRDefault="00AF6432" w:rsidP="00E53D1B">
      <w:pPr>
        <w:jc w:val="both"/>
        <w:rPr>
          <w:rFonts w:ascii="Corbel" w:hAnsi="Corbel"/>
          <w:sz w:val="24"/>
          <w:szCs w:val="24"/>
        </w:rPr>
      </w:pPr>
      <w:r w:rsidRPr="00AF6432">
        <w:rPr>
          <w:rFonts w:ascii="Corbel" w:hAnsi="Corbel"/>
          <w:sz w:val="24"/>
          <w:szCs w:val="24"/>
        </w:rPr>
        <w:t>I am pleased</w:t>
      </w:r>
      <w:r w:rsidR="005228FC">
        <w:rPr>
          <w:rFonts w:ascii="Corbel" w:hAnsi="Corbel"/>
          <w:sz w:val="24"/>
          <w:szCs w:val="24"/>
        </w:rPr>
        <w:t xml:space="preserve"> </w:t>
      </w:r>
      <w:r>
        <w:rPr>
          <w:rFonts w:ascii="Corbel" w:hAnsi="Corbel"/>
          <w:sz w:val="24"/>
          <w:szCs w:val="24"/>
        </w:rPr>
        <w:t xml:space="preserve">to reaffirm </w:t>
      </w:r>
      <w:r w:rsidR="005228FC">
        <w:rPr>
          <w:rFonts w:ascii="Corbel" w:hAnsi="Corbel"/>
          <w:sz w:val="24"/>
          <w:szCs w:val="24"/>
        </w:rPr>
        <w:t xml:space="preserve">that </w:t>
      </w:r>
      <w:r>
        <w:rPr>
          <w:rFonts w:ascii="Corbel" w:hAnsi="Corbel"/>
          <w:sz w:val="24"/>
          <w:szCs w:val="24"/>
        </w:rPr>
        <w:t>First City Monument Bank Limited support</w:t>
      </w:r>
      <w:r w:rsidR="005228FC">
        <w:rPr>
          <w:rFonts w:ascii="Corbel" w:hAnsi="Corbel"/>
          <w:sz w:val="24"/>
          <w:szCs w:val="24"/>
        </w:rPr>
        <w:t xml:space="preserve">s </w:t>
      </w:r>
      <w:r>
        <w:rPr>
          <w:rFonts w:ascii="Corbel" w:hAnsi="Corbel"/>
          <w:sz w:val="24"/>
          <w:szCs w:val="24"/>
        </w:rPr>
        <w:t xml:space="preserve">the Ten Principles of the United Nations Global Compact in the areas of Human Right, Labour, Environment and Anti-Corruption. </w:t>
      </w:r>
    </w:p>
    <w:p w14:paraId="5BA5A241" w14:textId="77777777" w:rsidR="005228FC" w:rsidRDefault="005228FC" w:rsidP="00E53D1B">
      <w:pPr>
        <w:jc w:val="both"/>
        <w:rPr>
          <w:rFonts w:ascii="Corbel" w:hAnsi="Corbel"/>
          <w:sz w:val="24"/>
          <w:szCs w:val="24"/>
        </w:rPr>
      </w:pPr>
      <w:r>
        <w:rPr>
          <w:rFonts w:ascii="Corbel" w:hAnsi="Corbel"/>
          <w:sz w:val="24"/>
          <w:szCs w:val="24"/>
        </w:rPr>
        <w:t xml:space="preserve">In this annual Communication on Progress, we describe the actions we have taken to continually advance the integration of the Global Compact and its principles into our business strategy, </w:t>
      </w:r>
      <w:proofErr w:type="gramStart"/>
      <w:r w:rsidR="00E53D1B">
        <w:rPr>
          <w:rFonts w:ascii="Corbel" w:hAnsi="Corbel"/>
          <w:sz w:val="24"/>
          <w:szCs w:val="24"/>
        </w:rPr>
        <w:t>culture</w:t>
      </w:r>
      <w:proofErr w:type="gramEnd"/>
      <w:r w:rsidR="00E53D1B">
        <w:rPr>
          <w:rFonts w:ascii="Corbel" w:hAnsi="Corbel"/>
          <w:sz w:val="24"/>
          <w:szCs w:val="24"/>
        </w:rPr>
        <w:t xml:space="preserve"> and day to day operations of our company, and to engaging in collaboration projects which advances the broader Sustainable Development Goals. </w:t>
      </w:r>
    </w:p>
    <w:p w14:paraId="7C4E7E09" w14:textId="77777777" w:rsidR="00AF6432" w:rsidRDefault="00E53D1B" w:rsidP="00E53D1B">
      <w:pPr>
        <w:jc w:val="both"/>
        <w:rPr>
          <w:rFonts w:ascii="Corbel" w:hAnsi="Corbel"/>
          <w:sz w:val="24"/>
          <w:szCs w:val="24"/>
        </w:rPr>
      </w:pPr>
      <w:r>
        <w:rPr>
          <w:rFonts w:ascii="Corbel" w:hAnsi="Corbel"/>
          <w:sz w:val="24"/>
          <w:szCs w:val="24"/>
        </w:rPr>
        <w:t>FCMB will make clear</w:t>
      </w:r>
      <w:r w:rsidR="00AF6432">
        <w:rPr>
          <w:rFonts w:ascii="Corbel" w:hAnsi="Corbel"/>
          <w:sz w:val="24"/>
          <w:szCs w:val="24"/>
        </w:rPr>
        <w:t xml:space="preserve"> </w:t>
      </w:r>
      <w:r>
        <w:rPr>
          <w:rFonts w:ascii="Corbel" w:hAnsi="Corbel"/>
          <w:sz w:val="24"/>
          <w:szCs w:val="24"/>
        </w:rPr>
        <w:t>statement of this commitment to the stakeholders and the public</w:t>
      </w:r>
      <w:r w:rsidR="005228FC">
        <w:rPr>
          <w:rFonts w:ascii="Corbel" w:hAnsi="Corbel"/>
          <w:sz w:val="24"/>
          <w:szCs w:val="24"/>
        </w:rPr>
        <w:t xml:space="preserve"> using our primary channels of communication</w:t>
      </w:r>
      <w:r>
        <w:rPr>
          <w:rFonts w:ascii="Corbel" w:hAnsi="Corbel"/>
          <w:sz w:val="24"/>
          <w:szCs w:val="24"/>
        </w:rPr>
        <w:t>.</w:t>
      </w:r>
    </w:p>
    <w:p w14:paraId="6A462B15" w14:textId="77777777" w:rsidR="005228FC" w:rsidRDefault="005228FC" w:rsidP="00E53D1B">
      <w:pPr>
        <w:jc w:val="both"/>
        <w:rPr>
          <w:rFonts w:ascii="Corbel" w:hAnsi="Corbel"/>
          <w:sz w:val="24"/>
          <w:szCs w:val="24"/>
        </w:rPr>
      </w:pPr>
    </w:p>
    <w:p w14:paraId="20EFC2BC" w14:textId="77777777" w:rsidR="005228FC" w:rsidRDefault="005228FC" w:rsidP="00E53D1B">
      <w:pPr>
        <w:jc w:val="both"/>
        <w:rPr>
          <w:rFonts w:ascii="Corbel" w:hAnsi="Corbel"/>
          <w:sz w:val="24"/>
          <w:szCs w:val="24"/>
        </w:rPr>
      </w:pPr>
      <w:r>
        <w:rPr>
          <w:rFonts w:ascii="Corbel" w:hAnsi="Corbel"/>
          <w:sz w:val="24"/>
          <w:szCs w:val="24"/>
        </w:rPr>
        <w:t>Yours Sincerely,</w:t>
      </w:r>
    </w:p>
    <w:p w14:paraId="290E74AC" w14:textId="77777777" w:rsidR="005228FC" w:rsidRDefault="005228FC" w:rsidP="00E53D1B">
      <w:pPr>
        <w:jc w:val="both"/>
        <w:rPr>
          <w:rFonts w:ascii="Corbel" w:hAnsi="Corbel"/>
          <w:sz w:val="24"/>
          <w:szCs w:val="24"/>
        </w:rPr>
      </w:pPr>
    </w:p>
    <w:p w14:paraId="2A9EC42D" w14:textId="77777777" w:rsidR="005228FC" w:rsidRDefault="005228FC" w:rsidP="00E53D1B">
      <w:pPr>
        <w:jc w:val="both"/>
        <w:rPr>
          <w:rFonts w:ascii="Corbel" w:hAnsi="Corbel"/>
          <w:sz w:val="24"/>
          <w:szCs w:val="24"/>
        </w:rPr>
      </w:pPr>
    </w:p>
    <w:p w14:paraId="27D8B616" w14:textId="77777777" w:rsidR="005228FC" w:rsidRDefault="005228FC" w:rsidP="00E53D1B">
      <w:pPr>
        <w:jc w:val="both"/>
        <w:rPr>
          <w:rFonts w:ascii="Corbel" w:hAnsi="Corbel"/>
          <w:sz w:val="24"/>
          <w:szCs w:val="24"/>
        </w:rPr>
      </w:pPr>
      <w:r>
        <w:rPr>
          <w:rFonts w:ascii="Corbel" w:hAnsi="Corbel"/>
          <w:sz w:val="24"/>
          <w:szCs w:val="24"/>
        </w:rPr>
        <w:t xml:space="preserve">Adam </w:t>
      </w:r>
      <w:proofErr w:type="spellStart"/>
      <w:r>
        <w:rPr>
          <w:rFonts w:ascii="Corbel" w:hAnsi="Corbel"/>
          <w:sz w:val="24"/>
          <w:szCs w:val="24"/>
        </w:rPr>
        <w:t>Nuru</w:t>
      </w:r>
      <w:proofErr w:type="spellEnd"/>
    </w:p>
    <w:p w14:paraId="3FCE2543" w14:textId="77777777" w:rsidR="005228FC" w:rsidRDefault="005228FC" w:rsidP="00E53D1B">
      <w:pPr>
        <w:jc w:val="both"/>
        <w:rPr>
          <w:rFonts w:ascii="Corbel" w:hAnsi="Corbel"/>
          <w:sz w:val="24"/>
          <w:szCs w:val="24"/>
        </w:rPr>
      </w:pPr>
      <w:r>
        <w:rPr>
          <w:rFonts w:ascii="Corbel" w:hAnsi="Corbel"/>
          <w:sz w:val="24"/>
          <w:szCs w:val="24"/>
        </w:rPr>
        <w:t>Managing Director</w:t>
      </w:r>
    </w:p>
    <w:p w14:paraId="627848D0" w14:textId="77777777" w:rsidR="005228FC" w:rsidRDefault="005228FC" w:rsidP="00E53D1B">
      <w:pPr>
        <w:jc w:val="both"/>
        <w:rPr>
          <w:rFonts w:ascii="Corbel" w:hAnsi="Corbel"/>
          <w:sz w:val="24"/>
          <w:szCs w:val="24"/>
        </w:rPr>
      </w:pPr>
      <w:r>
        <w:rPr>
          <w:rFonts w:ascii="Corbel" w:hAnsi="Corbel"/>
          <w:sz w:val="24"/>
          <w:szCs w:val="24"/>
        </w:rPr>
        <w:t>First City Monument Bank</w:t>
      </w:r>
      <w:r w:rsidR="0009421D">
        <w:rPr>
          <w:rFonts w:ascii="Corbel" w:hAnsi="Corbel"/>
          <w:sz w:val="24"/>
          <w:szCs w:val="24"/>
        </w:rPr>
        <w:t xml:space="preserve"> Limited.</w:t>
      </w:r>
    </w:p>
    <w:p w14:paraId="3B8E4CB9" w14:textId="77777777" w:rsidR="0009421D" w:rsidRDefault="0009421D" w:rsidP="00E53D1B">
      <w:pPr>
        <w:jc w:val="both"/>
        <w:rPr>
          <w:rFonts w:ascii="Corbel" w:hAnsi="Corbel"/>
          <w:sz w:val="24"/>
          <w:szCs w:val="24"/>
        </w:rPr>
      </w:pPr>
    </w:p>
    <w:p w14:paraId="5D222408" w14:textId="77777777" w:rsidR="0009421D" w:rsidRDefault="0009421D" w:rsidP="00E53D1B">
      <w:pPr>
        <w:jc w:val="both"/>
        <w:rPr>
          <w:rFonts w:ascii="Corbel" w:hAnsi="Corbel"/>
          <w:sz w:val="24"/>
          <w:szCs w:val="24"/>
        </w:rPr>
      </w:pPr>
    </w:p>
    <w:p w14:paraId="01CD240C" w14:textId="77777777" w:rsidR="0009421D" w:rsidRDefault="0009421D" w:rsidP="00E53D1B">
      <w:pPr>
        <w:jc w:val="both"/>
        <w:rPr>
          <w:rFonts w:ascii="Corbel" w:hAnsi="Corbel"/>
          <w:sz w:val="24"/>
          <w:szCs w:val="24"/>
        </w:rPr>
      </w:pPr>
    </w:p>
    <w:p w14:paraId="35EC8B5F" w14:textId="77777777" w:rsidR="0009421D" w:rsidRDefault="0009421D" w:rsidP="00E53D1B">
      <w:pPr>
        <w:jc w:val="both"/>
        <w:rPr>
          <w:rFonts w:ascii="Corbel" w:hAnsi="Corbel"/>
          <w:sz w:val="24"/>
          <w:szCs w:val="24"/>
        </w:rPr>
      </w:pPr>
    </w:p>
    <w:p w14:paraId="4EAB7908" w14:textId="77777777" w:rsidR="0009421D" w:rsidRDefault="0009421D" w:rsidP="00E53D1B">
      <w:pPr>
        <w:jc w:val="both"/>
        <w:rPr>
          <w:rFonts w:ascii="Corbel" w:hAnsi="Corbel"/>
          <w:sz w:val="24"/>
          <w:szCs w:val="24"/>
        </w:rPr>
      </w:pPr>
    </w:p>
    <w:p w14:paraId="234EF742" w14:textId="77777777" w:rsidR="0009421D" w:rsidRPr="0009421D" w:rsidRDefault="0009421D" w:rsidP="00E53D1B">
      <w:pPr>
        <w:jc w:val="both"/>
        <w:rPr>
          <w:rFonts w:ascii="Corbel" w:hAnsi="Corbel"/>
          <w:b/>
          <w:sz w:val="24"/>
          <w:szCs w:val="24"/>
        </w:rPr>
      </w:pPr>
      <w:r w:rsidRPr="00B133DB">
        <w:rPr>
          <w:rFonts w:ascii="Corbel" w:hAnsi="Corbel"/>
          <w:b/>
          <w:color w:val="7030A0"/>
          <w:sz w:val="24"/>
          <w:szCs w:val="24"/>
        </w:rPr>
        <w:lastRenderedPageBreak/>
        <w:t>FIRST CITY MONUMENT BANK LIMITED’s COMMUNICATION ON PROGRESS</w:t>
      </w:r>
      <w:r w:rsidR="00B133DB">
        <w:rPr>
          <w:rFonts w:ascii="Corbel" w:hAnsi="Corbel"/>
          <w:b/>
          <w:color w:val="7030A0"/>
          <w:sz w:val="24"/>
          <w:szCs w:val="24"/>
        </w:rPr>
        <w:t>.</w:t>
      </w:r>
    </w:p>
    <w:p w14:paraId="2770602A" w14:textId="4E2B487C" w:rsidR="0009421D" w:rsidRPr="0009421D" w:rsidRDefault="0009421D" w:rsidP="00E53D1B">
      <w:pPr>
        <w:jc w:val="both"/>
        <w:rPr>
          <w:rFonts w:ascii="Corbel" w:hAnsi="Corbel"/>
          <w:b/>
          <w:sz w:val="24"/>
          <w:szCs w:val="24"/>
        </w:rPr>
      </w:pPr>
      <w:r w:rsidRPr="0009421D">
        <w:rPr>
          <w:rFonts w:ascii="Corbel" w:hAnsi="Corbel"/>
          <w:b/>
          <w:sz w:val="24"/>
          <w:szCs w:val="24"/>
        </w:rPr>
        <w:t>Period Covered: January 201</w:t>
      </w:r>
      <w:r w:rsidR="00855618">
        <w:rPr>
          <w:rFonts w:ascii="Corbel" w:hAnsi="Corbel"/>
          <w:b/>
          <w:sz w:val="24"/>
          <w:szCs w:val="24"/>
        </w:rPr>
        <w:t>9</w:t>
      </w:r>
      <w:r w:rsidRPr="0009421D">
        <w:rPr>
          <w:rFonts w:ascii="Corbel" w:hAnsi="Corbel"/>
          <w:b/>
          <w:sz w:val="24"/>
          <w:szCs w:val="24"/>
        </w:rPr>
        <w:t xml:space="preserve"> to December 201</w:t>
      </w:r>
      <w:r w:rsidR="00855618">
        <w:rPr>
          <w:rFonts w:ascii="Corbel" w:hAnsi="Corbel"/>
          <w:b/>
          <w:sz w:val="24"/>
          <w:szCs w:val="24"/>
        </w:rPr>
        <w:t>9</w:t>
      </w:r>
      <w:r w:rsidRPr="0009421D">
        <w:rPr>
          <w:rFonts w:ascii="Corbel" w:hAnsi="Corbel"/>
          <w:b/>
          <w:sz w:val="24"/>
          <w:szCs w:val="24"/>
        </w:rPr>
        <w:t>.</w:t>
      </w:r>
    </w:p>
    <w:p w14:paraId="1D260626" w14:textId="77777777" w:rsidR="0009421D" w:rsidRPr="0009421D" w:rsidRDefault="0009421D" w:rsidP="00E53D1B">
      <w:pPr>
        <w:jc w:val="both"/>
        <w:rPr>
          <w:rFonts w:ascii="Corbel" w:hAnsi="Corbel"/>
          <w:b/>
          <w:sz w:val="24"/>
          <w:szCs w:val="24"/>
        </w:rPr>
      </w:pPr>
      <w:r w:rsidRPr="0009421D">
        <w:rPr>
          <w:rFonts w:ascii="Corbel" w:hAnsi="Corbel"/>
          <w:b/>
          <w:sz w:val="24"/>
          <w:szCs w:val="24"/>
        </w:rPr>
        <w:t xml:space="preserve">Statement of continued support by the Managing Director </w:t>
      </w:r>
    </w:p>
    <w:p w14:paraId="56C69FF1" w14:textId="77777777" w:rsidR="00B133DB" w:rsidRDefault="0009421D" w:rsidP="00E53D1B">
      <w:pPr>
        <w:jc w:val="both"/>
        <w:rPr>
          <w:rFonts w:ascii="Corbel" w:hAnsi="Corbel"/>
          <w:b/>
          <w:i/>
          <w:sz w:val="24"/>
          <w:szCs w:val="24"/>
        </w:rPr>
      </w:pPr>
      <w:r w:rsidRPr="0009421D">
        <w:rPr>
          <w:rFonts w:ascii="Corbel" w:hAnsi="Corbel"/>
          <w:b/>
          <w:i/>
          <w:sz w:val="24"/>
          <w:szCs w:val="24"/>
        </w:rPr>
        <w:t>Attached</w:t>
      </w:r>
      <w:r w:rsidR="00B133DB">
        <w:rPr>
          <w:rFonts w:ascii="Corbel" w:hAnsi="Corbel"/>
          <w:b/>
          <w:i/>
          <w:sz w:val="24"/>
          <w:szCs w:val="24"/>
        </w:rPr>
        <w:t>:</w:t>
      </w:r>
    </w:p>
    <w:p w14:paraId="1CF2CCF9" w14:textId="77777777" w:rsidR="00B133DB" w:rsidRPr="006465F1" w:rsidRDefault="00B133DB" w:rsidP="00B133DB">
      <w:pPr>
        <w:numPr>
          <w:ilvl w:val="0"/>
          <w:numId w:val="1"/>
        </w:numPr>
        <w:jc w:val="both"/>
        <w:rPr>
          <w:rFonts w:ascii="Corbel" w:hAnsi="Corbel"/>
          <w:b/>
          <w:sz w:val="24"/>
          <w:szCs w:val="24"/>
        </w:rPr>
      </w:pPr>
      <w:r w:rsidRPr="006465F1">
        <w:rPr>
          <w:rFonts w:ascii="Corbel" w:hAnsi="Corbel"/>
          <w:b/>
          <w:color w:val="FFC000"/>
          <w:sz w:val="24"/>
          <w:szCs w:val="24"/>
        </w:rPr>
        <w:t>HUMAN RIGHTS</w:t>
      </w:r>
    </w:p>
    <w:p w14:paraId="29AE3FEE" w14:textId="77777777" w:rsidR="00B133DB" w:rsidRPr="006465F1" w:rsidRDefault="00B133DB" w:rsidP="00B133DB">
      <w:pPr>
        <w:jc w:val="both"/>
        <w:rPr>
          <w:rFonts w:ascii="Corbel" w:hAnsi="Corbel"/>
          <w:b/>
          <w:color w:val="C00000"/>
          <w:sz w:val="24"/>
          <w:szCs w:val="24"/>
        </w:rPr>
      </w:pPr>
      <w:r w:rsidRPr="006465F1">
        <w:rPr>
          <w:rFonts w:ascii="Corbel" w:hAnsi="Corbel"/>
          <w:b/>
          <w:color w:val="C00000"/>
          <w:sz w:val="24"/>
          <w:szCs w:val="24"/>
        </w:rPr>
        <w:t>Assessment, Policy and Goals.</w:t>
      </w:r>
    </w:p>
    <w:p w14:paraId="1CD74E47" w14:textId="77777777" w:rsidR="00B133DB" w:rsidRDefault="00B133DB" w:rsidP="00B133DB">
      <w:pPr>
        <w:jc w:val="both"/>
        <w:rPr>
          <w:rFonts w:ascii="Corbel" w:hAnsi="Corbel"/>
          <w:sz w:val="24"/>
          <w:szCs w:val="24"/>
        </w:rPr>
      </w:pPr>
      <w:r w:rsidRPr="00B133DB">
        <w:rPr>
          <w:rFonts w:ascii="Corbel" w:hAnsi="Corbel"/>
          <w:sz w:val="24"/>
          <w:szCs w:val="24"/>
        </w:rPr>
        <w:t>FCMB is an active supporter of the Universe Declaration of Human Rights. We believe that respect of human rights is central</w:t>
      </w:r>
      <w:r w:rsidR="00C75B0C">
        <w:rPr>
          <w:rFonts w:ascii="Corbel" w:hAnsi="Corbel"/>
          <w:sz w:val="24"/>
          <w:szCs w:val="24"/>
        </w:rPr>
        <w:t xml:space="preserve"> to sustainable value creation which is a fundamental element of our mission and one of our core values (</w:t>
      </w:r>
      <w:r w:rsidR="006465F1">
        <w:rPr>
          <w:rFonts w:ascii="Corbel" w:hAnsi="Corbel"/>
          <w:sz w:val="24"/>
          <w:szCs w:val="24"/>
        </w:rPr>
        <w:t xml:space="preserve">Excellence, Professionalism, Innovation and </w:t>
      </w:r>
      <w:r w:rsidR="00366A13">
        <w:rPr>
          <w:rFonts w:ascii="Corbel" w:hAnsi="Corbel"/>
          <w:sz w:val="24"/>
          <w:szCs w:val="24"/>
        </w:rPr>
        <w:t>C</w:t>
      </w:r>
      <w:r w:rsidR="006465F1">
        <w:rPr>
          <w:rFonts w:ascii="Corbel" w:hAnsi="Corbel"/>
          <w:sz w:val="24"/>
          <w:szCs w:val="24"/>
        </w:rPr>
        <w:t>ustomer Focus-EPIC</w:t>
      </w:r>
      <w:r w:rsidR="00C75B0C">
        <w:rPr>
          <w:rFonts w:ascii="Corbel" w:hAnsi="Corbel"/>
          <w:sz w:val="24"/>
          <w:szCs w:val="24"/>
        </w:rPr>
        <w:t>). Our commitment to the realization of human rights is embedded in the Group’s key processes which ranges from our human resources policies and processes to our internal risk assessment policies and processes.</w:t>
      </w:r>
    </w:p>
    <w:p w14:paraId="0AE2B1D8" w14:textId="77777777" w:rsidR="004F3E62" w:rsidRDefault="00C75B0C" w:rsidP="00B133DB">
      <w:pPr>
        <w:jc w:val="both"/>
      </w:pPr>
      <w:r>
        <w:rPr>
          <w:rFonts w:ascii="Corbel" w:hAnsi="Corbel"/>
          <w:sz w:val="24"/>
          <w:szCs w:val="24"/>
        </w:rPr>
        <w:t>FCMB’s Human Right Policy (framework and approach) aligns with the United Nations Universal declaration of Human Rights; the International Labour Organization (ILO) Declaration of Fundamental Principles and Rights at Work, where applicable to business; and other applicable</w:t>
      </w:r>
      <w:r w:rsidR="00843DA5">
        <w:rPr>
          <w:rFonts w:ascii="Corbel" w:hAnsi="Corbel"/>
          <w:sz w:val="24"/>
          <w:szCs w:val="24"/>
        </w:rPr>
        <w:t xml:space="preserve"> international businesses.</w:t>
      </w:r>
    </w:p>
    <w:p w14:paraId="35CD59DA" w14:textId="77777777" w:rsidR="004F3E62" w:rsidRPr="004F3E62" w:rsidRDefault="004F3E62" w:rsidP="00B133DB">
      <w:pPr>
        <w:jc w:val="both"/>
        <w:rPr>
          <w:rFonts w:ascii="Corbel" w:hAnsi="Corbel"/>
          <w:sz w:val="24"/>
          <w:szCs w:val="24"/>
        </w:rPr>
      </w:pPr>
      <w:r w:rsidRPr="004F3E62">
        <w:rPr>
          <w:rFonts w:ascii="Corbel" w:hAnsi="Corbel"/>
          <w:sz w:val="24"/>
          <w:szCs w:val="24"/>
        </w:rPr>
        <w:t xml:space="preserve">The objectives of this Policy, which guides all FCMB’s operations and activities </w:t>
      </w:r>
      <w:proofErr w:type="gramStart"/>
      <w:r w:rsidRPr="004F3E62">
        <w:rPr>
          <w:rFonts w:ascii="Corbel" w:hAnsi="Corbel"/>
          <w:sz w:val="24"/>
          <w:szCs w:val="24"/>
        </w:rPr>
        <w:t>on the subject of Human</w:t>
      </w:r>
      <w:proofErr w:type="gramEnd"/>
      <w:r w:rsidRPr="004F3E62">
        <w:rPr>
          <w:rFonts w:ascii="Corbel" w:hAnsi="Corbel"/>
          <w:sz w:val="24"/>
          <w:szCs w:val="24"/>
        </w:rPr>
        <w:t xml:space="preserve"> Rights, include but are not limited to: </w:t>
      </w:r>
    </w:p>
    <w:p w14:paraId="21FCC462" w14:textId="77777777" w:rsidR="004F3E62" w:rsidRPr="004F3E62" w:rsidRDefault="004F3E62" w:rsidP="004F3E62">
      <w:pPr>
        <w:ind w:firstLine="720"/>
        <w:jc w:val="both"/>
        <w:rPr>
          <w:rFonts w:ascii="Corbel" w:hAnsi="Corbel"/>
          <w:sz w:val="24"/>
          <w:szCs w:val="24"/>
        </w:rPr>
      </w:pPr>
      <w:r w:rsidRPr="004F3E62">
        <w:rPr>
          <w:rFonts w:ascii="Corbel" w:hAnsi="Corbel"/>
          <w:sz w:val="24"/>
          <w:szCs w:val="24"/>
        </w:rPr>
        <w:sym w:font="Symbol" w:char="F0B7"/>
      </w:r>
      <w:r w:rsidRPr="004F3E62">
        <w:rPr>
          <w:rFonts w:ascii="Corbel" w:hAnsi="Corbel"/>
          <w:sz w:val="24"/>
          <w:szCs w:val="24"/>
        </w:rPr>
        <w:t xml:space="preserve"> To foster awareness for the Group’s position on human rights </w:t>
      </w:r>
    </w:p>
    <w:p w14:paraId="7906A250" w14:textId="77777777" w:rsidR="004F3E62" w:rsidRPr="004F3E62" w:rsidRDefault="004F3E62" w:rsidP="004F3E62">
      <w:pPr>
        <w:ind w:left="720"/>
        <w:jc w:val="both"/>
        <w:rPr>
          <w:rFonts w:ascii="Corbel" w:hAnsi="Corbel"/>
          <w:sz w:val="24"/>
          <w:szCs w:val="24"/>
        </w:rPr>
      </w:pPr>
      <w:r w:rsidRPr="004F3E62">
        <w:rPr>
          <w:rFonts w:ascii="Corbel" w:hAnsi="Corbel"/>
          <w:sz w:val="24"/>
          <w:szCs w:val="24"/>
        </w:rPr>
        <w:sym w:font="Symbol" w:char="F0B7"/>
      </w:r>
      <w:r w:rsidRPr="004F3E62">
        <w:rPr>
          <w:rFonts w:ascii="Corbel" w:hAnsi="Corbel"/>
          <w:sz w:val="24"/>
          <w:szCs w:val="24"/>
        </w:rPr>
        <w:t xml:space="preserve"> To enhance the Group’s capability to identify and manage human rights issues in areas relevant to our business such as: </w:t>
      </w:r>
    </w:p>
    <w:p w14:paraId="0E8DD88B" w14:textId="77777777" w:rsidR="004F3E62" w:rsidRPr="006D2CA9" w:rsidRDefault="004F3E62" w:rsidP="006D2CA9">
      <w:pPr>
        <w:pStyle w:val="ListParagraph"/>
        <w:numPr>
          <w:ilvl w:val="0"/>
          <w:numId w:val="9"/>
        </w:numPr>
        <w:jc w:val="both"/>
        <w:rPr>
          <w:rFonts w:ascii="Corbel" w:hAnsi="Corbel"/>
        </w:rPr>
      </w:pPr>
      <w:r w:rsidRPr="006D2CA9">
        <w:rPr>
          <w:rFonts w:ascii="Corbel" w:hAnsi="Corbel"/>
        </w:rPr>
        <w:t xml:space="preserve">Employees </w:t>
      </w:r>
    </w:p>
    <w:p w14:paraId="72B8FB2C" w14:textId="77777777" w:rsidR="004F3E62" w:rsidRPr="006D2CA9" w:rsidRDefault="004F3E62" w:rsidP="006D2CA9">
      <w:pPr>
        <w:pStyle w:val="ListParagraph"/>
        <w:numPr>
          <w:ilvl w:val="0"/>
          <w:numId w:val="9"/>
        </w:numPr>
        <w:jc w:val="both"/>
        <w:rPr>
          <w:rFonts w:ascii="Corbel" w:hAnsi="Corbel"/>
        </w:rPr>
      </w:pPr>
      <w:r w:rsidRPr="006D2CA9">
        <w:rPr>
          <w:rFonts w:ascii="Corbel" w:hAnsi="Corbel"/>
        </w:rPr>
        <w:t xml:space="preserve">Vendors </w:t>
      </w:r>
    </w:p>
    <w:p w14:paraId="3D88CD68" w14:textId="77777777" w:rsidR="004F3E62" w:rsidRPr="006D2CA9" w:rsidRDefault="004F3E62" w:rsidP="006D2CA9">
      <w:pPr>
        <w:pStyle w:val="ListParagraph"/>
        <w:numPr>
          <w:ilvl w:val="0"/>
          <w:numId w:val="9"/>
        </w:numPr>
        <w:jc w:val="both"/>
        <w:rPr>
          <w:rFonts w:ascii="Corbel" w:hAnsi="Corbel"/>
        </w:rPr>
      </w:pPr>
      <w:r w:rsidRPr="006D2CA9">
        <w:rPr>
          <w:rFonts w:ascii="Corbel" w:hAnsi="Corbel"/>
        </w:rPr>
        <w:t xml:space="preserve">Contractors </w:t>
      </w:r>
    </w:p>
    <w:p w14:paraId="443CE386" w14:textId="77777777" w:rsidR="004F3E62" w:rsidRPr="006D2CA9" w:rsidRDefault="004F3E62" w:rsidP="006D2CA9">
      <w:pPr>
        <w:pStyle w:val="ListParagraph"/>
        <w:numPr>
          <w:ilvl w:val="0"/>
          <w:numId w:val="9"/>
        </w:numPr>
        <w:jc w:val="both"/>
        <w:rPr>
          <w:rFonts w:ascii="Corbel" w:hAnsi="Corbel"/>
        </w:rPr>
      </w:pPr>
      <w:r w:rsidRPr="006D2CA9">
        <w:rPr>
          <w:rFonts w:ascii="Corbel" w:hAnsi="Corbel"/>
        </w:rPr>
        <w:t xml:space="preserve">Business Partners </w:t>
      </w:r>
    </w:p>
    <w:p w14:paraId="6EF1763A" w14:textId="77777777" w:rsidR="004F3E62" w:rsidRPr="006D2CA9" w:rsidRDefault="004F3E62" w:rsidP="006D2CA9">
      <w:pPr>
        <w:pStyle w:val="ListParagraph"/>
        <w:numPr>
          <w:ilvl w:val="0"/>
          <w:numId w:val="9"/>
        </w:numPr>
        <w:jc w:val="both"/>
        <w:rPr>
          <w:rFonts w:ascii="Corbel" w:hAnsi="Corbel"/>
        </w:rPr>
      </w:pPr>
      <w:r w:rsidRPr="006D2CA9">
        <w:rPr>
          <w:rFonts w:ascii="Corbel" w:hAnsi="Corbel"/>
        </w:rPr>
        <w:t xml:space="preserve">Customers </w:t>
      </w:r>
    </w:p>
    <w:p w14:paraId="40517426" w14:textId="77777777" w:rsidR="004F3E62" w:rsidRPr="006D2CA9" w:rsidRDefault="004F3E62" w:rsidP="006D2CA9">
      <w:pPr>
        <w:pStyle w:val="ListParagraph"/>
        <w:numPr>
          <w:ilvl w:val="0"/>
          <w:numId w:val="8"/>
        </w:numPr>
        <w:jc w:val="both"/>
        <w:rPr>
          <w:rFonts w:ascii="Corbel" w:hAnsi="Corbel"/>
        </w:rPr>
      </w:pPr>
      <w:r w:rsidRPr="006D2CA9">
        <w:rPr>
          <w:rFonts w:ascii="Corbel" w:hAnsi="Corbel"/>
        </w:rPr>
        <w:t xml:space="preserve">Communities </w:t>
      </w:r>
    </w:p>
    <w:p w14:paraId="0FE1B0FF" w14:textId="77777777" w:rsidR="004F3E62" w:rsidRPr="004F3E62" w:rsidRDefault="004F3E62" w:rsidP="004F3E62">
      <w:pPr>
        <w:ind w:firstLine="720"/>
        <w:jc w:val="both"/>
        <w:rPr>
          <w:rFonts w:ascii="Corbel" w:hAnsi="Corbel"/>
          <w:sz w:val="24"/>
          <w:szCs w:val="24"/>
        </w:rPr>
      </w:pPr>
      <w:r w:rsidRPr="004F3E62">
        <w:rPr>
          <w:rFonts w:ascii="Corbel" w:hAnsi="Corbel"/>
          <w:sz w:val="24"/>
          <w:szCs w:val="24"/>
        </w:rPr>
        <w:sym w:font="Symbol" w:char="F0B7"/>
      </w:r>
      <w:r w:rsidRPr="004F3E62">
        <w:rPr>
          <w:rFonts w:ascii="Corbel" w:hAnsi="Corbel"/>
          <w:sz w:val="24"/>
          <w:szCs w:val="24"/>
        </w:rPr>
        <w:t xml:space="preserve"> To elaborate on our commitment to support human rights. </w:t>
      </w:r>
    </w:p>
    <w:p w14:paraId="604FDC49" w14:textId="77777777" w:rsidR="004F3E62" w:rsidRPr="004F3E62" w:rsidRDefault="004F3E62" w:rsidP="004F3E62">
      <w:pPr>
        <w:ind w:left="720"/>
        <w:jc w:val="both"/>
        <w:rPr>
          <w:rFonts w:ascii="Corbel" w:hAnsi="Corbel"/>
          <w:sz w:val="24"/>
          <w:szCs w:val="24"/>
        </w:rPr>
      </w:pPr>
      <w:r w:rsidRPr="004F3E62">
        <w:rPr>
          <w:rFonts w:ascii="Corbel" w:hAnsi="Corbel"/>
          <w:sz w:val="24"/>
          <w:szCs w:val="24"/>
        </w:rPr>
        <w:sym w:font="Symbol" w:char="F0B7"/>
      </w:r>
      <w:r w:rsidRPr="004F3E62">
        <w:rPr>
          <w:rFonts w:ascii="Corbel" w:hAnsi="Corbel"/>
          <w:sz w:val="24"/>
          <w:szCs w:val="24"/>
        </w:rPr>
        <w:t xml:space="preserve"> To build increased trust with external stakeholders and to understand and address their concerns </w:t>
      </w:r>
    </w:p>
    <w:p w14:paraId="72C2B874" w14:textId="77777777" w:rsidR="004F3E62" w:rsidRPr="004F3E62" w:rsidRDefault="004F3E62" w:rsidP="004F3E62">
      <w:pPr>
        <w:ind w:left="720"/>
        <w:jc w:val="both"/>
        <w:rPr>
          <w:rFonts w:ascii="Corbel" w:hAnsi="Corbel"/>
          <w:sz w:val="24"/>
          <w:szCs w:val="24"/>
        </w:rPr>
      </w:pPr>
      <w:r w:rsidRPr="004F3E62">
        <w:rPr>
          <w:rFonts w:ascii="Corbel" w:hAnsi="Corbel"/>
          <w:sz w:val="24"/>
          <w:szCs w:val="24"/>
        </w:rPr>
        <w:sym w:font="Symbol" w:char="F0B7"/>
      </w:r>
      <w:r w:rsidRPr="004F3E62">
        <w:rPr>
          <w:rFonts w:ascii="Corbel" w:hAnsi="Corbel"/>
          <w:sz w:val="24"/>
          <w:szCs w:val="24"/>
        </w:rPr>
        <w:t xml:space="preserve"> To foster the development of in-house learning, management capacity and leadership on human rights issues </w:t>
      </w:r>
    </w:p>
    <w:p w14:paraId="332B3579" w14:textId="77777777" w:rsidR="004F3E62" w:rsidRPr="004F3E62" w:rsidRDefault="004F3E62" w:rsidP="004F3E62">
      <w:pPr>
        <w:ind w:firstLine="720"/>
        <w:jc w:val="both"/>
        <w:rPr>
          <w:rFonts w:ascii="Corbel" w:hAnsi="Corbel"/>
          <w:sz w:val="24"/>
          <w:szCs w:val="24"/>
        </w:rPr>
      </w:pPr>
      <w:r w:rsidRPr="004F3E62">
        <w:rPr>
          <w:rFonts w:ascii="Corbel" w:hAnsi="Corbel"/>
          <w:sz w:val="24"/>
          <w:szCs w:val="24"/>
        </w:rPr>
        <w:sym w:font="Symbol" w:char="F0B7"/>
      </w:r>
      <w:r w:rsidRPr="004F3E62">
        <w:rPr>
          <w:rFonts w:ascii="Corbel" w:hAnsi="Corbel"/>
          <w:sz w:val="24"/>
          <w:szCs w:val="24"/>
        </w:rPr>
        <w:t xml:space="preserve"> To demonstrate international good business practices </w:t>
      </w:r>
    </w:p>
    <w:p w14:paraId="1BAF3C33" w14:textId="77777777" w:rsidR="004F3E62" w:rsidRPr="004F3E62" w:rsidRDefault="004F3E62" w:rsidP="00B133DB">
      <w:pPr>
        <w:jc w:val="both"/>
        <w:rPr>
          <w:rFonts w:ascii="Corbel" w:hAnsi="Corbel"/>
          <w:sz w:val="24"/>
          <w:szCs w:val="24"/>
        </w:rPr>
      </w:pPr>
      <w:r w:rsidRPr="004F3E62">
        <w:rPr>
          <w:rFonts w:ascii="Corbel" w:hAnsi="Corbel"/>
          <w:sz w:val="24"/>
          <w:szCs w:val="24"/>
        </w:rPr>
        <w:t xml:space="preserve">This Human Rights Policy outlines the Group’s commitment to, and expectations from its employees, vendors, communities etc. in respect to human rights. </w:t>
      </w:r>
    </w:p>
    <w:p w14:paraId="2CA530D1" w14:textId="77777777" w:rsidR="004F3E62" w:rsidRPr="004F3E62" w:rsidRDefault="004F3E62" w:rsidP="00B133DB">
      <w:pPr>
        <w:jc w:val="both"/>
        <w:rPr>
          <w:rFonts w:ascii="Corbel" w:hAnsi="Corbel"/>
          <w:sz w:val="24"/>
          <w:szCs w:val="24"/>
        </w:rPr>
      </w:pPr>
      <w:r w:rsidRPr="004F3E62">
        <w:rPr>
          <w:rFonts w:ascii="Corbel" w:hAnsi="Corbel"/>
          <w:sz w:val="24"/>
          <w:szCs w:val="24"/>
        </w:rPr>
        <w:lastRenderedPageBreak/>
        <w:t xml:space="preserve">FCMB has a Code of Conduct Policy, which all employees sign-off every year. The policy outlines the accepted </w:t>
      </w:r>
      <w:r w:rsidR="00843DA5" w:rsidRPr="004F3E62">
        <w:rPr>
          <w:rFonts w:ascii="Corbel" w:hAnsi="Corbel"/>
          <w:sz w:val="24"/>
          <w:szCs w:val="24"/>
        </w:rPr>
        <w:t>behaviour</w:t>
      </w:r>
      <w:r w:rsidRPr="004F3E62">
        <w:rPr>
          <w:rFonts w:ascii="Corbel" w:hAnsi="Corbel"/>
          <w:sz w:val="24"/>
          <w:szCs w:val="24"/>
        </w:rPr>
        <w:t xml:space="preserve"> of all staff of the bank. The bank will not tolerate any form of harassment or bullying and is committed to ensuring that all employees are treated fairly and with respect. </w:t>
      </w:r>
    </w:p>
    <w:p w14:paraId="584E95EB" w14:textId="77777777" w:rsidR="004F3E62" w:rsidRPr="004F3E62" w:rsidRDefault="004F3E62" w:rsidP="00B133DB">
      <w:pPr>
        <w:jc w:val="both"/>
        <w:rPr>
          <w:rFonts w:ascii="Corbel" w:hAnsi="Corbel"/>
          <w:sz w:val="24"/>
          <w:szCs w:val="24"/>
        </w:rPr>
      </w:pPr>
      <w:r w:rsidRPr="004F3E62">
        <w:rPr>
          <w:rFonts w:ascii="Corbel" w:hAnsi="Corbel"/>
          <w:sz w:val="24"/>
          <w:szCs w:val="24"/>
        </w:rPr>
        <w:t xml:space="preserve">Furthermore, FCMB HR policies prohibit use of child labour; forced labour and discrimination on grounds of race, religion, age, </w:t>
      </w:r>
      <w:proofErr w:type="gramStart"/>
      <w:r w:rsidRPr="004F3E62">
        <w:rPr>
          <w:rFonts w:ascii="Corbel" w:hAnsi="Corbel"/>
          <w:sz w:val="24"/>
          <w:szCs w:val="24"/>
        </w:rPr>
        <w:t>gender</w:t>
      </w:r>
      <w:proofErr w:type="gramEnd"/>
      <w:r w:rsidRPr="004F3E62">
        <w:rPr>
          <w:rFonts w:ascii="Corbel" w:hAnsi="Corbel"/>
          <w:sz w:val="24"/>
          <w:szCs w:val="24"/>
        </w:rPr>
        <w:t xml:space="preserve"> or economic background. </w:t>
      </w:r>
    </w:p>
    <w:p w14:paraId="59DA49F6" w14:textId="77777777" w:rsidR="004F3E62" w:rsidRPr="006465F1" w:rsidRDefault="004F3E62" w:rsidP="00B133DB">
      <w:pPr>
        <w:jc w:val="both"/>
        <w:rPr>
          <w:rFonts w:ascii="Corbel" w:hAnsi="Corbel"/>
          <w:b/>
          <w:sz w:val="24"/>
          <w:szCs w:val="24"/>
        </w:rPr>
      </w:pPr>
      <w:r w:rsidRPr="006465F1">
        <w:rPr>
          <w:rFonts w:ascii="Corbel" w:hAnsi="Corbel"/>
          <w:b/>
          <w:color w:val="C00000"/>
          <w:sz w:val="24"/>
          <w:szCs w:val="24"/>
        </w:rPr>
        <w:t xml:space="preserve">Implementation </w:t>
      </w:r>
    </w:p>
    <w:p w14:paraId="26544A4B" w14:textId="77777777" w:rsidR="004F3E62" w:rsidRPr="004F3E62" w:rsidRDefault="004F3E62" w:rsidP="00B133DB">
      <w:pPr>
        <w:jc w:val="both"/>
        <w:rPr>
          <w:rFonts w:ascii="Corbel" w:hAnsi="Corbel"/>
          <w:sz w:val="24"/>
          <w:szCs w:val="24"/>
        </w:rPr>
      </w:pPr>
      <w:r w:rsidRPr="004F3E62">
        <w:rPr>
          <w:rFonts w:ascii="Corbel" w:hAnsi="Corbel"/>
          <w:sz w:val="24"/>
          <w:szCs w:val="24"/>
        </w:rPr>
        <w:t xml:space="preserve">FCMB has an effective grievance mechanism and independent whistle blowing platforms that support prompt flag-off and resolution of identified grievances. </w:t>
      </w:r>
    </w:p>
    <w:p w14:paraId="0AB2F69E" w14:textId="77777777" w:rsidR="004F3E62" w:rsidRPr="004F3E62" w:rsidRDefault="004F3E62" w:rsidP="00B133DB">
      <w:pPr>
        <w:jc w:val="both"/>
        <w:rPr>
          <w:rFonts w:ascii="Corbel" w:hAnsi="Corbel"/>
          <w:sz w:val="24"/>
          <w:szCs w:val="24"/>
        </w:rPr>
      </w:pPr>
      <w:r w:rsidRPr="004F3E62">
        <w:rPr>
          <w:rFonts w:ascii="Corbel" w:hAnsi="Corbel"/>
          <w:sz w:val="24"/>
          <w:szCs w:val="24"/>
        </w:rPr>
        <w:t xml:space="preserve">The bank’s Human Resource structure also operates in a decentralized manner, with divisions having assigned HR Partners who help facilitate effective interaction between the HR and employees across the bank </w:t>
      </w:r>
      <w:r w:rsidR="006465F1" w:rsidRPr="004F3E62">
        <w:rPr>
          <w:rFonts w:ascii="Corbel" w:hAnsi="Corbel"/>
          <w:sz w:val="24"/>
          <w:szCs w:val="24"/>
        </w:rPr>
        <w:t>and</w:t>
      </w:r>
      <w:r w:rsidRPr="004F3E62">
        <w:rPr>
          <w:rFonts w:ascii="Corbel" w:hAnsi="Corbel"/>
          <w:sz w:val="24"/>
          <w:szCs w:val="24"/>
        </w:rPr>
        <w:t xml:space="preserve"> supports effective feedback methods. </w:t>
      </w:r>
    </w:p>
    <w:p w14:paraId="0EABB6EF" w14:textId="77777777" w:rsidR="004F3E62" w:rsidRPr="006465F1" w:rsidRDefault="004F3E62" w:rsidP="00B133DB">
      <w:pPr>
        <w:jc w:val="both"/>
        <w:rPr>
          <w:rFonts w:ascii="Corbel" w:hAnsi="Corbel"/>
          <w:b/>
          <w:sz w:val="24"/>
          <w:szCs w:val="24"/>
        </w:rPr>
      </w:pPr>
      <w:r w:rsidRPr="006465F1">
        <w:rPr>
          <w:rFonts w:ascii="Corbel" w:hAnsi="Corbel"/>
          <w:b/>
          <w:color w:val="C00000"/>
          <w:sz w:val="24"/>
          <w:szCs w:val="24"/>
        </w:rPr>
        <w:t xml:space="preserve">Measurement of outcomes </w:t>
      </w:r>
    </w:p>
    <w:p w14:paraId="6C95B6C1" w14:textId="7DD4E6E3" w:rsidR="004F3E62" w:rsidRPr="004F3E62" w:rsidRDefault="004F3E62" w:rsidP="00B133DB">
      <w:pPr>
        <w:jc w:val="both"/>
        <w:rPr>
          <w:rFonts w:ascii="Corbel" w:hAnsi="Corbel"/>
          <w:sz w:val="24"/>
          <w:szCs w:val="24"/>
        </w:rPr>
      </w:pPr>
      <w:r w:rsidRPr="004F3E62">
        <w:rPr>
          <w:rFonts w:ascii="Corbel" w:hAnsi="Corbel"/>
          <w:sz w:val="24"/>
          <w:szCs w:val="24"/>
        </w:rPr>
        <w:t>The interactive platform provided through the HR partners’ structure</w:t>
      </w:r>
      <w:r w:rsidR="002A7C4A">
        <w:rPr>
          <w:rFonts w:ascii="Corbel" w:hAnsi="Corbel"/>
          <w:sz w:val="24"/>
          <w:szCs w:val="24"/>
        </w:rPr>
        <w:t>, the career development</w:t>
      </w:r>
      <w:r w:rsidR="00460868">
        <w:rPr>
          <w:rFonts w:ascii="Corbel" w:hAnsi="Corbel"/>
          <w:sz w:val="24"/>
          <w:szCs w:val="24"/>
        </w:rPr>
        <w:t>, my #idea</w:t>
      </w:r>
      <w:r w:rsidR="002A7C4A">
        <w:rPr>
          <w:rFonts w:ascii="Corbel" w:hAnsi="Corbel"/>
          <w:sz w:val="24"/>
          <w:szCs w:val="24"/>
        </w:rPr>
        <w:t xml:space="preserve"> portal </w:t>
      </w:r>
      <w:r w:rsidR="00460868">
        <w:rPr>
          <w:rFonts w:ascii="Corbel" w:hAnsi="Corbel"/>
          <w:sz w:val="24"/>
          <w:szCs w:val="24"/>
        </w:rPr>
        <w:t xml:space="preserve">, an hour with the MD </w:t>
      </w:r>
      <w:r w:rsidR="002A7C4A" w:rsidRPr="004F3E62">
        <w:rPr>
          <w:rFonts w:ascii="Corbel" w:hAnsi="Corbel"/>
          <w:sz w:val="24"/>
          <w:szCs w:val="24"/>
        </w:rPr>
        <w:t>and</w:t>
      </w:r>
      <w:r w:rsidRPr="004F3E62">
        <w:rPr>
          <w:rFonts w:ascii="Corbel" w:hAnsi="Corbel"/>
          <w:sz w:val="24"/>
          <w:szCs w:val="24"/>
        </w:rPr>
        <w:t xml:space="preserve"> the Internal Net Promoter Score has allowed the bank to obtain essential feedback from employees which led to the institutionalization of the employee annual health week and general improvement in staff career development. It has also strengthened the freedom of expression within the bank. </w:t>
      </w:r>
    </w:p>
    <w:p w14:paraId="4690F257" w14:textId="77777777" w:rsidR="004F3E62" w:rsidRPr="006465F1" w:rsidRDefault="004F3E62" w:rsidP="004F3E62">
      <w:pPr>
        <w:numPr>
          <w:ilvl w:val="0"/>
          <w:numId w:val="1"/>
        </w:numPr>
        <w:jc w:val="both"/>
        <w:rPr>
          <w:rFonts w:ascii="Corbel" w:hAnsi="Corbel"/>
          <w:b/>
          <w:sz w:val="24"/>
          <w:szCs w:val="24"/>
        </w:rPr>
      </w:pPr>
      <w:r w:rsidRPr="006465F1">
        <w:rPr>
          <w:rFonts w:ascii="Corbel" w:hAnsi="Corbel"/>
          <w:b/>
          <w:color w:val="FFC000"/>
          <w:sz w:val="24"/>
          <w:szCs w:val="24"/>
        </w:rPr>
        <w:t xml:space="preserve">LABOUR </w:t>
      </w:r>
    </w:p>
    <w:p w14:paraId="41ADC08F" w14:textId="77777777" w:rsidR="004F3E62" w:rsidRPr="006465F1" w:rsidRDefault="004F3E62" w:rsidP="004F3E62">
      <w:pPr>
        <w:jc w:val="both"/>
        <w:rPr>
          <w:rFonts w:ascii="Corbel" w:hAnsi="Corbel"/>
          <w:b/>
          <w:color w:val="C00000"/>
          <w:sz w:val="24"/>
          <w:szCs w:val="24"/>
        </w:rPr>
      </w:pPr>
      <w:r w:rsidRPr="006465F1">
        <w:rPr>
          <w:rFonts w:ascii="Corbel" w:hAnsi="Corbel"/>
          <w:b/>
          <w:color w:val="C00000"/>
          <w:sz w:val="24"/>
          <w:szCs w:val="24"/>
        </w:rPr>
        <w:t xml:space="preserve">Assessment, Policy and Goals </w:t>
      </w:r>
    </w:p>
    <w:p w14:paraId="41C0F655" w14:textId="77777777" w:rsidR="004F3E62" w:rsidRPr="004F3E62" w:rsidRDefault="004F3E62" w:rsidP="004F3E62">
      <w:pPr>
        <w:jc w:val="both"/>
        <w:rPr>
          <w:rFonts w:ascii="Corbel" w:hAnsi="Corbel"/>
          <w:sz w:val="24"/>
          <w:szCs w:val="24"/>
        </w:rPr>
      </w:pPr>
      <w:r w:rsidRPr="004F3E62">
        <w:rPr>
          <w:rFonts w:ascii="Corbel" w:hAnsi="Corbel"/>
          <w:sz w:val="24"/>
          <w:szCs w:val="24"/>
        </w:rPr>
        <w:t xml:space="preserve">FCMB respects the Nigerian and International Labour Laws in its dealings with employees, </w:t>
      </w:r>
      <w:proofErr w:type="gramStart"/>
      <w:r w:rsidRPr="004F3E62">
        <w:rPr>
          <w:rFonts w:ascii="Corbel" w:hAnsi="Corbel"/>
          <w:sz w:val="24"/>
          <w:szCs w:val="24"/>
        </w:rPr>
        <w:t>suppliers</w:t>
      </w:r>
      <w:proofErr w:type="gramEnd"/>
      <w:r w:rsidRPr="004F3E62">
        <w:rPr>
          <w:rFonts w:ascii="Corbel" w:hAnsi="Corbel"/>
          <w:sz w:val="24"/>
          <w:szCs w:val="24"/>
        </w:rPr>
        <w:t xml:space="preserve"> and third-party contractors by ensuring that business is done with fairness and without discrimination. </w:t>
      </w:r>
    </w:p>
    <w:p w14:paraId="22B6E031" w14:textId="77777777" w:rsidR="004F3E62" w:rsidRPr="004F3E62" w:rsidRDefault="004F3E62" w:rsidP="004F3E62">
      <w:pPr>
        <w:jc w:val="both"/>
        <w:rPr>
          <w:rFonts w:ascii="Corbel" w:hAnsi="Corbel"/>
          <w:sz w:val="24"/>
          <w:szCs w:val="24"/>
        </w:rPr>
      </w:pPr>
      <w:r w:rsidRPr="004F3E62">
        <w:rPr>
          <w:rFonts w:ascii="Corbel" w:hAnsi="Corbel"/>
          <w:sz w:val="24"/>
          <w:szCs w:val="24"/>
        </w:rPr>
        <w:t xml:space="preserve">Furthermore, FCMB HR policies prohibit use of child labour; forced labour and discrimination on grounds of race, religion, age, </w:t>
      </w:r>
      <w:proofErr w:type="gramStart"/>
      <w:r w:rsidRPr="004F3E62">
        <w:rPr>
          <w:rFonts w:ascii="Corbel" w:hAnsi="Corbel"/>
          <w:sz w:val="24"/>
          <w:szCs w:val="24"/>
        </w:rPr>
        <w:t>gender</w:t>
      </w:r>
      <w:proofErr w:type="gramEnd"/>
      <w:r w:rsidRPr="004F3E62">
        <w:rPr>
          <w:rFonts w:ascii="Corbel" w:hAnsi="Corbel"/>
          <w:sz w:val="24"/>
          <w:szCs w:val="24"/>
        </w:rPr>
        <w:t xml:space="preserve"> or economic background. </w:t>
      </w:r>
    </w:p>
    <w:p w14:paraId="5CC36BF3" w14:textId="77777777" w:rsidR="004F3E62" w:rsidRPr="006465F1" w:rsidRDefault="004F3E62" w:rsidP="004F3E62">
      <w:pPr>
        <w:jc w:val="both"/>
        <w:rPr>
          <w:rFonts w:ascii="Corbel" w:hAnsi="Corbel"/>
          <w:b/>
          <w:sz w:val="24"/>
          <w:szCs w:val="24"/>
        </w:rPr>
      </w:pPr>
      <w:r w:rsidRPr="006465F1">
        <w:rPr>
          <w:rFonts w:ascii="Corbel" w:hAnsi="Corbel"/>
          <w:b/>
          <w:color w:val="C00000"/>
          <w:sz w:val="24"/>
          <w:szCs w:val="24"/>
        </w:rPr>
        <w:t xml:space="preserve">Implementation </w:t>
      </w:r>
    </w:p>
    <w:p w14:paraId="5011334D" w14:textId="77777777" w:rsidR="004F3E62" w:rsidRDefault="004F3E62" w:rsidP="004F3E62">
      <w:pPr>
        <w:jc w:val="both"/>
      </w:pPr>
      <w:r w:rsidRPr="004F3E62">
        <w:rPr>
          <w:rFonts w:ascii="Corbel" w:hAnsi="Corbel"/>
          <w:sz w:val="24"/>
          <w:szCs w:val="24"/>
        </w:rPr>
        <w:t xml:space="preserve">As an equal opportunity employer, FCMB has a non-discriminatory Recruitment Policy and provide equal opportunities to all employees. Our HR processes and policies (which also cover promotion and appointments) are objective and merit-based with no biases </w:t>
      </w:r>
      <w:r w:rsidR="007014FD" w:rsidRPr="004F3E62">
        <w:rPr>
          <w:rFonts w:ascii="Corbel" w:hAnsi="Corbel"/>
          <w:sz w:val="24"/>
          <w:szCs w:val="24"/>
        </w:rPr>
        <w:t>based on</w:t>
      </w:r>
      <w:r w:rsidRPr="004F3E62">
        <w:rPr>
          <w:rFonts w:ascii="Corbel" w:hAnsi="Corbel"/>
          <w:sz w:val="24"/>
          <w:szCs w:val="24"/>
        </w:rPr>
        <w:t xml:space="preserve"> factors such religion, sexual orientation, marital status, age, family commitments, disability, creed, </w:t>
      </w:r>
      <w:proofErr w:type="spellStart"/>
      <w:r w:rsidRPr="004F3E62">
        <w:rPr>
          <w:rFonts w:ascii="Corbel" w:hAnsi="Corbel"/>
          <w:sz w:val="24"/>
          <w:szCs w:val="24"/>
        </w:rPr>
        <w:t>color</w:t>
      </w:r>
      <w:proofErr w:type="spellEnd"/>
      <w:r w:rsidRPr="004F3E62">
        <w:rPr>
          <w:rFonts w:ascii="Corbel" w:hAnsi="Corbel"/>
          <w:sz w:val="24"/>
          <w:szCs w:val="24"/>
        </w:rPr>
        <w:t xml:space="preserve"> or ethnic background. </w:t>
      </w:r>
    </w:p>
    <w:p w14:paraId="3EE9EBA3" w14:textId="50C3B004" w:rsidR="007014FD" w:rsidRPr="007014FD" w:rsidRDefault="004F3E62" w:rsidP="004F3E62">
      <w:pPr>
        <w:jc w:val="both"/>
        <w:rPr>
          <w:rFonts w:ascii="Corbel" w:hAnsi="Corbel"/>
          <w:sz w:val="24"/>
          <w:szCs w:val="24"/>
        </w:rPr>
      </w:pPr>
      <w:r w:rsidRPr="007014FD">
        <w:rPr>
          <w:rFonts w:ascii="Corbel" w:hAnsi="Corbel"/>
          <w:sz w:val="24"/>
          <w:szCs w:val="24"/>
        </w:rPr>
        <w:t xml:space="preserve">As a policy, all employees of the bank are required to undergo a minimum of </w:t>
      </w:r>
      <w:r w:rsidR="0088111D">
        <w:rPr>
          <w:rFonts w:ascii="Corbel" w:hAnsi="Corbel"/>
          <w:sz w:val="24"/>
          <w:szCs w:val="24"/>
        </w:rPr>
        <w:t>72</w:t>
      </w:r>
      <w:r w:rsidRPr="007014FD">
        <w:rPr>
          <w:rFonts w:ascii="Corbel" w:hAnsi="Corbel"/>
          <w:sz w:val="24"/>
          <w:szCs w:val="24"/>
        </w:rPr>
        <w:t xml:space="preserve"> hours of training for ongoing development and career </w:t>
      </w:r>
      <w:r w:rsidR="007014FD" w:rsidRPr="007014FD">
        <w:rPr>
          <w:rFonts w:ascii="Corbel" w:hAnsi="Corbel"/>
          <w:sz w:val="24"/>
          <w:szCs w:val="24"/>
        </w:rPr>
        <w:t>planning. This usually will comprise of e-learning and classroom training tailored to help all employees realize their full potential.</w:t>
      </w:r>
    </w:p>
    <w:p w14:paraId="2F019DD0" w14:textId="77777777" w:rsidR="007014FD" w:rsidRPr="006465F1" w:rsidRDefault="004F3E62" w:rsidP="004F3E62">
      <w:pPr>
        <w:jc w:val="both"/>
        <w:rPr>
          <w:rFonts w:ascii="Corbel" w:hAnsi="Corbel"/>
          <w:sz w:val="24"/>
          <w:szCs w:val="24"/>
        </w:rPr>
      </w:pPr>
      <w:r w:rsidRPr="006465F1">
        <w:rPr>
          <w:rFonts w:ascii="Corbel" w:hAnsi="Corbel"/>
          <w:sz w:val="24"/>
          <w:szCs w:val="24"/>
        </w:rPr>
        <w:t xml:space="preserve">FCMB has a Health and Safety Policy aimed at ensuring that the health, safety and welfare of all employees, contractors, </w:t>
      </w:r>
      <w:proofErr w:type="gramStart"/>
      <w:r w:rsidRPr="006465F1">
        <w:rPr>
          <w:rFonts w:ascii="Corbel" w:hAnsi="Corbel"/>
          <w:sz w:val="24"/>
          <w:szCs w:val="24"/>
        </w:rPr>
        <w:t>customers</w:t>
      </w:r>
      <w:proofErr w:type="gramEnd"/>
      <w:r w:rsidRPr="006465F1">
        <w:rPr>
          <w:rFonts w:ascii="Corbel" w:hAnsi="Corbel"/>
          <w:sz w:val="24"/>
          <w:szCs w:val="24"/>
        </w:rPr>
        <w:t xml:space="preserve"> and other stakeholders affected by our business activities are protected. </w:t>
      </w:r>
    </w:p>
    <w:p w14:paraId="21B5F981" w14:textId="53B43F46" w:rsidR="0088111D" w:rsidRPr="006465F1" w:rsidRDefault="004F3E62" w:rsidP="009B059B">
      <w:pPr>
        <w:jc w:val="both"/>
        <w:rPr>
          <w:rFonts w:ascii="Corbel" w:hAnsi="Corbel"/>
          <w:sz w:val="24"/>
          <w:szCs w:val="24"/>
        </w:rPr>
      </w:pPr>
      <w:r w:rsidRPr="006465F1">
        <w:rPr>
          <w:rFonts w:ascii="Corbel" w:hAnsi="Corbel"/>
          <w:sz w:val="24"/>
          <w:szCs w:val="24"/>
        </w:rPr>
        <w:lastRenderedPageBreak/>
        <w:t>FCMB has a leave policy that mandates all employees to complete their leave days within each financial year. To discourage employees from compulsory labo</w:t>
      </w:r>
      <w:r w:rsidR="00B0598E">
        <w:rPr>
          <w:rFonts w:ascii="Corbel" w:hAnsi="Corbel"/>
          <w:sz w:val="24"/>
          <w:szCs w:val="24"/>
        </w:rPr>
        <w:t>u</w:t>
      </w:r>
      <w:r w:rsidRPr="006465F1">
        <w:rPr>
          <w:rFonts w:ascii="Corbel" w:hAnsi="Corbel"/>
          <w:sz w:val="24"/>
          <w:szCs w:val="24"/>
        </w:rPr>
        <w:t>r, unused leave days are not monetized, and they receive appropriate leave allowances.</w:t>
      </w:r>
      <w:r w:rsidR="00460868">
        <w:rPr>
          <w:rFonts w:ascii="Corbel" w:hAnsi="Corbel"/>
          <w:sz w:val="24"/>
          <w:szCs w:val="24"/>
        </w:rPr>
        <w:t xml:space="preserve"> </w:t>
      </w:r>
      <w:r w:rsidR="00B0598E">
        <w:rPr>
          <w:rFonts w:ascii="Corbel" w:hAnsi="Corbel"/>
          <w:sz w:val="24"/>
          <w:szCs w:val="24"/>
        </w:rPr>
        <w:t xml:space="preserve">As part of the bank’s effort in creating family friendly policy, </w:t>
      </w:r>
      <w:r w:rsidR="00460868">
        <w:rPr>
          <w:rFonts w:ascii="Corbel" w:hAnsi="Corbel"/>
          <w:sz w:val="24"/>
          <w:szCs w:val="24"/>
        </w:rPr>
        <w:t>FCMB recently in</w:t>
      </w:r>
      <w:r w:rsidR="00B0598E">
        <w:rPr>
          <w:rFonts w:ascii="Corbel" w:hAnsi="Corbel"/>
          <w:sz w:val="24"/>
          <w:szCs w:val="24"/>
        </w:rPr>
        <w:t xml:space="preserve">troduced 5 days </w:t>
      </w:r>
      <w:r w:rsidR="00460868">
        <w:rPr>
          <w:rFonts w:ascii="Corbel" w:hAnsi="Corbel"/>
          <w:sz w:val="24"/>
          <w:szCs w:val="24"/>
        </w:rPr>
        <w:t>patern</w:t>
      </w:r>
      <w:r w:rsidR="00B0598E">
        <w:rPr>
          <w:rFonts w:ascii="Corbel" w:hAnsi="Corbel"/>
          <w:sz w:val="24"/>
          <w:szCs w:val="24"/>
        </w:rPr>
        <w:t>ity</w:t>
      </w:r>
      <w:r w:rsidR="00460868">
        <w:rPr>
          <w:rFonts w:ascii="Corbel" w:hAnsi="Corbel"/>
          <w:sz w:val="24"/>
          <w:szCs w:val="24"/>
        </w:rPr>
        <w:t xml:space="preserve"> leave</w:t>
      </w:r>
      <w:r w:rsidR="00B0598E">
        <w:rPr>
          <w:rFonts w:ascii="Corbel" w:hAnsi="Corbel"/>
          <w:sz w:val="24"/>
          <w:szCs w:val="24"/>
        </w:rPr>
        <w:t xml:space="preserve"> benefit to all qualifying male staffs.</w:t>
      </w:r>
      <w:r w:rsidRPr="006465F1">
        <w:rPr>
          <w:rFonts w:ascii="Corbel" w:hAnsi="Corbel"/>
          <w:sz w:val="24"/>
          <w:szCs w:val="24"/>
        </w:rPr>
        <w:t xml:space="preserve"> </w:t>
      </w:r>
    </w:p>
    <w:p w14:paraId="3DE8C3E5" w14:textId="77777777" w:rsidR="007014FD" w:rsidRPr="006465F1" w:rsidRDefault="004F3E62" w:rsidP="004F3E62">
      <w:pPr>
        <w:jc w:val="both"/>
        <w:rPr>
          <w:rFonts w:ascii="Corbel" w:hAnsi="Corbel"/>
          <w:b/>
          <w:sz w:val="24"/>
          <w:szCs w:val="24"/>
        </w:rPr>
      </w:pPr>
      <w:r w:rsidRPr="006465F1">
        <w:rPr>
          <w:rFonts w:ascii="Corbel" w:hAnsi="Corbel"/>
          <w:b/>
          <w:color w:val="C00000"/>
          <w:sz w:val="24"/>
          <w:szCs w:val="24"/>
        </w:rPr>
        <w:t>Measurement of outcomes</w:t>
      </w:r>
      <w:r w:rsidRPr="006465F1">
        <w:rPr>
          <w:rFonts w:ascii="Corbel" w:hAnsi="Corbel"/>
          <w:b/>
          <w:sz w:val="24"/>
          <w:szCs w:val="24"/>
        </w:rPr>
        <w:t xml:space="preserve"> </w:t>
      </w:r>
    </w:p>
    <w:p w14:paraId="25AFF3A5" w14:textId="77777777" w:rsidR="007014FD" w:rsidRPr="006465F1" w:rsidRDefault="004F3E62" w:rsidP="004F3E62">
      <w:pPr>
        <w:jc w:val="both"/>
        <w:rPr>
          <w:rFonts w:ascii="Corbel" w:hAnsi="Corbel"/>
          <w:sz w:val="24"/>
          <w:szCs w:val="24"/>
        </w:rPr>
      </w:pPr>
      <w:r w:rsidRPr="006465F1">
        <w:rPr>
          <w:rFonts w:ascii="Corbel" w:hAnsi="Corbel"/>
          <w:sz w:val="24"/>
          <w:szCs w:val="24"/>
        </w:rPr>
        <w:t xml:space="preserve">FCMB has not received any </w:t>
      </w:r>
      <w:proofErr w:type="spellStart"/>
      <w:r w:rsidRPr="006465F1">
        <w:rPr>
          <w:rFonts w:ascii="Corbel" w:hAnsi="Corbel"/>
          <w:sz w:val="24"/>
          <w:szCs w:val="24"/>
        </w:rPr>
        <w:t>labor</w:t>
      </w:r>
      <w:proofErr w:type="spellEnd"/>
      <w:r w:rsidRPr="006465F1">
        <w:rPr>
          <w:rFonts w:ascii="Corbel" w:hAnsi="Corbel"/>
          <w:sz w:val="24"/>
          <w:szCs w:val="24"/>
        </w:rPr>
        <w:t xml:space="preserve"> related complaints. </w:t>
      </w:r>
    </w:p>
    <w:p w14:paraId="6A22D768" w14:textId="77777777" w:rsidR="007014FD" w:rsidRPr="006465F1" w:rsidRDefault="004F3E62" w:rsidP="007014FD">
      <w:pPr>
        <w:numPr>
          <w:ilvl w:val="0"/>
          <w:numId w:val="1"/>
        </w:numPr>
        <w:jc w:val="both"/>
        <w:rPr>
          <w:rFonts w:ascii="Corbel" w:hAnsi="Corbel"/>
          <w:b/>
          <w:sz w:val="24"/>
          <w:szCs w:val="24"/>
        </w:rPr>
      </w:pPr>
      <w:r w:rsidRPr="006465F1">
        <w:rPr>
          <w:rFonts w:ascii="Corbel" w:hAnsi="Corbel"/>
          <w:b/>
          <w:color w:val="FFC000"/>
          <w:sz w:val="24"/>
          <w:szCs w:val="24"/>
        </w:rPr>
        <w:t xml:space="preserve">ENVIRONMENT </w:t>
      </w:r>
    </w:p>
    <w:p w14:paraId="55AEA226" w14:textId="77777777" w:rsidR="007014FD" w:rsidRPr="006465F1" w:rsidRDefault="004F3E62" w:rsidP="007014FD">
      <w:pPr>
        <w:jc w:val="both"/>
        <w:rPr>
          <w:rFonts w:ascii="Corbel" w:hAnsi="Corbel"/>
          <w:b/>
          <w:sz w:val="24"/>
          <w:szCs w:val="24"/>
        </w:rPr>
      </w:pPr>
      <w:r w:rsidRPr="006465F1">
        <w:rPr>
          <w:rFonts w:ascii="Corbel" w:hAnsi="Corbel"/>
          <w:b/>
          <w:color w:val="C00000"/>
          <w:sz w:val="24"/>
          <w:szCs w:val="24"/>
        </w:rPr>
        <w:t xml:space="preserve">Assessment, Policy and Goals </w:t>
      </w:r>
    </w:p>
    <w:p w14:paraId="278F5ED4" w14:textId="77777777" w:rsidR="007014FD" w:rsidRPr="006465F1" w:rsidRDefault="004F3E62" w:rsidP="007014FD">
      <w:pPr>
        <w:jc w:val="both"/>
        <w:rPr>
          <w:rFonts w:ascii="Corbel" w:hAnsi="Corbel"/>
          <w:sz w:val="24"/>
          <w:szCs w:val="24"/>
        </w:rPr>
      </w:pPr>
      <w:r w:rsidRPr="006465F1">
        <w:rPr>
          <w:rFonts w:ascii="Corbel" w:hAnsi="Corbel"/>
          <w:sz w:val="24"/>
          <w:szCs w:val="24"/>
        </w:rPr>
        <w:t xml:space="preserve">At FCMB, we are committed to contributing towards the sustainable development of our host communities, creating long-term value, competitive </w:t>
      </w:r>
      <w:proofErr w:type="gramStart"/>
      <w:r w:rsidRPr="006465F1">
        <w:rPr>
          <w:rFonts w:ascii="Corbel" w:hAnsi="Corbel"/>
          <w:sz w:val="24"/>
          <w:szCs w:val="24"/>
        </w:rPr>
        <w:t>advantage</w:t>
      </w:r>
      <w:proofErr w:type="gramEnd"/>
      <w:r w:rsidRPr="006465F1">
        <w:rPr>
          <w:rFonts w:ascii="Corbel" w:hAnsi="Corbel"/>
          <w:sz w:val="24"/>
          <w:szCs w:val="24"/>
        </w:rPr>
        <w:t xml:space="preserve"> and sustainability leadership. We recognize that, though minimal, our operations result in some impact on the environment. We aim to continue to reduce the environmental impacts of our business and operate in an environmentally responsible manner while complying with legislation and other legal requirements. </w:t>
      </w:r>
    </w:p>
    <w:p w14:paraId="4235A862" w14:textId="018C6B8E" w:rsidR="007014FD" w:rsidRPr="006465F1" w:rsidRDefault="004F3E62" w:rsidP="007014FD">
      <w:pPr>
        <w:jc w:val="both"/>
        <w:rPr>
          <w:rFonts w:ascii="Corbel" w:hAnsi="Corbel"/>
          <w:sz w:val="24"/>
          <w:szCs w:val="24"/>
        </w:rPr>
      </w:pPr>
      <w:r w:rsidRPr="006465F1">
        <w:rPr>
          <w:rFonts w:ascii="Corbel" w:hAnsi="Corbel"/>
          <w:sz w:val="24"/>
          <w:szCs w:val="24"/>
        </w:rPr>
        <w:t xml:space="preserve">As part of efforts to minimize our environmental footprints, we have identified specific areas where the Bank has the most impact </w:t>
      </w:r>
      <w:r w:rsidR="009B059B">
        <w:rPr>
          <w:rFonts w:ascii="Corbel" w:hAnsi="Corbel"/>
          <w:sz w:val="24"/>
          <w:szCs w:val="24"/>
        </w:rPr>
        <w:t xml:space="preserve">on our materiality consumption </w:t>
      </w:r>
      <w:r w:rsidRPr="006465F1">
        <w:rPr>
          <w:rFonts w:ascii="Corbel" w:hAnsi="Corbel"/>
          <w:sz w:val="24"/>
          <w:szCs w:val="24"/>
        </w:rPr>
        <w:t xml:space="preserve">as follows: </w:t>
      </w:r>
    </w:p>
    <w:p w14:paraId="1F898860" w14:textId="67D89AA6" w:rsidR="007014FD" w:rsidRPr="006465F1" w:rsidRDefault="004F3E62" w:rsidP="009B059B">
      <w:pPr>
        <w:ind w:firstLine="720"/>
        <w:jc w:val="both"/>
        <w:rPr>
          <w:rFonts w:ascii="Corbel" w:hAnsi="Corbel"/>
          <w:sz w:val="24"/>
          <w:szCs w:val="24"/>
        </w:rPr>
      </w:pPr>
      <w:r w:rsidRPr="006465F1">
        <w:rPr>
          <w:rFonts w:ascii="Corbel" w:hAnsi="Corbel"/>
          <w:sz w:val="24"/>
          <w:szCs w:val="24"/>
        </w:rPr>
        <w:t xml:space="preserve">1. Energy/ Fuel Consumption </w:t>
      </w:r>
    </w:p>
    <w:p w14:paraId="7A419D5E" w14:textId="77777777" w:rsidR="007014FD" w:rsidRPr="006465F1" w:rsidRDefault="004F3E62" w:rsidP="007014FD">
      <w:pPr>
        <w:ind w:firstLine="720"/>
        <w:jc w:val="both"/>
        <w:rPr>
          <w:rFonts w:ascii="Corbel" w:hAnsi="Corbel"/>
          <w:sz w:val="24"/>
          <w:szCs w:val="24"/>
        </w:rPr>
      </w:pPr>
      <w:r w:rsidRPr="006465F1">
        <w:rPr>
          <w:rFonts w:ascii="Corbel" w:hAnsi="Corbel"/>
          <w:sz w:val="24"/>
          <w:szCs w:val="24"/>
        </w:rPr>
        <w:t xml:space="preserve">2. Paper Use </w:t>
      </w:r>
    </w:p>
    <w:p w14:paraId="423F1ED4" w14:textId="77777777" w:rsidR="007014FD" w:rsidRPr="006465F1" w:rsidRDefault="004F3E62" w:rsidP="007014FD">
      <w:pPr>
        <w:ind w:firstLine="720"/>
        <w:jc w:val="both"/>
        <w:rPr>
          <w:rFonts w:ascii="Corbel" w:hAnsi="Corbel"/>
          <w:sz w:val="24"/>
          <w:szCs w:val="24"/>
        </w:rPr>
      </w:pPr>
      <w:r w:rsidRPr="006465F1">
        <w:rPr>
          <w:rFonts w:ascii="Corbel" w:hAnsi="Corbel"/>
          <w:sz w:val="24"/>
          <w:szCs w:val="24"/>
        </w:rPr>
        <w:t xml:space="preserve">3. Water Use </w:t>
      </w:r>
    </w:p>
    <w:p w14:paraId="0A8E7247" w14:textId="77777777" w:rsidR="007014FD" w:rsidRPr="006465F1" w:rsidRDefault="004F3E62" w:rsidP="007014FD">
      <w:pPr>
        <w:ind w:firstLine="720"/>
        <w:jc w:val="both"/>
        <w:rPr>
          <w:rFonts w:ascii="Corbel" w:hAnsi="Corbel"/>
          <w:sz w:val="24"/>
          <w:szCs w:val="24"/>
        </w:rPr>
      </w:pPr>
      <w:r w:rsidRPr="006465F1">
        <w:rPr>
          <w:rFonts w:ascii="Corbel" w:hAnsi="Corbel"/>
          <w:sz w:val="24"/>
          <w:szCs w:val="24"/>
        </w:rPr>
        <w:t xml:space="preserve">4. Solid waste Production </w:t>
      </w:r>
    </w:p>
    <w:p w14:paraId="15C2B74E" w14:textId="77777777" w:rsidR="007014FD" w:rsidRPr="006465F1" w:rsidRDefault="004F3E62" w:rsidP="007014FD">
      <w:pPr>
        <w:ind w:firstLine="720"/>
        <w:jc w:val="both"/>
        <w:rPr>
          <w:rFonts w:ascii="Corbel" w:hAnsi="Corbel"/>
          <w:sz w:val="24"/>
          <w:szCs w:val="24"/>
        </w:rPr>
      </w:pPr>
      <w:r w:rsidRPr="006465F1">
        <w:rPr>
          <w:rFonts w:ascii="Corbel" w:hAnsi="Corbel"/>
          <w:sz w:val="24"/>
          <w:szCs w:val="24"/>
        </w:rPr>
        <w:t xml:space="preserve">5. Company Fleet </w:t>
      </w:r>
    </w:p>
    <w:p w14:paraId="69FEF6F0" w14:textId="77777777" w:rsidR="007014FD" w:rsidRPr="006465F1" w:rsidRDefault="004F3E62" w:rsidP="007014FD">
      <w:pPr>
        <w:ind w:firstLine="720"/>
        <w:jc w:val="both"/>
        <w:rPr>
          <w:rFonts w:ascii="Corbel" w:hAnsi="Corbel"/>
          <w:sz w:val="24"/>
          <w:szCs w:val="24"/>
        </w:rPr>
      </w:pPr>
      <w:r w:rsidRPr="006465F1">
        <w:rPr>
          <w:rFonts w:ascii="Corbel" w:hAnsi="Corbel"/>
          <w:sz w:val="24"/>
          <w:szCs w:val="24"/>
        </w:rPr>
        <w:t xml:space="preserve">6. Air travel </w:t>
      </w:r>
    </w:p>
    <w:p w14:paraId="75543997" w14:textId="77777777" w:rsidR="007014FD" w:rsidRPr="006465F1" w:rsidRDefault="004F3E62" w:rsidP="007014FD">
      <w:pPr>
        <w:ind w:firstLine="720"/>
        <w:jc w:val="both"/>
        <w:rPr>
          <w:rFonts w:ascii="Corbel" w:hAnsi="Corbel"/>
          <w:sz w:val="24"/>
          <w:szCs w:val="24"/>
        </w:rPr>
      </w:pPr>
      <w:r w:rsidRPr="006465F1">
        <w:rPr>
          <w:rFonts w:ascii="Corbel" w:hAnsi="Corbel"/>
          <w:sz w:val="24"/>
          <w:szCs w:val="24"/>
        </w:rPr>
        <w:t xml:space="preserve">7. Third Party Environmental &amp;Social Issues (i.e. Vendors, Contractors etc) </w:t>
      </w:r>
    </w:p>
    <w:p w14:paraId="3B323EFB" w14:textId="77777777" w:rsidR="007014FD" w:rsidRPr="006465F1" w:rsidRDefault="004F3E62" w:rsidP="007014FD">
      <w:pPr>
        <w:jc w:val="both"/>
        <w:rPr>
          <w:rFonts w:ascii="Corbel" w:hAnsi="Corbel"/>
          <w:sz w:val="24"/>
          <w:szCs w:val="24"/>
        </w:rPr>
      </w:pPr>
      <w:r w:rsidRPr="006465F1">
        <w:rPr>
          <w:rFonts w:ascii="Corbel" w:hAnsi="Corbel"/>
          <w:sz w:val="24"/>
          <w:szCs w:val="24"/>
        </w:rPr>
        <w:t xml:space="preserve">Our objective is to continuously benchmark and enhance our environmental performance through the strategic reduction of our environmental footprint </w:t>
      </w:r>
      <w:r w:rsidR="002A7C4A" w:rsidRPr="006465F1">
        <w:rPr>
          <w:rFonts w:ascii="Corbel" w:hAnsi="Corbel"/>
          <w:sz w:val="24"/>
          <w:szCs w:val="24"/>
        </w:rPr>
        <w:t>to</w:t>
      </w:r>
      <w:r w:rsidRPr="006465F1">
        <w:rPr>
          <w:rFonts w:ascii="Corbel" w:hAnsi="Corbel"/>
          <w:sz w:val="24"/>
          <w:szCs w:val="24"/>
        </w:rPr>
        <w:t xml:space="preserve"> </w:t>
      </w:r>
      <w:r w:rsidR="002A7C4A" w:rsidRPr="006465F1">
        <w:rPr>
          <w:rFonts w:ascii="Corbel" w:hAnsi="Corbel"/>
          <w:sz w:val="24"/>
          <w:szCs w:val="24"/>
        </w:rPr>
        <w:t>fulfil</w:t>
      </w:r>
      <w:r w:rsidRPr="006465F1">
        <w:rPr>
          <w:rFonts w:ascii="Corbel" w:hAnsi="Corbel"/>
          <w:sz w:val="24"/>
          <w:szCs w:val="24"/>
        </w:rPr>
        <w:t xml:space="preserve"> our environmental obligations and commitments toward being a responsible corporate citizen. </w:t>
      </w:r>
    </w:p>
    <w:p w14:paraId="11A6F708" w14:textId="77777777" w:rsidR="007014FD" w:rsidRPr="006465F1" w:rsidRDefault="004F3E62" w:rsidP="007014FD">
      <w:pPr>
        <w:jc w:val="both"/>
        <w:rPr>
          <w:rFonts w:ascii="Corbel" w:hAnsi="Corbel"/>
          <w:b/>
          <w:color w:val="C00000"/>
          <w:sz w:val="24"/>
          <w:szCs w:val="24"/>
        </w:rPr>
      </w:pPr>
      <w:r w:rsidRPr="006465F1">
        <w:rPr>
          <w:rFonts w:ascii="Corbel" w:hAnsi="Corbel"/>
          <w:b/>
          <w:color w:val="C00000"/>
          <w:sz w:val="24"/>
          <w:szCs w:val="24"/>
        </w:rPr>
        <w:t xml:space="preserve">Implementation </w:t>
      </w:r>
    </w:p>
    <w:p w14:paraId="4D5FAB32" w14:textId="77777777" w:rsidR="007014FD" w:rsidRPr="006465F1" w:rsidRDefault="004F3E62" w:rsidP="002A7C4A">
      <w:pPr>
        <w:ind w:firstLine="720"/>
        <w:jc w:val="both"/>
        <w:rPr>
          <w:rFonts w:ascii="Corbel" w:hAnsi="Corbel"/>
          <w:sz w:val="24"/>
          <w:szCs w:val="24"/>
        </w:rPr>
      </w:pPr>
      <w:r w:rsidRPr="006465F1">
        <w:rPr>
          <w:rFonts w:ascii="Corbel" w:hAnsi="Corbel"/>
          <w:sz w:val="24"/>
          <w:szCs w:val="24"/>
        </w:rPr>
        <w:sym w:font="Symbol" w:char="F0B7"/>
      </w:r>
      <w:r w:rsidRPr="006465F1">
        <w:rPr>
          <w:rFonts w:ascii="Corbel" w:hAnsi="Corbel"/>
          <w:sz w:val="24"/>
          <w:szCs w:val="24"/>
        </w:rPr>
        <w:t xml:space="preserve"> All lending products and services are underpinned by the Board approved SEMS (Social and Environmental Management Systems) policy which has brought about a cultural shift towards social responsibility. As a result, our comprehensive risk assessment now includes a closer review of borrower activities and their possible effect on the environment. We have also deployed innovative products and services to help vulnerable people affected by financial exclusion. This will enable them build on a savings culture and improve their financial skills and understanding. </w:t>
      </w:r>
    </w:p>
    <w:p w14:paraId="6A378D54" w14:textId="08795BC4" w:rsidR="007014FD" w:rsidRPr="006465F1" w:rsidRDefault="004F3E62" w:rsidP="002A7C4A">
      <w:pPr>
        <w:ind w:left="720"/>
        <w:jc w:val="both"/>
        <w:rPr>
          <w:rFonts w:ascii="Corbel" w:hAnsi="Corbel"/>
          <w:sz w:val="24"/>
          <w:szCs w:val="24"/>
        </w:rPr>
      </w:pPr>
      <w:r w:rsidRPr="006465F1">
        <w:rPr>
          <w:rFonts w:ascii="Corbel" w:hAnsi="Corbel"/>
          <w:sz w:val="24"/>
          <w:szCs w:val="24"/>
        </w:rPr>
        <w:lastRenderedPageBreak/>
        <w:sym w:font="Symbol" w:char="F0B7"/>
      </w:r>
      <w:r w:rsidRPr="006465F1">
        <w:rPr>
          <w:rFonts w:ascii="Corbel" w:hAnsi="Corbel"/>
          <w:sz w:val="24"/>
          <w:szCs w:val="24"/>
        </w:rPr>
        <w:t xml:space="preserve"> We are constantly reducing energy consumption by monitoring energy usage and training </w:t>
      </w:r>
      <w:r w:rsidR="00FA014A">
        <w:rPr>
          <w:rFonts w:ascii="Corbel" w:hAnsi="Corbel"/>
          <w:sz w:val="24"/>
          <w:szCs w:val="24"/>
        </w:rPr>
        <w:t xml:space="preserve">staff on basic housekeeping. </w:t>
      </w:r>
      <w:r w:rsidR="006F7609">
        <w:rPr>
          <w:rFonts w:ascii="Corbel" w:hAnsi="Corbel"/>
          <w:sz w:val="24"/>
          <w:szCs w:val="24"/>
        </w:rPr>
        <w:t xml:space="preserve">We improved from </w:t>
      </w:r>
      <w:r w:rsidR="00FA014A">
        <w:rPr>
          <w:rFonts w:ascii="Corbel" w:hAnsi="Corbel"/>
          <w:sz w:val="24"/>
          <w:szCs w:val="24"/>
        </w:rPr>
        <w:t>48</w:t>
      </w:r>
      <w:r w:rsidRPr="006465F1">
        <w:rPr>
          <w:rFonts w:ascii="Corbel" w:hAnsi="Corbel"/>
          <w:sz w:val="24"/>
          <w:szCs w:val="24"/>
        </w:rPr>
        <w:t xml:space="preserve"> of our branches and about </w:t>
      </w:r>
      <w:r w:rsidR="00FA014A">
        <w:rPr>
          <w:rFonts w:ascii="Corbel" w:hAnsi="Corbel"/>
          <w:sz w:val="24"/>
          <w:szCs w:val="24"/>
        </w:rPr>
        <w:t>144</w:t>
      </w:r>
      <w:r w:rsidRPr="006465F1">
        <w:rPr>
          <w:rFonts w:ascii="Corbel" w:hAnsi="Corbel"/>
          <w:sz w:val="24"/>
          <w:szCs w:val="24"/>
        </w:rPr>
        <w:t xml:space="preserve"> ATMs</w:t>
      </w:r>
      <w:r w:rsidR="006F7609">
        <w:rPr>
          <w:rFonts w:ascii="Corbel" w:hAnsi="Corbel"/>
          <w:sz w:val="24"/>
          <w:szCs w:val="24"/>
        </w:rPr>
        <w:t xml:space="preserve"> to 101 branches</w:t>
      </w:r>
      <w:r w:rsidR="00342F95">
        <w:rPr>
          <w:rFonts w:ascii="Corbel" w:hAnsi="Corbel"/>
          <w:sz w:val="24"/>
          <w:szCs w:val="24"/>
        </w:rPr>
        <w:t>, 6 cash hubs</w:t>
      </w:r>
      <w:r w:rsidR="006F7609">
        <w:rPr>
          <w:rFonts w:ascii="Corbel" w:hAnsi="Corbel"/>
          <w:sz w:val="24"/>
          <w:szCs w:val="24"/>
        </w:rPr>
        <w:t xml:space="preserve"> and 303 ATMs in 2019</w:t>
      </w:r>
      <w:r w:rsidRPr="006465F1">
        <w:rPr>
          <w:rFonts w:ascii="Corbel" w:hAnsi="Corbel"/>
          <w:sz w:val="24"/>
          <w:szCs w:val="24"/>
        </w:rPr>
        <w:t xml:space="preserve"> now run on solar</w:t>
      </w:r>
      <w:r w:rsidR="006F7609">
        <w:rPr>
          <w:rFonts w:ascii="Corbel" w:hAnsi="Corbel"/>
          <w:sz w:val="24"/>
          <w:szCs w:val="24"/>
        </w:rPr>
        <w:t xml:space="preserve"> energy efficiency</w:t>
      </w:r>
      <w:r w:rsidRPr="006465F1">
        <w:rPr>
          <w:rFonts w:ascii="Corbel" w:hAnsi="Corbel"/>
          <w:sz w:val="24"/>
          <w:szCs w:val="24"/>
        </w:rPr>
        <w:t xml:space="preserve">. </w:t>
      </w:r>
    </w:p>
    <w:p w14:paraId="7035CC7E" w14:textId="77777777" w:rsidR="007014FD" w:rsidRPr="006465F1" w:rsidRDefault="004F3E62" w:rsidP="007014FD">
      <w:pPr>
        <w:ind w:left="720"/>
        <w:jc w:val="both"/>
        <w:rPr>
          <w:rFonts w:ascii="Corbel" w:hAnsi="Corbel"/>
          <w:sz w:val="24"/>
          <w:szCs w:val="24"/>
        </w:rPr>
      </w:pPr>
      <w:r w:rsidRPr="006465F1">
        <w:rPr>
          <w:rFonts w:ascii="Corbel" w:hAnsi="Corbel"/>
          <w:sz w:val="24"/>
          <w:szCs w:val="24"/>
        </w:rPr>
        <w:sym w:font="Symbol" w:char="F0B7"/>
      </w:r>
      <w:r w:rsidRPr="006465F1">
        <w:rPr>
          <w:rFonts w:ascii="Corbel" w:hAnsi="Corbel"/>
          <w:sz w:val="24"/>
          <w:szCs w:val="24"/>
        </w:rPr>
        <w:t xml:space="preserve"> We integrate energy and environmental considerations in the design of new infrastructural facilities and are migrating our lighting to energy efficient (LED) bulbs. </w:t>
      </w:r>
    </w:p>
    <w:p w14:paraId="5AF2FD13" w14:textId="77777777" w:rsidR="007014FD" w:rsidRPr="006465F1" w:rsidRDefault="004F3E62" w:rsidP="007014FD">
      <w:pPr>
        <w:ind w:left="720"/>
        <w:jc w:val="both"/>
        <w:rPr>
          <w:rFonts w:ascii="Corbel" w:hAnsi="Corbel"/>
          <w:sz w:val="24"/>
          <w:szCs w:val="24"/>
        </w:rPr>
      </w:pPr>
      <w:r w:rsidRPr="006465F1">
        <w:rPr>
          <w:rFonts w:ascii="Corbel" w:hAnsi="Corbel"/>
          <w:sz w:val="24"/>
          <w:szCs w:val="24"/>
        </w:rPr>
        <w:sym w:font="Symbol" w:char="F0B7"/>
      </w:r>
      <w:r w:rsidRPr="006465F1">
        <w:rPr>
          <w:rFonts w:ascii="Corbel" w:hAnsi="Corbel"/>
          <w:sz w:val="24"/>
          <w:szCs w:val="24"/>
        </w:rPr>
        <w:t xml:space="preserve"> At FCMB we have reduced paper usage </w:t>
      </w:r>
      <w:r w:rsidR="00B30077">
        <w:rPr>
          <w:rFonts w:ascii="Corbel" w:hAnsi="Corbel"/>
          <w:sz w:val="24"/>
          <w:szCs w:val="24"/>
        </w:rPr>
        <w:t xml:space="preserve">hugely </w:t>
      </w:r>
      <w:r w:rsidRPr="006465F1">
        <w:rPr>
          <w:rFonts w:ascii="Corbel" w:hAnsi="Corbel"/>
          <w:sz w:val="24"/>
          <w:szCs w:val="24"/>
        </w:rPr>
        <w:t xml:space="preserve">by </w:t>
      </w:r>
      <w:r w:rsidR="00B30077">
        <w:rPr>
          <w:rFonts w:ascii="Corbel" w:hAnsi="Corbel"/>
          <w:sz w:val="24"/>
          <w:szCs w:val="24"/>
        </w:rPr>
        <w:t>the paperless approval strategy i</w:t>
      </w:r>
      <w:r w:rsidR="00FA014A">
        <w:rPr>
          <w:rFonts w:ascii="Corbel" w:hAnsi="Corbel"/>
          <w:sz w:val="24"/>
          <w:szCs w:val="24"/>
        </w:rPr>
        <w:t xml:space="preserve">n our processes and </w:t>
      </w:r>
      <w:r w:rsidRPr="006465F1">
        <w:rPr>
          <w:rFonts w:ascii="Corbel" w:hAnsi="Corbel"/>
          <w:sz w:val="24"/>
          <w:szCs w:val="24"/>
        </w:rPr>
        <w:t>increas</w:t>
      </w:r>
      <w:r w:rsidR="00B30077">
        <w:rPr>
          <w:rFonts w:ascii="Corbel" w:hAnsi="Corbel"/>
          <w:sz w:val="24"/>
          <w:szCs w:val="24"/>
        </w:rPr>
        <w:t>ed</w:t>
      </w:r>
      <w:r w:rsidRPr="006465F1">
        <w:rPr>
          <w:rFonts w:ascii="Corbel" w:hAnsi="Corbel"/>
          <w:sz w:val="24"/>
          <w:szCs w:val="24"/>
        </w:rPr>
        <w:t xml:space="preserve"> use of e-mail and electronic documentation while printing on both sides when printing is </w:t>
      </w:r>
      <w:r w:rsidR="00FA014A" w:rsidRPr="006465F1">
        <w:rPr>
          <w:rFonts w:ascii="Corbel" w:hAnsi="Corbel"/>
          <w:sz w:val="24"/>
          <w:szCs w:val="24"/>
        </w:rPr>
        <w:t>necessary</w:t>
      </w:r>
      <w:r w:rsidR="00FA014A">
        <w:rPr>
          <w:rFonts w:ascii="Corbel" w:hAnsi="Corbel"/>
          <w:sz w:val="24"/>
          <w:szCs w:val="24"/>
        </w:rPr>
        <w:t xml:space="preserve">. </w:t>
      </w:r>
      <w:r w:rsidRPr="006465F1">
        <w:rPr>
          <w:rFonts w:ascii="Corbel" w:hAnsi="Corbel"/>
          <w:sz w:val="24"/>
          <w:szCs w:val="24"/>
        </w:rPr>
        <w:t xml:space="preserve"> </w:t>
      </w:r>
    </w:p>
    <w:p w14:paraId="36E3B31F" w14:textId="77777777" w:rsidR="007014FD" w:rsidRPr="006465F1" w:rsidRDefault="004F3E62" w:rsidP="007014FD">
      <w:pPr>
        <w:ind w:left="720"/>
        <w:jc w:val="both"/>
        <w:rPr>
          <w:rFonts w:ascii="Corbel" w:hAnsi="Corbel"/>
          <w:sz w:val="24"/>
          <w:szCs w:val="24"/>
        </w:rPr>
      </w:pPr>
      <w:r w:rsidRPr="006465F1">
        <w:rPr>
          <w:rFonts w:ascii="Corbel" w:hAnsi="Corbel"/>
          <w:sz w:val="24"/>
          <w:szCs w:val="24"/>
        </w:rPr>
        <w:sym w:font="Symbol" w:char="F0B7"/>
      </w:r>
      <w:r w:rsidR="00E8630A">
        <w:rPr>
          <w:rFonts w:ascii="Corbel" w:hAnsi="Corbel"/>
          <w:sz w:val="24"/>
          <w:szCs w:val="24"/>
        </w:rPr>
        <w:t xml:space="preserve"> </w:t>
      </w:r>
      <w:r w:rsidRPr="006465F1">
        <w:rPr>
          <w:rFonts w:ascii="Corbel" w:hAnsi="Corbel"/>
          <w:sz w:val="24"/>
          <w:szCs w:val="24"/>
        </w:rPr>
        <w:t xml:space="preserve">We have adopted the "3-R" (reduce, </w:t>
      </w:r>
      <w:proofErr w:type="gramStart"/>
      <w:r w:rsidRPr="006465F1">
        <w:rPr>
          <w:rFonts w:ascii="Corbel" w:hAnsi="Corbel"/>
          <w:sz w:val="24"/>
          <w:szCs w:val="24"/>
        </w:rPr>
        <w:t>reuse</w:t>
      </w:r>
      <w:proofErr w:type="gramEnd"/>
      <w:r w:rsidRPr="006465F1">
        <w:rPr>
          <w:rFonts w:ascii="Corbel" w:hAnsi="Corbel"/>
          <w:sz w:val="24"/>
          <w:szCs w:val="24"/>
        </w:rPr>
        <w:t xml:space="preserve"> and recycle) approach towards prevention of pollution and disposal of wastes, especially electronic waste, in line with industry best practices</w:t>
      </w:r>
      <w:r w:rsidR="00FA014A">
        <w:rPr>
          <w:rFonts w:ascii="Corbel" w:hAnsi="Corbel"/>
          <w:sz w:val="24"/>
          <w:szCs w:val="24"/>
        </w:rPr>
        <w:t xml:space="preserve"> in our Corporate Recycling plan</w:t>
      </w:r>
      <w:r w:rsidRPr="006465F1">
        <w:rPr>
          <w:rFonts w:ascii="Corbel" w:hAnsi="Corbel"/>
          <w:sz w:val="24"/>
          <w:szCs w:val="24"/>
        </w:rPr>
        <w:t xml:space="preserve">. </w:t>
      </w:r>
    </w:p>
    <w:p w14:paraId="5C0BEA81" w14:textId="32C64CAF" w:rsidR="008C1F33" w:rsidRPr="008C1F33" w:rsidRDefault="004F3E62" w:rsidP="008C1F33">
      <w:pPr>
        <w:ind w:left="720"/>
        <w:jc w:val="both"/>
        <w:rPr>
          <w:rFonts w:ascii="Corbel" w:hAnsi="Corbel"/>
          <w:sz w:val="24"/>
          <w:szCs w:val="24"/>
        </w:rPr>
      </w:pPr>
      <w:r w:rsidRPr="006465F1">
        <w:rPr>
          <w:rFonts w:ascii="Corbel" w:hAnsi="Corbel"/>
          <w:sz w:val="24"/>
          <w:szCs w:val="24"/>
        </w:rPr>
        <w:sym w:font="Symbol" w:char="F0B7"/>
      </w:r>
      <w:r w:rsidRPr="006465F1">
        <w:rPr>
          <w:rFonts w:ascii="Corbel" w:hAnsi="Corbel"/>
          <w:sz w:val="24"/>
          <w:szCs w:val="24"/>
        </w:rPr>
        <w:t xml:space="preserve"> We reduce vehicle emissions by scheduling </w:t>
      </w:r>
      <w:r w:rsidR="00E8630A">
        <w:rPr>
          <w:rFonts w:ascii="Corbel" w:hAnsi="Corbel"/>
          <w:sz w:val="24"/>
          <w:szCs w:val="24"/>
        </w:rPr>
        <w:t xml:space="preserve">regular </w:t>
      </w:r>
      <w:r w:rsidR="00B30077">
        <w:rPr>
          <w:rFonts w:ascii="Corbel" w:hAnsi="Corbel"/>
          <w:sz w:val="24"/>
          <w:szCs w:val="24"/>
        </w:rPr>
        <w:t>on-line</w:t>
      </w:r>
      <w:r w:rsidR="00E8630A">
        <w:rPr>
          <w:rFonts w:ascii="Corbel" w:hAnsi="Corbel"/>
          <w:sz w:val="24"/>
          <w:szCs w:val="24"/>
        </w:rPr>
        <w:t>,</w:t>
      </w:r>
      <w:r w:rsidR="00B30077">
        <w:rPr>
          <w:rFonts w:ascii="Corbel" w:hAnsi="Corbel"/>
          <w:sz w:val="24"/>
          <w:szCs w:val="24"/>
        </w:rPr>
        <w:t xml:space="preserve"> teleconference meetings</w:t>
      </w:r>
      <w:r w:rsidRPr="006465F1">
        <w:rPr>
          <w:rFonts w:ascii="Corbel" w:hAnsi="Corbel"/>
          <w:sz w:val="24"/>
          <w:szCs w:val="24"/>
        </w:rPr>
        <w:t xml:space="preserve"> to reduce mileage </w:t>
      </w:r>
      <w:r w:rsidR="00E8630A">
        <w:rPr>
          <w:rFonts w:ascii="Corbel" w:hAnsi="Corbel"/>
          <w:sz w:val="24"/>
          <w:szCs w:val="24"/>
        </w:rPr>
        <w:t xml:space="preserve">movements </w:t>
      </w:r>
      <w:r w:rsidRPr="006465F1">
        <w:rPr>
          <w:rFonts w:ascii="Corbel" w:hAnsi="Corbel"/>
          <w:sz w:val="24"/>
          <w:szCs w:val="24"/>
        </w:rPr>
        <w:t>and appropriate servicing of all vehicles in a timely manner</w:t>
      </w:r>
      <w:r w:rsidR="00E8630A">
        <w:rPr>
          <w:rFonts w:ascii="Corbel" w:hAnsi="Corbel"/>
          <w:sz w:val="24"/>
          <w:szCs w:val="24"/>
        </w:rPr>
        <w:t>.</w:t>
      </w:r>
      <w:r w:rsidRPr="006465F1">
        <w:rPr>
          <w:rFonts w:ascii="Corbel" w:hAnsi="Corbel"/>
          <w:sz w:val="24"/>
          <w:szCs w:val="24"/>
        </w:rPr>
        <w:t xml:space="preserve"> </w:t>
      </w:r>
      <w:r w:rsidR="008C1F33" w:rsidRPr="008C1F33">
        <w:rPr>
          <w:rFonts w:ascii="Corbel" w:hAnsi="Corbel"/>
        </w:rPr>
        <w:t xml:space="preserve">We </w:t>
      </w:r>
      <w:r w:rsidR="008C1F33">
        <w:rPr>
          <w:rFonts w:ascii="Corbel" w:hAnsi="Corbel"/>
        </w:rPr>
        <w:t xml:space="preserve">also </w:t>
      </w:r>
      <w:r w:rsidR="008C1F33" w:rsidRPr="008C1F33">
        <w:rPr>
          <w:rFonts w:ascii="Corbel" w:hAnsi="Corbel"/>
        </w:rPr>
        <w:t xml:space="preserve">introduced BOLT and UBER drive for our business calls, and we are facing out car-pooling, to reduce and monitor our carbon footprint </w:t>
      </w:r>
    </w:p>
    <w:p w14:paraId="471828F1" w14:textId="77777777" w:rsidR="007014FD" w:rsidRPr="006465F1" w:rsidRDefault="004F3E62" w:rsidP="007014FD">
      <w:pPr>
        <w:ind w:left="720"/>
        <w:jc w:val="both"/>
        <w:rPr>
          <w:rFonts w:ascii="Corbel" w:hAnsi="Corbel"/>
          <w:sz w:val="24"/>
          <w:szCs w:val="24"/>
        </w:rPr>
      </w:pPr>
      <w:r w:rsidRPr="006465F1">
        <w:rPr>
          <w:rFonts w:ascii="Corbel" w:hAnsi="Corbel"/>
          <w:sz w:val="24"/>
          <w:szCs w:val="24"/>
        </w:rPr>
        <w:sym w:font="Symbol" w:char="F0B7"/>
      </w:r>
      <w:r w:rsidRPr="006465F1">
        <w:rPr>
          <w:rFonts w:ascii="Corbel" w:hAnsi="Corbel"/>
          <w:sz w:val="24"/>
          <w:szCs w:val="24"/>
        </w:rPr>
        <w:t xml:space="preserve"> We have </w:t>
      </w:r>
      <w:r w:rsidR="00E8630A">
        <w:rPr>
          <w:rFonts w:ascii="Corbel" w:hAnsi="Corbel"/>
          <w:sz w:val="24"/>
          <w:szCs w:val="24"/>
        </w:rPr>
        <w:t xml:space="preserve">also </w:t>
      </w:r>
      <w:r w:rsidRPr="006465F1">
        <w:rPr>
          <w:rFonts w:ascii="Corbel" w:hAnsi="Corbel"/>
          <w:sz w:val="24"/>
          <w:szCs w:val="24"/>
        </w:rPr>
        <w:t xml:space="preserve">reduced staff air travel by investing in and encouraging video conferencing for meetings </w:t>
      </w:r>
      <w:r w:rsidR="00E8630A">
        <w:rPr>
          <w:rFonts w:ascii="Corbel" w:hAnsi="Corbel"/>
          <w:sz w:val="24"/>
          <w:szCs w:val="24"/>
        </w:rPr>
        <w:t xml:space="preserve">and events </w:t>
      </w:r>
      <w:r w:rsidRPr="006465F1">
        <w:rPr>
          <w:rFonts w:ascii="Corbel" w:hAnsi="Corbel"/>
          <w:sz w:val="24"/>
          <w:szCs w:val="24"/>
        </w:rPr>
        <w:t xml:space="preserve">as much as possible </w:t>
      </w:r>
    </w:p>
    <w:p w14:paraId="04E77594" w14:textId="77777777" w:rsidR="006465F1" w:rsidRDefault="004F3E62" w:rsidP="007014FD">
      <w:pPr>
        <w:ind w:left="720"/>
        <w:jc w:val="both"/>
        <w:rPr>
          <w:rFonts w:ascii="Corbel" w:hAnsi="Corbel"/>
          <w:sz w:val="24"/>
          <w:szCs w:val="24"/>
        </w:rPr>
      </w:pPr>
      <w:r w:rsidRPr="006465F1">
        <w:rPr>
          <w:rFonts w:ascii="Corbel" w:hAnsi="Corbel"/>
          <w:sz w:val="24"/>
          <w:szCs w:val="24"/>
        </w:rPr>
        <w:sym w:font="Symbol" w:char="F0B7"/>
      </w:r>
      <w:r w:rsidRPr="006465F1">
        <w:rPr>
          <w:rFonts w:ascii="Corbel" w:hAnsi="Corbel"/>
          <w:sz w:val="24"/>
          <w:szCs w:val="24"/>
        </w:rPr>
        <w:t xml:space="preserve"> We hold Annual Vendor Sustainability Forum and monitor the Bank’s supply chain to ensure adherence with FCMB’s Environmental and Social guidelines </w:t>
      </w:r>
    </w:p>
    <w:p w14:paraId="3E9661F1" w14:textId="77777777" w:rsidR="007E455D" w:rsidRPr="007E455D" w:rsidRDefault="007E455D" w:rsidP="00E868FF">
      <w:pPr>
        <w:tabs>
          <w:tab w:val="num" w:pos="720"/>
        </w:tabs>
        <w:kinsoku w:val="0"/>
        <w:overflowPunct w:val="0"/>
        <w:jc w:val="both"/>
        <w:textAlignment w:val="baseline"/>
        <w:rPr>
          <w:rFonts w:ascii="Corbel" w:hAnsi="Corbel"/>
          <w:b/>
          <w:sz w:val="24"/>
          <w:szCs w:val="24"/>
        </w:rPr>
      </w:pPr>
      <w:r w:rsidRPr="007E455D">
        <w:rPr>
          <w:rFonts w:ascii="Corbel" w:hAnsi="Corbel"/>
          <w:b/>
          <w:sz w:val="24"/>
          <w:szCs w:val="24"/>
        </w:rPr>
        <w:t>Occupation, Health and Safety-OHS</w:t>
      </w:r>
    </w:p>
    <w:p w14:paraId="2A3836B7" w14:textId="77777777" w:rsidR="00E868FF" w:rsidRPr="000C3C80" w:rsidRDefault="00E868FF" w:rsidP="00E868FF">
      <w:pPr>
        <w:tabs>
          <w:tab w:val="num" w:pos="720"/>
        </w:tabs>
        <w:kinsoku w:val="0"/>
        <w:overflowPunct w:val="0"/>
        <w:jc w:val="both"/>
        <w:textAlignment w:val="baseline"/>
        <w:rPr>
          <w:rFonts w:ascii="Corbel" w:hAnsi="Corbel"/>
          <w:sz w:val="24"/>
          <w:szCs w:val="24"/>
        </w:rPr>
      </w:pPr>
      <w:r w:rsidRPr="000C3C80">
        <w:rPr>
          <w:rFonts w:ascii="Corbel" w:hAnsi="Corbel"/>
          <w:sz w:val="24"/>
          <w:szCs w:val="24"/>
        </w:rPr>
        <w:t>FCMB</w:t>
      </w:r>
      <w:r w:rsidR="007E455D">
        <w:rPr>
          <w:rFonts w:ascii="Corbel" w:hAnsi="Corbel"/>
          <w:sz w:val="24"/>
          <w:szCs w:val="24"/>
        </w:rPr>
        <w:t xml:space="preserve"> </w:t>
      </w:r>
      <w:r w:rsidRPr="000C3C80">
        <w:rPr>
          <w:rFonts w:ascii="Corbel" w:hAnsi="Corbel"/>
          <w:sz w:val="24"/>
          <w:szCs w:val="24"/>
        </w:rPr>
        <w:t xml:space="preserve">is </w:t>
      </w:r>
      <w:r>
        <w:rPr>
          <w:rFonts w:ascii="Corbel" w:hAnsi="Corbel"/>
          <w:sz w:val="24"/>
          <w:szCs w:val="24"/>
        </w:rPr>
        <w:t xml:space="preserve">also </w:t>
      </w:r>
      <w:r w:rsidRPr="000C3C80">
        <w:rPr>
          <w:rFonts w:ascii="Corbel" w:hAnsi="Corbel"/>
          <w:sz w:val="24"/>
          <w:szCs w:val="24"/>
        </w:rPr>
        <w:t>conscious</w:t>
      </w:r>
      <w:r w:rsidR="007E455D">
        <w:rPr>
          <w:rFonts w:ascii="Corbel" w:hAnsi="Corbel"/>
          <w:sz w:val="24"/>
          <w:szCs w:val="24"/>
        </w:rPr>
        <w:t xml:space="preserve"> to execute its business service </w:t>
      </w:r>
      <w:r w:rsidRPr="000C3C80">
        <w:rPr>
          <w:rFonts w:ascii="Corbel" w:hAnsi="Corbel"/>
          <w:sz w:val="24"/>
          <w:szCs w:val="24"/>
        </w:rPr>
        <w:t>in a</w:t>
      </w:r>
      <w:r>
        <w:rPr>
          <w:rFonts w:ascii="Corbel" w:hAnsi="Corbel"/>
          <w:sz w:val="24"/>
          <w:szCs w:val="24"/>
        </w:rPr>
        <w:t xml:space="preserve"> </w:t>
      </w:r>
      <w:r w:rsidRPr="000C3C80">
        <w:rPr>
          <w:rFonts w:ascii="Corbel" w:hAnsi="Corbel"/>
          <w:sz w:val="24"/>
          <w:szCs w:val="24"/>
        </w:rPr>
        <w:t>safe and healthy environment.</w:t>
      </w:r>
    </w:p>
    <w:p w14:paraId="4997CDFE" w14:textId="77777777" w:rsidR="00E868FF" w:rsidRPr="000C3C80" w:rsidRDefault="00E868FF" w:rsidP="00E868FF">
      <w:pPr>
        <w:tabs>
          <w:tab w:val="num" w:pos="426"/>
        </w:tabs>
        <w:kinsoku w:val="0"/>
        <w:overflowPunct w:val="0"/>
        <w:jc w:val="both"/>
        <w:textAlignment w:val="baseline"/>
        <w:rPr>
          <w:rFonts w:ascii="Corbel" w:hAnsi="Corbel"/>
          <w:sz w:val="24"/>
          <w:szCs w:val="24"/>
        </w:rPr>
      </w:pPr>
      <w:r>
        <w:rPr>
          <w:rFonts w:ascii="Corbel" w:hAnsi="Corbel"/>
          <w:sz w:val="24"/>
          <w:szCs w:val="24"/>
        </w:rPr>
        <w:t xml:space="preserve">As a show of our commitment to this cause, FCMB </w:t>
      </w:r>
      <w:r w:rsidRPr="000C3C80">
        <w:rPr>
          <w:rFonts w:ascii="Corbel" w:hAnsi="Corbel"/>
          <w:sz w:val="24"/>
          <w:szCs w:val="24"/>
        </w:rPr>
        <w:t>created a Safety Unit to</w:t>
      </w:r>
      <w:r>
        <w:rPr>
          <w:rFonts w:ascii="Corbel" w:hAnsi="Corbel"/>
          <w:sz w:val="24"/>
          <w:szCs w:val="24"/>
        </w:rPr>
        <w:t xml:space="preserve"> </w:t>
      </w:r>
      <w:r w:rsidRPr="000C3C80">
        <w:rPr>
          <w:rFonts w:ascii="Corbel" w:hAnsi="Corbel"/>
          <w:sz w:val="24"/>
          <w:szCs w:val="24"/>
        </w:rPr>
        <w:t>coordinat</w:t>
      </w:r>
      <w:r>
        <w:rPr>
          <w:rFonts w:ascii="Corbel" w:hAnsi="Corbel"/>
          <w:sz w:val="24"/>
          <w:szCs w:val="24"/>
        </w:rPr>
        <w:t>e occupational</w:t>
      </w:r>
      <w:r w:rsidRPr="000C3C80">
        <w:rPr>
          <w:rFonts w:ascii="Corbel" w:hAnsi="Corbel"/>
          <w:sz w:val="24"/>
          <w:szCs w:val="24"/>
        </w:rPr>
        <w:t xml:space="preserve"> </w:t>
      </w:r>
      <w:r>
        <w:rPr>
          <w:rFonts w:ascii="Corbel" w:hAnsi="Corbel"/>
          <w:sz w:val="24"/>
          <w:szCs w:val="24"/>
        </w:rPr>
        <w:t>h</w:t>
      </w:r>
      <w:r w:rsidRPr="000C3C80">
        <w:rPr>
          <w:rFonts w:ascii="Corbel" w:hAnsi="Corbel"/>
          <w:sz w:val="24"/>
          <w:szCs w:val="24"/>
        </w:rPr>
        <w:t xml:space="preserve">ealth and safety </w:t>
      </w:r>
      <w:r>
        <w:rPr>
          <w:rFonts w:ascii="Corbel" w:hAnsi="Corbel"/>
          <w:sz w:val="24"/>
          <w:szCs w:val="24"/>
        </w:rPr>
        <w:t>issues in all its branches</w:t>
      </w:r>
      <w:r w:rsidRPr="000C3C80">
        <w:rPr>
          <w:rFonts w:ascii="Corbel" w:hAnsi="Corbel"/>
          <w:sz w:val="24"/>
          <w:szCs w:val="24"/>
        </w:rPr>
        <w:t>.</w:t>
      </w:r>
    </w:p>
    <w:p w14:paraId="5FC65600" w14:textId="1D9A4AD4" w:rsidR="00E868FF" w:rsidRDefault="00E868FF" w:rsidP="00E868FF">
      <w:pPr>
        <w:tabs>
          <w:tab w:val="num" w:pos="426"/>
        </w:tabs>
        <w:kinsoku w:val="0"/>
        <w:overflowPunct w:val="0"/>
        <w:jc w:val="both"/>
        <w:textAlignment w:val="baseline"/>
        <w:rPr>
          <w:rFonts w:ascii="Corbel" w:hAnsi="Corbel"/>
          <w:sz w:val="24"/>
          <w:szCs w:val="24"/>
        </w:rPr>
      </w:pPr>
      <w:r>
        <w:rPr>
          <w:rFonts w:ascii="Corbel" w:hAnsi="Corbel"/>
          <w:sz w:val="24"/>
          <w:szCs w:val="24"/>
        </w:rPr>
        <w:t>F</w:t>
      </w:r>
      <w:r w:rsidRPr="000C3C80">
        <w:rPr>
          <w:rFonts w:ascii="Corbel" w:hAnsi="Corbel"/>
          <w:sz w:val="24"/>
          <w:szCs w:val="24"/>
        </w:rPr>
        <w:t xml:space="preserve">CMB </w:t>
      </w:r>
      <w:r>
        <w:rPr>
          <w:rFonts w:ascii="Corbel" w:hAnsi="Corbel"/>
          <w:sz w:val="24"/>
          <w:szCs w:val="24"/>
        </w:rPr>
        <w:t>is</w:t>
      </w:r>
      <w:r w:rsidR="00DA5F4E">
        <w:rPr>
          <w:rFonts w:ascii="Corbel" w:hAnsi="Corbel"/>
          <w:sz w:val="24"/>
          <w:szCs w:val="24"/>
        </w:rPr>
        <w:t xml:space="preserve"> </w:t>
      </w:r>
      <w:r>
        <w:rPr>
          <w:rFonts w:ascii="Corbel" w:hAnsi="Corbel"/>
          <w:sz w:val="24"/>
          <w:szCs w:val="24"/>
        </w:rPr>
        <w:t xml:space="preserve">certified with </w:t>
      </w:r>
      <w:r w:rsidRPr="000C3C80">
        <w:rPr>
          <w:rFonts w:ascii="Corbel" w:hAnsi="Corbel"/>
          <w:sz w:val="24"/>
          <w:szCs w:val="24"/>
        </w:rPr>
        <w:t>ISO 45001(OHS), an international standard that specifies requirement for Occupational Health and Safety management system</w:t>
      </w:r>
      <w:r>
        <w:rPr>
          <w:rFonts w:ascii="Corbel" w:hAnsi="Corbel"/>
          <w:sz w:val="24"/>
          <w:szCs w:val="24"/>
        </w:rPr>
        <w:t>,</w:t>
      </w:r>
      <w:r w:rsidRPr="000C3C80">
        <w:rPr>
          <w:rFonts w:ascii="Corbel" w:hAnsi="Corbel"/>
          <w:sz w:val="24"/>
          <w:szCs w:val="24"/>
        </w:rPr>
        <w:t xml:space="preserve"> with guidance for its use to enable </w:t>
      </w:r>
      <w:r>
        <w:rPr>
          <w:rFonts w:ascii="Corbel" w:hAnsi="Corbel"/>
          <w:sz w:val="24"/>
          <w:szCs w:val="24"/>
        </w:rPr>
        <w:t>the</w:t>
      </w:r>
      <w:r w:rsidRPr="000C3C80">
        <w:rPr>
          <w:rFonts w:ascii="Corbel" w:hAnsi="Corbel"/>
          <w:sz w:val="24"/>
          <w:szCs w:val="24"/>
        </w:rPr>
        <w:t xml:space="preserve"> organization proactively</w:t>
      </w:r>
      <w:r w:rsidR="007E455D" w:rsidRPr="000C3C80">
        <w:rPr>
          <w:rFonts w:ascii="Corbel" w:hAnsi="Corbel"/>
          <w:sz w:val="24"/>
          <w:szCs w:val="24"/>
        </w:rPr>
        <w:t xml:space="preserve"> improve</w:t>
      </w:r>
      <w:r w:rsidRPr="000C3C80">
        <w:rPr>
          <w:rFonts w:ascii="Corbel" w:hAnsi="Corbel"/>
          <w:sz w:val="24"/>
          <w:szCs w:val="24"/>
        </w:rPr>
        <w:t xml:space="preserve"> its OHS performance in preventing injury</w:t>
      </w:r>
      <w:r>
        <w:rPr>
          <w:rFonts w:ascii="Corbel" w:hAnsi="Corbel"/>
          <w:sz w:val="24"/>
          <w:szCs w:val="24"/>
        </w:rPr>
        <w:t xml:space="preserve"> or situations leading to challenge all round safety</w:t>
      </w:r>
      <w:r w:rsidRPr="000C3C80">
        <w:rPr>
          <w:rFonts w:ascii="Corbel" w:hAnsi="Corbel"/>
          <w:sz w:val="24"/>
          <w:szCs w:val="24"/>
        </w:rPr>
        <w:t>.</w:t>
      </w:r>
    </w:p>
    <w:p w14:paraId="56DE17D7" w14:textId="77777777" w:rsidR="007E455D" w:rsidRPr="000C3C80" w:rsidRDefault="007E455D" w:rsidP="007E455D">
      <w:pPr>
        <w:tabs>
          <w:tab w:val="num" w:pos="720"/>
        </w:tabs>
        <w:kinsoku w:val="0"/>
        <w:overflowPunct w:val="0"/>
        <w:jc w:val="both"/>
        <w:textAlignment w:val="baseline"/>
        <w:rPr>
          <w:rFonts w:ascii="Corbel" w:hAnsi="Corbel"/>
          <w:sz w:val="24"/>
          <w:szCs w:val="24"/>
        </w:rPr>
      </w:pPr>
      <w:r w:rsidRPr="000C3C80">
        <w:rPr>
          <w:rFonts w:ascii="Corbel" w:hAnsi="Corbel"/>
          <w:sz w:val="24"/>
          <w:szCs w:val="24"/>
        </w:rPr>
        <w:t>With this certification</w:t>
      </w:r>
      <w:r>
        <w:rPr>
          <w:rFonts w:ascii="Corbel" w:hAnsi="Corbel"/>
          <w:sz w:val="24"/>
          <w:szCs w:val="24"/>
        </w:rPr>
        <w:t xml:space="preserve"> in place </w:t>
      </w:r>
      <w:r w:rsidRPr="000C3C80">
        <w:rPr>
          <w:rFonts w:ascii="Corbel" w:hAnsi="Corbel"/>
          <w:sz w:val="24"/>
          <w:szCs w:val="24"/>
        </w:rPr>
        <w:t>and in keeping with the standard, FCMB now enjoys the following as benefits</w:t>
      </w:r>
      <w:r>
        <w:rPr>
          <w:rFonts w:ascii="Corbel" w:hAnsi="Corbel"/>
          <w:sz w:val="24"/>
          <w:szCs w:val="24"/>
        </w:rPr>
        <w:t>.</w:t>
      </w:r>
      <w:r w:rsidRPr="000C3C80">
        <w:rPr>
          <w:rFonts w:ascii="Corbel" w:hAnsi="Corbel"/>
          <w:sz w:val="24"/>
          <w:szCs w:val="24"/>
        </w:rPr>
        <w:t xml:space="preserve">      </w:t>
      </w:r>
    </w:p>
    <w:p w14:paraId="214564C8" w14:textId="77777777" w:rsidR="007E455D" w:rsidRPr="000C3C80" w:rsidRDefault="007E455D" w:rsidP="007E455D">
      <w:pPr>
        <w:pStyle w:val="ListParagraph"/>
        <w:numPr>
          <w:ilvl w:val="0"/>
          <w:numId w:val="3"/>
        </w:numPr>
        <w:tabs>
          <w:tab w:val="num" w:pos="720"/>
        </w:tabs>
        <w:kinsoku w:val="0"/>
        <w:overflowPunct w:val="0"/>
        <w:jc w:val="both"/>
        <w:textAlignment w:val="baseline"/>
        <w:rPr>
          <w:rFonts w:ascii="Corbel" w:hAnsi="Corbel"/>
        </w:rPr>
      </w:pPr>
      <w:r w:rsidRPr="000C3C80">
        <w:rPr>
          <w:rFonts w:ascii="Corbel" w:hAnsi="Corbel"/>
        </w:rPr>
        <w:t xml:space="preserve"> </w:t>
      </w:r>
      <w:r w:rsidRPr="000C3C80">
        <w:rPr>
          <w:rFonts w:ascii="Corbel" w:eastAsia="Calibri" w:hAnsi="Corbel"/>
          <w:color w:val="000000" w:themeColor="text1"/>
          <w:kern w:val="24"/>
          <w:lang w:val="en-GB"/>
        </w:rPr>
        <w:t>The bank now belongs to an elite category and will be internationally recognised.</w:t>
      </w:r>
    </w:p>
    <w:p w14:paraId="7E37FFAE" w14:textId="77777777" w:rsidR="007E455D" w:rsidRPr="000C3C80" w:rsidRDefault="007E455D" w:rsidP="007E455D">
      <w:pPr>
        <w:pStyle w:val="ListParagraph"/>
        <w:numPr>
          <w:ilvl w:val="0"/>
          <w:numId w:val="3"/>
        </w:numPr>
        <w:kinsoku w:val="0"/>
        <w:overflowPunct w:val="0"/>
        <w:jc w:val="both"/>
        <w:textAlignment w:val="baseline"/>
        <w:rPr>
          <w:rFonts w:ascii="Corbel" w:hAnsi="Corbel"/>
        </w:rPr>
      </w:pPr>
      <w:r w:rsidRPr="000C3C80">
        <w:rPr>
          <w:rFonts w:ascii="Corbel" w:eastAsia="Calibri" w:hAnsi="Corbel"/>
          <w:color w:val="000000" w:themeColor="text1"/>
          <w:kern w:val="24"/>
        </w:rPr>
        <w:t xml:space="preserve">There is improvement in staff motivation, </w:t>
      </w:r>
      <w:proofErr w:type="gramStart"/>
      <w:r w:rsidRPr="000C3C80">
        <w:rPr>
          <w:rFonts w:ascii="Corbel" w:eastAsia="Calibri" w:hAnsi="Corbel"/>
          <w:color w:val="000000" w:themeColor="text1"/>
          <w:kern w:val="24"/>
        </w:rPr>
        <w:t>effectiveness</w:t>
      </w:r>
      <w:proofErr w:type="gramEnd"/>
      <w:r w:rsidRPr="000C3C80">
        <w:rPr>
          <w:rFonts w:ascii="Corbel" w:eastAsia="Calibri" w:hAnsi="Corbel"/>
          <w:color w:val="000000" w:themeColor="text1"/>
          <w:kern w:val="24"/>
        </w:rPr>
        <w:t xml:space="preserve"> and wellbeing in the work environment.</w:t>
      </w:r>
    </w:p>
    <w:p w14:paraId="4558AACD" w14:textId="77777777" w:rsidR="007E455D" w:rsidRPr="000C3C80" w:rsidRDefault="007E455D" w:rsidP="007E455D">
      <w:pPr>
        <w:pStyle w:val="ListParagraph"/>
        <w:numPr>
          <w:ilvl w:val="0"/>
          <w:numId w:val="3"/>
        </w:numPr>
        <w:kinsoku w:val="0"/>
        <w:overflowPunct w:val="0"/>
        <w:jc w:val="both"/>
        <w:textAlignment w:val="baseline"/>
        <w:rPr>
          <w:rFonts w:ascii="Corbel" w:hAnsi="Corbel"/>
        </w:rPr>
      </w:pPr>
      <w:r w:rsidRPr="000C3C80">
        <w:rPr>
          <w:rFonts w:ascii="Corbel" w:eastAsia="Calibri" w:hAnsi="Corbel"/>
          <w:color w:val="000000" w:themeColor="text1"/>
          <w:kern w:val="24"/>
          <w:lang w:val="en-GB"/>
        </w:rPr>
        <w:t>The bank now enjoys increased acceptance by regulators, the public and interested parties as being proactive on OHS and continual improvement.</w:t>
      </w:r>
    </w:p>
    <w:p w14:paraId="759D4639" w14:textId="77777777" w:rsidR="007E455D" w:rsidRPr="000C3C80" w:rsidRDefault="007E455D" w:rsidP="007E455D">
      <w:pPr>
        <w:pStyle w:val="ListParagraph"/>
        <w:numPr>
          <w:ilvl w:val="0"/>
          <w:numId w:val="3"/>
        </w:numPr>
        <w:kinsoku w:val="0"/>
        <w:overflowPunct w:val="0"/>
        <w:jc w:val="both"/>
        <w:textAlignment w:val="baseline"/>
        <w:rPr>
          <w:rFonts w:ascii="Corbel" w:hAnsi="Corbel"/>
        </w:rPr>
      </w:pPr>
      <w:r w:rsidRPr="000C3C80">
        <w:rPr>
          <w:rFonts w:ascii="Corbel" w:eastAsia="Calibri" w:hAnsi="Corbel"/>
          <w:color w:val="000000" w:themeColor="text1"/>
          <w:kern w:val="24"/>
          <w:lang w:val="en-GB"/>
        </w:rPr>
        <w:t>There is also improvement in business performance as ISO 45001 reduces workplace illness and increases productivity.</w:t>
      </w:r>
    </w:p>
    <w:p w14:paraId="2D9BEB0D" w14:textId="77777777" w:rsidR="007E455D" w:rsidRPr="000C3C80" w:rsidRDefault="007E455D" w:rsidP="007E455D">
      <w:pPr>
        <w:pStyle w:val="ListParagraph"/>
        <w:numPr>
          <w:ilvl w:val="0"/>
          <w:numId w:val="3"/>
        </w:numPr>
        <w:kinsoku w:val="0"/>
        <w:overflowPunct w:val="0"/>
        <w:jc w:val="both"/>
        <w:textAlignment w:val="baseline"/>
        <w:rPr>
          <w:rFonts w:ascii="Corbel" w:hAnsi="Corbel"/>
        </w:rPr>
      </w:pPr>
      <w:r w:rsidRPr="000C3C80">
        <w:rPr>
          <w:rFonts w:ascii="Corbel" w:eastAsia="Calibri" w:hAnsi="Corbel"/>
          <w:color w:val="000000" w:themeColor="text1"/>
          <w:kern w:val="24"/>
          <w:lang w:val="en-GB"/>
        </w:rPr>
        <w:lastRenderedPageBreak/>
        <w:t xml:space="preserve">There is OHS </w:t>
      </w:r>
      <w:r>
        <w:rPr>
          <w:rFonts w:ascii="Corbel" w:eastAsia="Calibri" w:hAnsi="Corbel"/>
          <w:color w:val="000000" w:themeColor="text1"/>
          <w:kern w:val="24"/>
          <w:lang w:val="en-GB"/>
        </w:rPr>
        <w:t xml:space="preserve">awareness and </w:t>
      </w:r>
      <w:r w:rsidRPr="000C3C80">
        <w:rPr>
          <w:rFonts w:ascii="Corbel" w:eastAsia="Calibri" w:hAnsi="Corbel"/>
          <w:color w:val="000000" w:themeColor="text1"/>
          <w:kern w:val="24"/>
          <w:lang w:val="en-GB"/>
        </w:rPr>
        <w:t>consistency throughout the bank, built around best practices.</w:t>
      </w:r>
    </w:p>
    <w:p w14:paraId="51950C64" w14:textId="77777777" w:rsidR="007E455D" w:rsidRPr="000C3C80" w:rsidRDefault="007E455D" w:rsidP="007E455D">
      <w:pPr>
        <w:pStyle w:val="ListParagraph"/>
        <w:numPr>
          <w:ilvl w:val="0"/>
          <w:numId w:val="3"/>
        </w:numPr>
        <w:kinsoku w:val="0"/>
        <w:overflowPunct w:val="0"/>
        <w:jc w:val="both"/>
        <w:textAlignment w:val="baseline"/>
        <w:rPr>
          <w:rFonts w:ascii="Corbel" w:hAnsi="Corbel"/>
        </w:rPr>
      </w:pPr>
      <w:r w:rsidRPr="000C3C80">
        <w:rPr>
          <w:rFonts w:ascii="Corbel" w:eastAsia="Calibri" w:hAnsi="Corbel"/>
          <w:color w:val="000000" w:themeColor="text1"/>
          <w:kern w:val="24"/>
          <w:lang w:val="en-GB"/>
        </w:rPr>
        <w:t>The Bank now pays lower insurance premium and provides due diligence to the marketplace and shareholders.</w:t>
      </w:r>
    </w:p>
    <w:p w14:paraId="5E093AC8" w14:textId="77777777" w:rsidR="007E455D" w:rsidRPr="000C3C80" w:rsidRDefault="007E455D" w:rsidP="007E455D">
      <w:pPr>
        <w:pStyle w:val="ListParagraph"/>
        <w:numPr>
          <w:ilvl w:val="0"/>
          <w:numId w:val="3"/>
        </w:numPr>
        <w:kinsoku w:val="0"/>
        <w:overflowPunct w:val="0"/>
        <w:jc w:val="both"/>
        <w:textAlignment w:val="baseline"/>
        <w:rPr>
          <w:rFonts w:ascii="Corbel" w:hAnsi="Corbel"/>
        </w:rPr>
      </w:pPr>
      <w:r w:rsidRPr="000C3C80">
        <w:rPr>
          <w:rFonts w:ascii="Corbel" w:eastAsia="Calibri" w:hAnsi="Corbel"/>
          <w:color w:val="000000" w:themeColor="text1"/>
          <w:kern w:val="24"/>
          <w:lang w:val="en-GB"/>
        </w:rPr>
        <w:t>Hazard identification is now easy in all the branches due to high awareness OHS now enjoys.</w:t>
      </w:r>
    </w:p>
    <w:p w14:paraId="2320FE6C" w14:textId="77777777" w:rsidR="007E455D" w:rsidRPr="000C3C80" w:rsidRDefault="007E455D" w:rsidP="007E455D">
      <w:pPr>
        <w:pStyle w:val="ListParagraph"/>
        <w:numPr>
          <w:ilvl w:val="0"/>
          <w:numId w:val="3"/>
        </w:numPr>
        <w:kinsoku w:val="0"/>
        <w:overflowPunct w:val="0"/>
        <w:jc w:val="both"/>
        <w:textAlignment w:val="baseline"/>
        <w:rPr>
          <w:rFonts w:ascii="Corbel" w:hAnsi="Corbel"/>
        </w:rPr>
      </w:pPr>
      <w:r w:rsidRPr="000C3C80">
        <w:rPr>
          <w:rFonts w:ascii="Corbel" w:eastAsia="Calibri" w:hAnsi="Corbel"/>
          <w:color w:val="000000" w:themeColor="text1"/>
          <w:kern w:val="24"/>
        </w:rPr>
        <w:t xml:space="preserve">The </w:t>
      </w:r>
      <w:r>
        <w:rPr>
          <w:rFonts w:ascii="Corbel" w:eastAsia="Calibri" w:hAnsi="Corbel"/>
          <w:color w:val="000000" w:themeColor="text1"/>
          <w:kern w:val="24"/>
        </w:rPr>
        <w:t>s</w:t>
      </w:r>
      <w:r w:rsidRPr="000C3C80">
        <w:rPr>
          <w:rFonts w:ascii="Corbel" w:eastAsia="Calibri" w:hAnsi="Corbel"/>
          <w:color w:val="000000" w:themeColor="text1"/>
          <w:kern w:val="24"/>
        </w:rPr>
        <w:t>tandard has enhanced the Bank’s reputation as internationally certified.</w:t>
      </w:r>
    </w:p>
    <w:p w14:paraId="43CD4110" w14:textId="77777777" w:rsidR="007E455D" w:rsidRPr="000C3C80" w:rsidRDefault="007E455D" w:rsidP="007E455D">
      <w:pPr>
        <w:pStyle w:val="ListParagraph"/>
        <w:numPr>
          <w:ilvl w:val="0"/>
          <w:numId w:val="3"/>
        </w:numPr>
        <w:kinsoku w:val="0"/>
        <w:overflowPunct w:val="0"/>
        <w:jc w:val="both"/>
        <w:textAlignment w:val="baseline"/>
        <w:rPr>
          <w:rFonts w:ascii="Corbel" w:hAnsi="Corbel"/>
        </w:rPr>
      </w:pPr>
      <w:r>
        <w:rPr>
          <w:rFonts w:ascii="Corbel" w:eastAsia="Calibri" w:hAnsi="Corbel"/>
          <w:color w:val="000000" w:themeColor="text1"/>
          <w:kern w:val="24"/>
          <w:lang w:val="en-GB"/>
        </w:rPr>
        <w:t>The m</w:t>
      </w:r>
      <w:r w:rsidRPr="000C3C80">
        <w:rPr>
          <w:rFonts w:ascii="Corbel" w:eastAsia="Calibri" w:hAnsi="Corbel"/>
          <w:color w:val="000000" w:themeColor="text1"/>
          <w:kern w:val="24"/>
          <w:lang w:val="en-GB"/>
        </w:rPr>
        <w:t>anagement monitor</w:t>
      </w:r>
      <w:r>
        <w:rPr>
          <w:rFonts w:ascii="Corbel" w:eastAsia="Calibri" w:hAnsi="Corbel"/>
          <w:color w:val="000000" w:themeColor="text1"/>
          <w:kern w:val="24"/>
          <w:lang w:val="en-GB"/>
        </w:rPr>
        <w:t>s</w:t>
      </w:r>
      <w:r w:rsidRPr="000C3C80">
        <w:rPr>
          <w:rFonts w:ascii="Corbel" w:eastAsia="Calibri" w:hAnsi="Corbel"/>
          <w:color w:val="000000" w:themeColor="text1"/>
          <w:kern w:val="24"/>
          <w:lang w:val="en-GB"/>
        </w:rPr>
        <w:t xml:space="preserve"> </w:t>
      </w:r>
      <w:r>
        <w:rPr>
          <w:rFonts w:ascii="Corbel" w:eastAsia="Calibri" w:hAnsi="Corbel"/>
          <w:color w:val="000000" w:themeColor="text1"/>
          <w:kern w:val="24"/>
          <w:lang w:val="en-GB"/>
        </w:rPr>
        <w:t xml:space="preserve">and make decisions, </w:t>
      </w:r>
      <w:r w:rsidRPr="000C3C80">
        <w:rPr>
          <w:rFonts w:ascii="Corbel" w:eastAsia="Calibri" w:hAnsi="Corbel"/>
          <w:color w:val="000000" w:themeColor="text1"/>
          <w:kern w:val="24"/>
          <w:lang w:val="en-GB"/>
        </w:rPr>
        <w:t xml:space="preserve">as there </w:t>
      </w:r>
      <w:r>
        <w:rPr>
          <w:rFonts w:ascii="Corbel" w:eastAsia="Calibri" w:hAnsi="Corbel"/>
          <w:color w:val="000000" w:themeColor="text1"/>
          <w:kern w:val="24"/>
          <w:lang w:val="en-GB"/>
        </w:rPr>
        <w:t>is</w:t>
      </w:r>
      <w:r w:rsidRPr="000C3C80">
        <w:rPr>
          <w:rFonts w:ascii="Corbel" w:eastAsia="Calibri" w:hAnsi="Corbel"/>
          <w:color w:val="000000" w:themeColor="text1"/>
          <w:kern w:val="24"/>
          <w:lang w:val="en-GB"/>
        </w:rPr>
        <w:t xml:space="preserve"> reliable data </w:t>
      </w:r>
      <w:r>
        <w:rPr>
          <w:rFonts w:ascii="Corbel" w:eastAsia="Calibri" w:hAnsi="Corbel"/>
          <w:color w:val="000000" w:themeColor="text1"/>
          <w:kern w:val="24"/>
          <w:lang w:val="en-GB"/>
        </w:rPr>
        <w:t>base to act on</w:t>
      </w:r>
      <w:r w:rsidRPr="000C3C80">
        <w:rPr>
          <w:rFonts w:ascii="Corbel" w:eastAsia="Calibri" w:hAnsi="Corbel"/>
          <w:color w:val="000000" w:themeColor="text1"/>
          <w:kern w:val="24"/>
          <w:lang w:val="en-GB"/>
        </w:rPr>
        <w:t>.</w:t>
      </w:r>
    </w:p>
    <w:p w14:paraId="3445D5C2" w14:textId="77777777" w:rsidR="007E455D" w:rsidRDefault="007E455D" w:rsidP="007E455D">
      <w:pPr>
        <w:tabs>
          <w:tab w:val="num" w:pos="426"/>
        </w:tabs>
        <w:kinsoku w:val="0"/>
        <w:overflowPunct w:val="0"/>
        <w:jc w:val="both"/>
        <w:textAlignment w:val="baseline"/>
        <w:rPr>
          <w:rFonts w:ascii="Corbel" w:eastAsia="Calibri" w:hAnsi="Corbel"/>
          <w:color w:val="000000" w:themeColor="text1"/>
          <w:kern w:val="24"/>
          <w:sz w:val="24"/>
          <w:szCs w:val="24"/>
        </w:rPr>
      </w:pPr>
      <w:r>
        <w:rPr>
          <w:rFonts w:ascii="Corbel" w:eastAsia="Calibri" w:hAnsi="Corbel"/>
          <w:color w:val="000000" w:themeColor="text1"/>
          <w:kern w:val="24"/>
        </w:rPr>
        <w:t xml:space="preserve">Our </w:t>
      </w:r>
      <w:r w:rsidRPr="000C3C80">
        <w:rPr>
          <w:rFonts w:ascii="Corbel" w:eastAsia="Calibri" w:hAnsi="Corbel"/>
          <w:color w:val="000000" w:themeColor="text1"/>
          <w:kern w:val="24"/>
          <w:sz w:val="24"/>
          <w:szCs w:val="24"/>
        </w:rPr>
        <w:t xml:space="preserve">auditing </w:t>
      </w:r>
      <w:r>
        <w:rPr>
          <w:rFonts w:ascii="Corbel" w:eastAsia="Calibri" w:hAnsi="Corbel"/>
          <w:color w:val="000000" w:themeColor="text1"/>
          <w:kern w:val="24"/>
        </w:rPr>
        <w:t xml:space="preserve">process is aligned to OHS practices, </w:t>
      </w:r>
      <w:r w:rsidRPr="000C3C80">
        <w:rPr>
          <w:rFonts w:ascii="Corbel" w:eastAsia="Calibri" w:hAnsi="Corbel"/>
          <w:color w:val="000000" w:themeColor="text1"/>
          <w:kern w:val="24"/>
          <w:sz w:val="24"/>
          <w:szCs w:val="24"/>
        </w:rPr>
        <w:t xml:space="preserve">which </w:t>
      </w:r>
      <w:r>
        <w:rPr>
          <w:rFonts w:ascii="Corbel" w:eastAsia="Calibri" w:hAnsi="Corbel"/>
          <w:color w:val="000000" w:themeColor="text1"/>
          <w:kern w:val="24"/>
        </w:rPr>
        <w:t>serves a</w:t>
      </w:r>
      <w:r w:rsidRPr="000C3C80">
        <w:rPr>
          <w:rFonts w:ascii="Corbel" w:eastAsia="Calibri" w:hAnsi="Corbel"/>
          <w:color w:val="000000" w:themeColor="text1"/>
          <w:kern w:val="24"/>
          <w:sz w:val="24"/>
          <w:szCs w:val="24"/>
        </w:rPr>
        <w:t>s an early warning system to help spot OHS threats.</w:t>
      </w:r>
    </w:p>
    <w:p w14:paraId="36E1090E" w14:textId="77777777" w:rsidR="0063025C" w:rsidRPr="00344614" w:rsidRDefault="00E90AF8" w:rsidP="00344614">
      <w:pPr>
        <w:jc w:val="both"/>
        <w:rPr>
          <w:rFonts w:ascii="Corbel" w:hAnsi="Corbel"/>
          <w:sz w:val="24"/>
          <w:szCs w:val="24"/>
        </w:rPr>
      </w:pPr>
      <w:r w:rsidRPr="00344614">
        <w:rPr>
          <w:rFonts w:ascii="Corbel" w:hAnsi="Corbel"/>
          <w:sz w:val="24"/>
          <w:szCs w:val="24"/>
        </w:rPr>
        <w:t xml:space="preserve">Additionally, </w:t>
      </w:r>
      <w:r w:rsidR="0063025C" w:rsidRPr="00344614">
        <w:rPr>
          <w:rFonts w:ascii="Corbel" w:hAnsi="Corbel"/>
          <w:sz w:val="24"/>
          <w:szCs w:val="24"/>
        </w:rPr>
        <w:t xml:space="preserve">FCMB is </w:t>
      </w:r>
      <w:r w:rsidRPr="00344614">
        <w:rPr>
          <w:rFonts w:ascii="Corbel" w:hAnsi="Corbel"/>
          <w:sz w:val="24"/>
          <w:szCs w:val="24"/>
        </w:rPr>
        <w:t xml:space="preserve">also </w:t>
      </w:r>
      <w:r w:rsidR="0063025C" w:rsidRPr="00344614">
        <w:rPr>
          <w:rFonts w:ascii="Corbel" w:hAnsi="Corbel"/>
          <w:sz w:val="24"/>
          <w:szCs w:val="24"/>
        </w:rPr>
        <w:t xml:space="preserve">ISO27001 certified, in compliance with international best practice. This is in addition to other standards implemented in different areas across the Bank, including Strategic IT Alignment, Project Management, Service Management and Business Continuity Management. </w:t>
      </w:r>
    </w:p>
    <w:p w14:paraId="72253048" w14:textId="77777777" w:rsidR="00E90AF8" w:rsidRPr="00344614" w:rsidRDefault="00E90AF8" w:rsidP="00344614">
      <w:pPr>
        <w:jc w:val="both"/>
        <w:rPr>
          <w:rFonts w:ascii="Corbel" w:hAnsi="Corbel"/>
          <w:sz w:val="24"/>
          <w:szCs w:val="24"/>
        </w:rPr>
      </w:pPr>
      <w:r w:rsidRPr="00344614">
        <w:rPr>
          <w:rFonts w:ascii="Corbel" w:hAnsi="Corbel"/>
          <w:sz w:val="24"/>
          <w:szCs w:val="24"/>
        </w:rPr>
        <w:t xml:space="preserve">The ISO/IEC 27001 is an international standard for Information Security management. It provides the policies and procedures for keeping the Bank’s information assets secure. It is a standard for ensuring the confidentiality, </w:t>
      </w:r>
      <w:proofErr w:type="gramStart"/>
      <w:r w:rsidRPr="00344614">
        <w:rPr>
          <w:rFonts w:ascii="Corbel" w:hAnsi="Corbel"/>
          <w:sz w:val="24"/>
          <w:szCs w:val="24"/>
        </w:rPr>
        <w:t>integrity</w:t>
      </w:r>
      <w:proofErr w:type="gramEnd"/>
      <w:r w:rsidRPr="00344614">
        <w:rPr>
          <w:rFonts w:ascii="Corbel" w:hAnsi="Corbel"/>
          <w:sz w:val="24"/>
          <w:szCs w:val="24"/>
        </w:rPr>
        <w:t xml:space="preserve"> and availability of information assets.</w:t>
      </w:r>
    </w:p>
    <w:p w14:paraId="17BA1DF7" w14:textId="77777777" w:rsidR="00E90AF8" w:rsidRPr="00344614" w:rsidRDefault="00E90AF8" w:rsidP="00344614">
      <w:pPr>
        <w:jc w:val="both"/>
        <w:rPr>
          <w:rFonts w:ascii="Corbel" w:hAnsi="Corbel"/>
          <w:sz w:val="24"/>
          <w:szCs w:val="24"/>
        </w:rPr>
      </w:pPr>
      <w:r w:rsidRPr="00344614">
        <w:rPr>
          <w:rFonts w:ascii="Corbel" w:hAnsi="Corbel"/>
          <w:b/>
          <w:bCs/>
          <w:sz w:val="24"/>
          <w:szCs w:val="24"/>
        </w:rPr>
        <w:t>Benefits of the Standard</w:t>
      </w:r>
    </w:p>
    <w:p w14:paraId="5A1C3E1B" w14:textId="77777777" w:rsidR="00E90AF8" w:rsidRPr="00344614" w:rsidRDefault="00E90AF8" w:rsidP="00344614">
      <w:pPr>
        <w:numPr>
          <w:ilvl w:val="0"/>
          <w:numId w:val="6"/>
        </w:numPr>
        <w:spacing w:after="0" w:line="240" w:lineRule="auto"/>
        <w:jc w:val="both"/>
        <w:rPr>
          <w:rFonts w:ascii="Calibri" w:eastAsia="Times New Roman" w:hAnsi="Calibri"/>
        </w:rPr>
      </w:pPr>
      <w:r w:rsidRPr="00344614">
        <w:rPr>
          <w:rFonts w:ascii="Corbel" w:eastAsia="Times New Roman" w:hAnsi="Corbel"/>
          <w:sz w:val="24"/>
          <w:szCs w:val="24"/>
        </w:rPr>
        <w:t xml:space="preserve">Builds customer confidence in how FCMB protects the confidentiality, </w:t>
      </w:r>
      <w:proofErr w:type="gramStart"/>
      <w:r w:rsidRPr="00344614">
        <w:rPr>
          <w:rFonts w:ascii="Corbel" w:eastAsia="Times New Roman" w:hAnsi="Corbel"/>
          <w:sz w:val="24"/>
          <w:szCs w:val="24"/>
        </w:rPr>
        <w:t>integrity</w:t>
      </w:r>
      <w:proofErr w:type="gramEnd"/>
      <w:r w:rsidRPr="00344614">
        <w:rPr>
          <w:rFonts w:ascii="Corbel" w:eastAsia="Times New Roman" w:hAnsi="Corbel"/>
          <w:sz w:val="24"/>
          <w:szCs w:val="24"/>
        </w:rPr>
        <w:t xml:space="preserve"> and availability of the customer’s information.</w:t>
      </w:r>
    </w:p>
    <w:p w14:paraId="0887868D" w14:textId="77777777" w:rsidR="00E90AF8" w:rsidRPr="00344614" w:rsidRDefault="00E90AF8" w:rsidP="00344614">
      <w:pPr>
        <w:numPr>
          <w:ilvl w:val="0"/>
          <w:numId w:val="6"/>
        </w:numPr>
        <w:spacing w:after="0" w:line="240" w:lineRule="auto"/>
        <w:jc w:val="both"/>
        <w:rPr>
          <w:rFonts w:eastAsia="Times New Roman"/>
        </w:rPr>
      </w:pPr>
      <w:r w:rsidRPr="00344614">
        <w:rPr>
          <w:rFonts w:ascii="Corbel" w:eastAsia="Times New Roman" w:hAnsi="Corbel"/>
          <w:sz w:val="24"/>
          <w:szCs w:val="24"/>
        </w:rPr>
        <w:t>Helps to comply with regulatory and statutory laws.</w:t>
      </w:r>
    </w:p>
    <w:p w14:paraId="5241828C" w14:textId="77777777" w:rsidR="00E90AF8" w:rsidRPr="00344614" w:rsidRDefault="00E90AF8" w:rsidP="00344614">
      <w:pPr>
        <w:numPr>
          <w:ilvl w:val="0"/>
          <w:numId w:val="6"/>
        </w:numPr>
        <w:spacing w:after="0" w:line="240" w:lineRule="auto"/>
        <w:jc w:val="both"/>
        <w:rPr>
          <w:rFonts w:eastAsia="Times New Roman"/>
        </w:rPr>
      </w:pPr>
      <w:r w:rsidRPr="00344614">
        <w:rPr>
          <w:rFonts w:ascii="Corbel" w:eastAsia="Times New Roman" w:hAnsi="Corbel"/>
          <w:sz w:val="24"/>
          <w:szCs w:val="24"/>
        </w:rPr>
        <w:t>Implementing an ISO 27001-certified ISMS helps to protect and enhance our reputation as a Bank.</w:t>
      </w:r>
    </w:p>
    <w:p w14:paraId="363A1EF5" w14:textId="77777777" w:rsidR="00E90AF8" w:rsidRPr="00344614" w:rsidRDefault="00E90AF8" w:rsidP="00344614">
      <w:pPr>
        <w:numPr>
          <w:ilvl w:val="0"/>
          <w:numId w:val="6"/>
        </w:numPr>
        <w:spacing w:after="0" w:line="240" w:lineRule="auto"/>
        <w:jc w:val="both"/>
        <w:rPr>
          <w:rFonts w:eastAsia="Times New Roman"/>
        </w:rPr>
      </w:pPr>
      <w:r w:rsidRPr="00344614">
        <w:rPr>
          <w:rFonts w:ascii="Corbel" w:eastAsia="Times New Roman" w:hAnsi="Corbel"/>
          <w:sz w:val="24"/>
          <w:szCs w:val="24"/>
        </w:rPr>
        <w:t>Helps to avoid financial penalties and losses associated with data breach.</w:t>
      </w:r>
    </w:p>
    <w:p w14:paraId="6EC27EA2" w14:textId="77777777" w:rsidR="00E90AF8" w:rsidRDefault="00E90AF8" w:rsidP="00E90AF8">
      <w:pPr>
        <w:pStyle w:val="ListParagraph"/>
        <w:ind w:left="1080" w:hanging="720"/>
        <w:rPr>
          <w:rFonts w:eastAsiaTheme="minorHAnsi"/>
        </w:rPr>
      </w:pPr>
    </w:p>
    <w:p w14:paraId="0E045940" w14:textId="77777777" w:rsidR="007014FD" w:rsidRPr="006465F1" w:rsidRDefault="004F3E62" w:rsidP="006465F1">
      <w:pPr>
        <w:jc w:val="both"/>
        <w:rPr>
          <w:rFonts w:ascii="Corbel" w:hAnsi="Corbel"/>
          <w:b/>
          <w:color w:val="C00000"/>
          <w:sz w:val="24"/>
          <w:szCs w:val="24"/>
        </w:rPr>
      </w:pPr>
      <w:r w:rsidRPr="006465F1">
        <w:rPr>
          <w:rFonts w:ascii="Corbel" w:hAnsi="Corbel"/>
          <w:b/>
          <w:color w:val="C00000"/>
          <w:sz w:val="24"/>
          <w:szCs w:val="24"/>
        </w:rPr>
        <w:t>Measurement of outcomes</w:t>
      </w:r>
      <w:r w:rsidR="007014FD" w:rsidRPr="006465F1">
        <w:rPr>
          <w:rFonts w:ascii="Corbel" w:hAnsi="Corbel"/>
          <w:b/>
          <w:color w:val="C00000"/>
          <w:sz w:val="24"/>
          <w:szCs w:val="24"/>
        </w:rPr>
        <w:t>.</w:t>
      </w:r>
      <w:r w:rsidRPr="006465F1">
        <w:rPr>
          <w:rFonts w:ascii="Corbel" w:hAnsi="Corbel"/>
          <w:b/>
          <w:color w:val="C00000"/>
          <w:sz w:val="24"/>
          <w:szCs w:val="24"/>
        </w:rPr>
        <w:t xml:space="preserve"> </w:t>
      </w:r>
    </w:p>
    <w:p w14:paraId="57E0A2A6" w14:textId="77777777" w:rsidR="007014FD" w:rsidRPr="006465F1" w:rsidRDefault="004F3E62" w:rsidP="007014FD">
      <w:pPr>
        <w:ind w:left="720"/>
        <w:jc w:val="both"/>
        <w:rPr>
          <w:rFonts w:ascii="Corbel" w:hAnsi="Corbel"/>
          <w:sz w:val="24"/>
          <w:szCs w:val="24"/>
        </w:rPr>
      </w:pPr>
      <w:r w:rsidRPr="006465F1">
        <w:rPr>
          <w:rFonts w:ascii="Corbel" w:hAnsi="Corbel"/>
          <w:sz w:val="24"/>
          <w:szCs w:val="24"/>
        </w:rPr>
        <w:sym w:font="Symbol" w:char="F0B7"/>
      </w:r>
      <w:r w:rsidRPr="006465F1">
        <w:rPr>
          <w:rFonts w:ascii="Corbel" w:hAnsi="Corbel"/>
          <w:sz w:val="24"/>
          <w:szCs w:val="24"/>
        </w:rPr>
        <w:t xml:space="preserve"> As part of FCMB’s commitment to effective waste management, the Bank, in partnership with RecyclePoints (a recycling company), has commenced a Corporate Recycling programme at the Head Office, with the plan to extend it across the Bank’s branches. The objective is to significantly reduce the quantity of waste we send to the land fill, thus contributing to environmental sustainability, while saving cost. </w:t>
      </w:r>
    </w:p>
    <w:p w14:paraId="5FCC8F32" w14:textId="77777777" w:rsidR="007014FD" w:rsidRPr="006465F1" w:rsidRDefault="004F3E62" w:rsidP="007014FD">
      <w:pPr>
        <w:ind w:left="720"/>
        <w:jc w:val="both"/>
        <w:rPr>
          <w:rFonts w:ascii="Corbel" w:hAnsi="Corbel"/>
          <w:sz w:val="24"/>
          <w:szCs w:val="24"/>
        </w:rPr>
      </w:pPr>
      <w:r w:rsidRPr="006465F1">
        <w:rPr>
          <w:rFonts w:ascii="Corbel" w:hAnsi="Corbel"/>
          <w:sz w:val="24"/>
          <w:szCs w:val="24"/>
        </w:rPr>
        <w:sym w:font="Symbol" w:char="F0B7"/>
      </w:r>
      <w:r w:rsidRPr="006465F1">
        <w:rPr>
          <w:rFonts w:ascii="Corbel" w:hAnsi="Corbel"/>
          <w:sz w:val="24"/>
          <w:szCs w:val="24"/>
        </w:rPr>
        <w:t xml:space="preserve"> Appropriately labelled bins have been placed in the kitchenettes and other strategic locations on each floor, and the janitorial teams have been trained on how to handle recyclable wastes. </w:t>
      </w:r>
    </w:p>
    <w:p w14:paraId="6947E223" w14:textId="6EEEA7E2" w:rsidR="007014FD" w:rsidRDefault="004F3E62" w:rsidP="00342F95">
      <w:pPr>
        <w:ind w:left="720"/>
        <w:jc w:val="both"/>
        <w:rPr>
          <w:rFonts w:ascii="Corbel" w:hAnsi="Corbel"/>
          <w:sz w:val="24"/>
          <w:szCs w:val="24"/>
        </w:rPr>
      </w:pPr>
      <w:r w:rsidRPr="006465F1">
        <w:rPr>
          <w:rFonts w:ascii="Corbel" w:hAnsi="Corbel"/>
          <w:sz w:val="24"/>
          <w:szCs w:val="24"/>
        </w:rPr>
        <w:sym w:font="Symbol" w:char="F0B7"/>
      </w:r>
      <w:r w:rsidRPr="006465F1">
        <w:rPr>
          <w:rFonts w:ascii="Corbel" w:hAnsi="Corbel"/>
          <w:sz w:val="24"/>
          <w:szCs w:val="24"/>
        </w:rPr>
        <w:t xml:space="preserve"> </w:t>
      </w:r>
      <w:r w:rsidR="00342F95">
        <w:rPr>
          <w:rFonts w:ascii="Corbel" w:hAnsi="Corbel"/>
          <w:sz w:val="24"/>
          <w:szCs w:val="24"/>
        </w:rPr>
        <w:t>Since inception in 2016</w:t>
      </w:r>
      <w:r w:rsidR="00F3586D">
        <w:rPr>
          <w:rFonts w:ascii="Corbel" w:hAnsi="Corbel"/>
          <w:sz w:val="24"/>
          <w:szCs w:val="24"/>
        </w:rPr>
        <w:t xml:space="preserve">, we have been able to recycle </w:t>
      </w:r>
      <w:r w:rsidR="00F3586D" w:rsidRPr="00342F95">
        <w:rPr>
          <w:rFonts w:ascii="Corbel" w:hAnsi="Corbel"/>
          <w:color w:val="FF0000"/>
          <w:sz w:val="24"/>
          <w:szCs w:val="24"/>
        </w:rPr>
        <w:t>3</w:t>
      </w:r>
      <w:r w:rsidR="00484A8B">
        <w:rPr>
          <w:rFonts w:ascii="Corbel" w:hAnsi="Corbel"/>
          <w:color w:val="FF0000"/>
          <w:sz w:val="24"/>
          <w:szCs w:val="24"/>
        </w:rPr>
        <w:t>50</w:t>
      </w:r>
      <w:r w:rsidRPr="00342F95">
        <w:rPr>
          <w:rFonts w:ascii="Corbel" w:hAnsi="Corbel"/>
          <w:color w:val="FF0000"/>
          <w:sz w:val="24"/>
          <w:szCs w:val="24"/>
        </w:rPr>
        <w:t>,081.03 kg</w:t>
      </w:r>
      <w:r w:rsidRPr="006465F1">
        <w:rPr>
          <w:rFonts w:ascii="Corbel" w:hAnsi="Corbel"/>
          <w:sz w:val="24"/>
          <w:szCs w:val="24"/>
        </w:rPr>
        <w:t xml:space="preserve"> of waste that should have been added to landfills. </w:t>
      </w:r>
    </w:p>
    <w:p w14:paraId="05BB5AF2" w14:textId="77777777" w:rsidR="00790D6C" w:rsidRDefault="00790D6C" w:rsidP="00790D6C">
      <w:pPr>
        <w:tabs>
          <w:tab w:val="num" w:pos="426"/>
        </w:tabs>
        <w:kinsoku w:val="0"/>
        <w:overflowPunct w:val="0"/>
        <w:jc w:val="both"/>
        <w:textAlignment w:val="baseline"/>
        <w:rPr>
          <w:rFonts w:ascii="Corbel" w:hAnsi="Corbel"/>
          <w:sz w:val="24"/>
          <w:szCs w:val="24"/>
        </w:rPr>
      </w:pPr>
      <w:r>
        <w:rPr>
          <w:rFonts w:ascii="Corbel" w:hAnsi="Corbel"/>
          <w:sz w:val="24"/>
          <w:szCs w:val="24"/>
        </w:rPr>
        <w:t>Besides the creation of</w:t>
      </w:r>
      <w:r w:rsidRPr="000C3C80">
        <w:rPr>
          <w:rFonts w:ascii="Corbel" w:hAnsi="Corbel"/>
          <w:sz w:val="24"/>
          <w:szCs w:val="24"/>
        </w:rPr>
        <w:t xml:space="preserve"> a Safety Unit to</w:t>
      </w:r>
      <w:r>
        <w:rPr>
          <w:rFonts w:ascii="Corbel" w:hAnsi="Corbel"/>
          <w:sz w:val="24"/>
          <w:szCs w:val="24"/>
        </w:rPr>
        <w:t xml:space="preserve"> </w:t>
      </w:r>
      <w:r w:rsidRPr="000C3C80">
        <w:rPr>
          <w:rFonts w:ascii="Corbel" w:hAnsi="Corbel"/>
          <w:sz w:val="24"/>
          <w:szCs w:val="24"/>
        </w:rPr>
        <w:t>coordinat</w:t>
      </w:r>
      <w:r>
        <w:rPr>
          <w:rFonts w:ascii="Corbel" w:hAnsi="Corbel"/>
          <w:sz w:val="24"/>
          <w:szCs w:val="24"/>
        </w:rPr>
        <w:t>e OHS</w:t>
      </w:r>
      <w:r w:rsidRPr="000C3C80">
        <w:rPr>
          <w:rFonts w:ascii="Corbel" w:hAnsi="Corbel"/>
          <w:sz w:val="24"/>
          <w:szCs w:val="24"/>
        </w:rPr>
        <w:t xml:space="preserve"> </w:t>
      </w:r>
      <w:r>
        <w:rPr>
          <w:rFonts w:ascii="Corbel" w:hAnsi="Corbel"/>
          <w:sz w:val="24"/>
          <w:szCs w:val="24"/>
        </w:rPr>
        <w:t>issues in all its branches</w:t>
      </w:r>
      <w:r w:rsidRPr="000C3C80">
        <w:rPr>
          <w:rFonts w:ascii="Corbel" w:hAnsi="Corbel"/>
          <w:sz w:val="24"/>
          <w:szCs w:val="24"/>
        </w:rPr>
        <w:t>.</w:t>
      </w:r>
    </w:p>
    <w:p w14:paraId="7F9C9D8C" w14:textId="77777777" w:rsidR="00790D6C" w:rsidRPr="000C3C80" w:rsidRDefault="00790D6C" w:rsidP="00790D6C">
      <w:pPr>
        <w:kinsoku w:val="0"/>
        <w:overflowPunct w:val="0"/>
        <w:jc w:val="both"/>
        <w:textAlignment w:val="baseline"/>
        <w:rPr>
          <w:rFonts w:ascii="Corbel" w:hAnsi="Corbel"/>
          <w:sz w:val="24"/>
          <w:szCs w:val="24"/>
        </w:rPr>
      </w:pPr>
      <w:r>
        <w:rPr>
          <w:rFonts w:ascii="Corbel" w:hAnsi="Corbel"/>
          <w:sz w:val="24"/>
          <w:szCs w:val="24"/>
        </w:rPr>
        <w:t>W</w:t>
      </w:r>
      <w:r w:rsidRPr="000C3C80">
        <w:rPr>
          <w:rFonts w:ascii="Corbel" w:hAnsi="Corbel"/>
          <w:sz w:val="24"/>
          <w:szCs w:val="24"/>
        </w:rPr>
        <w:t xml:space="preserve">e have </w:t>
      </w:r>
      <w:r>
        <w:rPr>
          <w:rFonts w:ascii="Corbel" w:hAnsi="Corbel"/>
          <w:sz w:val="24"/>
          <w:szCs w:val="24"/>
        </w:rPr>
        <w:t xml:space="preserve">also </w:t>
      </w:r>
      <w:r w:rsidRPr="000C3C80">
        <w:rPr>
          <w:rFonts w:ascii="Corbel" w:hAnsi="Corbel"/>
          <w:sz w:val="24"/>
          <w:szCs w:val="24"/>
        </w:rPr>
        <w:t>included the following support</w:t>
      </w:r>
      <w:r>
        <w:rPr>
          <w:rFonts w:ascii="Corbel" w:hAnsi="Corbel"/>
          <w:sz w:val="24"/>
          <w:szCs w:val="24"/>
        </w:rPr>
        <w:t>ing practices:</w:t>
      </w:r>
    </w:p>
    <w:p w14:paraId="3655076F" w14:textId="77777777" w:rsidR="00790D6C" w:rsidRPr="00060F12" w:rsidRDefault="00790D6C" w:rsidP="00790D6C">
      <w:pPr>
        <w:pStyle w:val="ListParagraph"/>
        <w:numPr>
          <w:ilvl w:val="0"/>
          <w:numId w:val="5"/>
        </w:numPr>
        <w:kinsoku w:val="0"/>
        <w:overflowPunct w:val="0"/>
        <w:jc w:val="both"/>
        <w:textAlignment w:val="baseline"/>
        <w:rPr>
          <w:rFonts w:ascii="Corbel" w:hAnsi="Corbel"/>
        </w:rPr>
      </w:pPr>
      <w:r w:rsidRPr="00060F12">
        <w:rPr>
          <w:rFonts w:ascii="Corbel" w:hAnsi="Corbel"/>
        </w:rPr>
        <w:t>An OHS committee was created, that meets monthly to discuss and take decisions, which is passed to the top management on OHS issues and resolution.</w:t>
      </w:r>
    </w:p>
    <w:p w14:paraId="770B05A9" w14:textId="77777777" w:rsidR="00790D6C" w:rsidRDefault="00790D6C" w:rsidP="00790D6C">
      <w:pPr>
        <w:pStyle w:val="ListParagraph"/>
        <w:numPr>
          <w:ilvl w:val="0"/>
          <w:numId w:val="5"/>
        </w:numPr>
        <w:kinsoku w:val="0"/>
        <w:overflowPunct w:val="0"/>
        <w:jc w:val="both"/>
        <w:textAlignment w:val="baseline"/>
        <w:rPr>
          <w:rFonts w:ascii="Corbel" w:hAnsi="Corbel"/>
        </w:rPr>
      </w:pPr>
      <w:r>
        <w:rPr>
          <w:rFonts w:ascii="Corbel" w:hAnsi="Corbel"/>
        </w:rPr>
        <w:lastRenderedPageBreak/>
        <w:t>The banks Training Academy organizes a yearly training for OHS champions.</w:t>
      </w:r>
    </w:p>
    <w:p w14:paraId="7CE52A83" w14:textId="77777777" w:rsidR="00790D6C" w:rsidRDefault="00790D6C" w:rsidP="00790D6C">
      <w:pPr>
        <w:pStyle w:val="ListParagraph"/>
        <w:numPr>
          <w:ilvl w:val="0"/>
          <w:numId w:val="5"/>
        </w:numPr>
        <w:kinsoku w:val="0"/>
        <w:overflowPunct w:val="0"/>
        <w:jc w:val="both"/>
        <w:textAlignment w:val="baseline"/>
        <w:rPr>
          <w:rFonts w:ascii="Corbel" w:hAnsi="Corbel"/>
        </w:rPr>
      </w:pPr>
      <w:r w:rsidRPr="00060F12">
        <w:rPr>
          <w:rFonts w:ascii="Corbel" w:hAnsi="Corbel"/>
        </w:rPr>
        <w:t xml:space="preserve">There is regular </w:t>
      </w:r>
      <w:r>
        <w:rPr>
          <w:rFonts w:ascii="Corbel" w:hAnsi="Corbel"/>
        </w:rPr>
        <w:t>Occupational H</w:t>
      </w:r>
      <w:r w:rsidRPr="00060F12">
        <w:rPr>
          <w:rFonts w:ascii="Corbel" w:hAnsi="Corbel"/>
        </w:rPr>
        <w:t>ealth and Safety tips being published by the bank to increase awareness level of the staff on OHS</w:t>
      </w:r>
      <w:r>
        <w:rPr>
          <w:rFonts w:ascii="Corbel" w:hAnsi="Corbel"/>
        </w:rPr>
        <w:t xml:space="preserve"> issues and resolution.</w:t>
      </w:r>
    </w:p>
    <w:p w14:paraId="7E9CE92F" w14:textId="77777777" w:rsidR="00790D6C" w:rsidRPr="006465F1" w:rsidRDefault="00790D6C" w:rsidP="007014FD">
      <w:pPr>
        <w:ind w:left="720"/>
        <w:jc w:val="both"/>
        <w:rPr>
          <w:rFonts w:ascii="Corbel" w:hAnsi="Corbel"/>
          <w:sz w:val="24"/>
          <w:szCs w:val="24"/>
        </w:rPr>
      </w:pPr>
    </w:p>
    <w:p w14:paraId="64AAAB2E" w14:textId="77777777" w:rsidR="007014FD" w:rsidRPr="006465F1" w:rsidRDefault="004F3E62" w:rsidP="007014FD">
      <w:pPr>
        <w:numPr>
          <w:ilvl w:val="0"/>
          <w:numId w:val="1"/>
        </w:numPr>
        <w:jc w:val="both"/>
        <w:rPr>
          <w:rFonts w:ascii="Corbel" w:hAnsi="Corbel"/>
          <w:b/>
          <w:sz w:val="24"/>
          <w:szCs w:val="24"/>
        </w:rPr>
      </w:pPr>
      <w:r w:rsidRPr="006465F1">
        <w:rPr>
          <w:rFonts w:ascii="Corbel" w:hAnsi="Corbel"/>
          <w:b/>
          <w:color w:val="FFC000"/>
          <w:sz w:val="24"/>
          <w:szCs w:val="24"/>
        </w:rPr>
        <w:t xml:space="preserve">ANTI-CORRUPTION </w:t>
      </w:r>
    </w:p>
    <w:p w14:paraId="0275EE57" w14:textId="77777777" w:rsidR="007014FD" w:rsidRPr="006465F1" w:rsidRDefault="004F3E62" w:rsidP="007014FD">
      <w:pPr>
        <w:jc w:val="both"/>
        <w:rPr>
          <w:rFonts w:ascii="Corbel" w:hAnsi="Corbel"/>
          <w:b/>
          <w:sz w:val="24"/>
          <w:szCs w:val="24"/>
        </w:rPr>
      </w:pPr>
      <w:r w:rsidRPr="006465F1">
        <w:rPr>
          <w:rFonts w:ascii="Corbel" w:hAnsi="Corbel"/>
          <w:b/>
          <w:color w:val="C00000"/>
          <w:sz w:val="24"/>
          <w:szCs w:val="24"/>
        </w:rPr>
        <w:t xml:space="preserve">Assessment, Policy and Goals </w:t>
      </w:r>
    </w:p>
    <w:p w14:paraId="01451EEE" w14:textId="77777777" w:rsidR="007014FD" w:rsidRPr="006465F1" w:rsidRDefault="004F3E62" w:rsidP="007014FD">
      <w:pPr>
        <w:jc w:val="both"/>
        <w:rPr>
          <w:rFonts w:ascii="Corbel" w:hAnsi="Corbel"/>
          <w:sz w:val="24"/>
          <w:szCs w:val="24"/>
        </w:rPr>
      </w:pPr>
      <w:r w:rsidRPr="006465F1">
        <w:rPr>
          <w:rFonts w:ascii="Corbel" w:hAnsi="Corbel"/>
          <w:sz w:val="24"/>
          <w:szCs w:val="24"/>
        </w:rPr>
        <w:t xml:space="preserve">FCMB’s Code of Conduct prohibits employees from being involved with bribery, </w:t>
      </w:r>
      <w:proofErr w:type="gramStart"/>
      <w:r w:rsidRPr="006465F1">
        <w:rPr>
          <w:rFonts w:ascii="Corbel" w:hAnsi="Corbel"/>
          <w:sz w:val="24"/>
          <w:szCs w:val="24"/>
        </w:rPr>
        <w:t>corruption</w:t>
      </w:r>
      <w:proofErr w:type="gramEnd"/>
      <w:r w:rsidRPr="006465F1">
        <w:rPr>
          <w:rFonts w:ascii="Corbel" w:hAnsi="Corbel"/>
          <w:sz w:val="24"/>
          <w:szCs w:val="24"/>
        </w:rPr>
        <w:t xml:space="preserve"> and acceptance of gifts. </w:t>
      </w:r>
    </w:p>
    <w:p w14:paraId="53C04117" w14:textId="77777777" w:rsidR="007014FD" w:rsidRPr="006465F1" w:rsidRDefault="004F3E62" w:rsidP="007014FD">
      <w:pPr>
        <w:jc w:val="both"/>
        <w:rPr>
          <w:rFonts w:ascii="Corbel" w:hAnsi="Corbel"/>
          <w:sz w:val="24"/>
          <w:szCs w:val="24"/>
        </w:rPr>
      </w:pPr>
      <w:r w:rsidRPr="006465F1">
        <w:rPr>
          <w:rFonts w:ascii="Corbel" w:hAnsi="Corbel"/>
          <w:sz w:val="24"/>
          <w:szCs w:val="24"/>
        </w:rPr>
        <w:t xml:space="preserve">Our SEMS policy also prohibits the bank from working with companies with corrupt practices, as stipulated in our exclusion list. </w:t>
      </w:r>
    </w:p>
    <w:p w14:paraId="118DFBC6" w14:textId="77777777" w:rsidR="007014FD" w:rsidRPr="006465F1" w:rsidRDefault="004F3E62" w:rsidP="007014FD">
      <w:pPr>
        <w:jc w:val="both"/>
        <w:rPr>
          <w:rFonts w:ascii="Corbel" w:hAnsi="Corbel"/>
          <w:b/>
          <w:sz w:val="24"/>
          <w:szCs w:val="24"/>
        </w:rPr>
      </w:pPr>
      <w:r w:rsidRPr="006465F1">
        <w:rPr>
          <w:rFonts w:ascii="Corbel" w:hAnsi="Corbel"/>
          <w:b/>
          <w:color w:val="C00000"/>
          <w:sz w:val="24"/>
          <w:szCs w:val="24"/>
        </w:rPr>
        <w:t xml:space="preserve">Implementation </w:t>
      </w:r>
    </w:p>
    <w:p w14:paraId="0F009B4C" w14:textId="77777777" w:rsidR="007014FD" w:rsidRPr="006465F1" w:rsidRDefault="004F3E62" w:rsidP="007014FD">
      <w:pPr>
        <w:jc w:val="both"/>
        <w:rPr>
          <w:rFonts w:ascii="Corbel" w:hAnsi="Corbel"/>
          <w:sz w:val="24"/>
          <w:szCs w:val="24"/>
        </w:rPr>
      </w:pPr>
      <w:r w:rsidRPr="006465F1">
        <w:rPr>
          <w:rFonts w:ascii="Corbel" w:hAnsi="Corbel"/>
          <w:sz w:val="24"/>
          <w:szCs w:val="24"/>
        </w:rPr>
        <w:t xml:space="preserve">All MOUs with vendors have a clause that allows vendors to use our whistle blowing platform in any case involving employee inducement. Any vendor found to be inducing staff will also be blacklisted. </w:t>
      </w:r>
    </w:p>
    <w:p w14:paraId="25526736" w14:textId="77777777" w:rsidR="007014FD" w:rsidRPr="006465F1" w:rsidRDefault="004F3E62" w:rsidP="007014FD">
      <w:pPr>
        <w:jc w:val="both"/>
        <w:rPr>
          <w:rFonts w:ascii="Corbel" w:hAnsi="Corbel"/>
          <w:sz w:val="24"/>
          <w:szCs w:val="24"/>
        </w:rPr>
      </w:pPr>
      <w:r w:rsidRPr="006465F1">
        <w:rPr>
          <w:rFonts w:ascii="Corbel" w:hAnsi="Corbel"/>
          <w:sz w:val="24"/>
          <w:szCs w:val="24"/>
        </w:rPr>
        <w:t xml:space="preserve">We carry out extensive KYC (Know Your Customer) on clients before beginning banking relationships. Our relationship management procedure also ensures an ongoing check to ensure our customers are not contravening the law. </w:t>
      </w:r>
    </w:p>
    <w:p w14:paraId="654E49B9" w14:textId="77777777" w:rsidR="006465F1" w:rsidRPr="006465F1" w:rsidRDefault="004F3E62" w:rsidP="007014FD">
      <w:pPr>
        <w:jc w:val="both"/>
        <w:rPr>
          <w:rFonts w:ascii="Corbel" w:hAnsi="Corbel"/>
          <w:b/>
          <w:color w:val="C00000"/>
          <w:sz w:val="24"/>
          <w:szCs w:val="24"/>
        </w:rPr>
      </w:pPr>
      <w:r w:rsidRPr="006465F1">
        <w:rPr>
          <w:rFonts w:ascii="Corbel" w:hAnsi="Corbel"/>
          <w:b/>
          <w:color w:val="C00000"/>
          <w:sz w:val="24"/>
          <w:szCs w:val="24"/>
        </w:rPr>
        <w:t xml:space="preserve">Measurement of outcomes </w:t>
      </w:r>
    </w:p>
    <w:p w14:paraId="076F2683" w14:textId="77777777" w:rsidR="006465F1" w:rsidRPr="006465F1" w:rsidRDefault="004F3E62" w:rsidP="007014FD">
      <w:pPr>
        <w:jc w:val="both"/>
        <w:rPr>
          <w:rFonts w:ascii="Corbel" w:hAnsi="Corbel"/>
          <w:sz w:val="24"/>
          <w:szCs w:val="24"/>
        </w:rPr>
      </w:pPr>
      <w:r w:rsidRPr="006465F1">
        <w:rPr>
          <w:rFonts w:ascii="Corbel" w:hAnsi="Corbel"/>
          <w:sz w:val="24"/>
          <w:szCs w:val="24"/>
        </w:rPr>
        <w:t xml:space="preserve">FCMB’s financial statements follow strict standards and are prepared by external auditors. This serves as an avenue to flag off any false transaction which could be related to bribery or corrupt behaviour. </w:t>
      </w:r>
    </w:p>
    <w:p w14:paraId="4E251D12" w14:textId="7144DEF2" w:rsidR="004F3E62" w:rsidRDefault="006465F1" w:rsidP="007014FD">
      <w:pPr>
        <w:jc w:val="both"/>
        <w:rPr>
          <w:rFonts w:ascii="Corbel" w:hAnsi="Corbel"/>
          <w:sz w:val="24"/>
          <w:szCs w:val="24"/>
        </w:rPr>
      </w:pPr>
      <w:r w:rsidRPr="006465F1">
        <w:rPr>
          <w:rFonts w:ascii="Corbel" w:hAnsi="Corbel"/>
          <w:sz w:val="24"/>
          <w:szCs w:val="24"/>
        </w:rPr>
        <w:t xml:space="preserve">We have an expanded Internal Audit function, and a Board Audit Committee which ensures full oversight on the bank’s financial controls and reporting, its internal controls and audit processes, the independence of external auditors and overall compliance with necessary legal and regulatory requirements. </w:t>
      </w:r>
      <w:r w:rsidR="004F3E62" w:rsidRPr="006465F1">
        <w:rPr>
          <w:rFonts w:ascii="Corbel" w:hAnsi="Corbel"/>
          <w:sz w:val="24"/>
          <w:szCs w:val="24"/>
        </w:rPr>
        <w:t xml:space="preserve">We have an expanded Internal Audit function, and a Board Audit Committee which ensures full oversight on the bank’s financial controls and reporting, its internal </w:t>
      </w:r>
      <w:r w:rsidR="00346B27" w:rsidRPr="00A36149">
        <w:rPr>
          <w:rFonts w:ascii="Corbel" w:hAnsi="Corbel"/>
          <w:sz w:val="24"/>
          <w:szCs w:val="24"/>
        </w:rPr>
        <w:t>controls and audit processes, the independence of external auditors and overall compliance with necessary legal and regulatory requirements.</w:t>
      </w:r>
    </w:p>
    <w:p w14:paraId="1B443826" w14:textId="021AC948" w:rsidR="0083760F" w:rsidRPr="0083760F" w:rsidRDefault="0083760F" w:rsidP="0069189E">
      <w:pPr>
        <w:jc w:val="both"/>
        <w:rPr>
          <w:rFonts w:ascii="Corbel" w:hAnsi="Corbel"/>
          <w:sz w:val="24"/>
          <w:szCs w:val="24"/>
        </w:rPr>
      </w:pPr>
      <w:r>
        <w:rPr>
          <w:rFonts w:ascii="Corbel" w:hAnsi="Corbel"/>
          <w:sz w:val="24"/>
          <w:szCs w:val="24"/>
        </w:rPr>
        <w:t xml:space="preserve">In addition, FCMB ensures </w:t>
      </w:r>
      <w:r w:rsidR="005132FE">
        <w:rPr>
          <w:rFonts w:ascii="Corbel" w:hAnsi="Corbel"/>
          <w:sz w:val="24"/>
          <w:szCs w:val="24"/>
        </w:rPr>
        <w:t xml:space="preserve">regular </w:t>
      </w:r>
      <w:r>
        <w:rPr>
          <w:rFonts w:ascii="Corbel" w:hAnsi="Corbel"/>
          <w:sz w:val="24"/>
          <w:szCs w:val="24"/>
        </w:rPr>
        <w:t>s</w:t>
      </w:r>
      <w:r w:rsidRPr="0083760F">
        <w:rPr>
          <w:rFonts w:ascii="Corbel" w:hAnsi="Corbel"/>
          <w:sz w:val="24"/>
          <w:szCs w:val="24"/>
        </w:rPr>
        <w:t>ubmission of</w:t>
      </w:r>
      <w:r>
        <w:rPr>
          <w:rFonts w:ascii="Corbel" w:hAnsi="Corbel"/>
          <w:sz w:val="24"/>
          <w:szCs w:val="24"/>
        </w:rPr>
        <w:t xml:space="preserve"> r</w:t>
      </w:r>
      <w:r w:rsidRPr="0083760F">
        <w:rPr>
          <w:rFonts w:ascii="Corbel" w:hAnsi="Corbel"/>
          <w:sz w:val="24"/>
          <w:szCs w:val="24"/>
        </w:rPr>
        <w:t xml:space="preserve">eport </w:t>
      </w:r>
      <w:r>
        <w:rPr>
          <w:rFonts w:ascii="Corbel" w:hAnsi="Corbel"/>
          <w:sz w:val="24"/>
          <w:szCs w:val="24"/>
        </w:rPr>
        <w:t xml:space="preserve">on issues bothering on </w:t>
      </w:r>
      <w:r w:rsidR="0069189E">
        <w:rPr>
          <w:rFonts w:ascii="Corbel" w:hAnsi="Corbel"/>
          <w:sz w:val="24"/>
          <w:szCs w:val="24"/>
        </w:rPr>
        <w:t>Anti- corruption measures taken as a bank. We have developed</w:t>
      </w:r>
      <w:r w:rsidRPr="0083760F">
        <w:rPr>
          <w:rFonts w:ascii="Corbel" w:hAnsi="Corbel"/>
          <w:sz w:val="24"/>
          <w:szCs w:val="24"/>
        </w:rPr>
        <w:t xml:space="preserve"> internal policies with board approval to comply with the regulations not later than three months after the issuance of the regulations</w:t>
      </w:r>
      <w:r w:rsidR="0069189E">
        <w:rPr>
          <w:rFonts w:ascii="Corbel" w:hAnsi="Corbel"/>
          <w:sz w:val="24"/>
          <w:szCs w:val="24"/>
        </w:rPr>
        <w:t>.</w:t>
      </w:r>
    </w:p>
    <w:p w14:paraId="7A29D223" w14:textId="52A51FC8" w:rsidR="0083760F" w:rsidRDefault="0083760F" w:rsidP="007014FD">
      <w:pPr>
        <w:jc w:val="both"/>
        <w:rPr>
          <w:rFonts w:ascii="Corbel" w:hAnsi="Corbel"/>
          <w:sz w:val="24"/>
          <w:szCs w:val="24"/>
        </w:rPr>
      </w:pPr>
    </w:p>
    <w:p w14:paraId="23C12BC0" w14:textId="44B83466" w:rsidR="001757C4" w:rsidRDefault="001757C4" w:rsidP="007014FD">
      <w:pPr>
        <w:jc w:val="both"/>
        <w:rPr>
          <w:rFonts w:ascii="Corbel" w:hAnsi="Corbel"/>
          <w:sz w:val="24"/>
          <w:szCs w:val="24"/>
        </w:rPr>
      </w:pPr>
    </w:p>
    <w:p w14:paraId="69BF0A1D" w14:textId="60F3EB4D" w:rsidR="001757C4" w:rsidRDefault="001757C4" w:rsidP="007014FD">
      <w:pPr>
        <w:jc w:val="both"/>
        <w:rPr>
          <w:rFonts w:ascii="Corbel" w:hAnsi="Corbel"/>
          <w:sz w:val="24"/>
          <w:szCs w:val="24"/>
        </w:rPr>
      </w:pPr>
    </w:p>
    <w:p w14:paraId="0896D0FA" w14:textId="1CDBBECB" w:rsidR="001757C4" w:rsidRDefault="001757C4" w:rsidP="007014FD">
      <w:pPr>
        <w:jc w:val="both"/>
        <w:rPr>
          <w:rFonts w:ascii="Corbel" w:hAnsi="Corbel"/>
          <w:sz w:val="24"/>
          <w:szCs w:val="24"/>
        </w:rPr>
      </w:pPr>
    </w:p>
    <w:p w14:paraId="35712298" w14:textId="77777777" w:rsidR="001757C4" w:rsidRPr="001757C4" w:rsidRDefault="001757C4" w:rsidP="001757C4">
      <w:pPr>
        <w:pStyle w:val="xmsonormal"/>
        <w:spacing w:after="240"/>
        <w:jc w:val="both"/>
        <w:rPr>
          <w:rFonts w:ascii="Corbel" w:hAnsi="Corbel"/>
          <w:b/>
          <w:bCs/>
          <w:color w:val="7030A0"/>
          <w:sz w:val="24"/>
          <w:szCs w:val="24"/>
        </w:rPr>
      </w:pPr>
      <w:r w:rsidRPr="001757C4">
        <w:rPr>
          <w:rFonts w:ascii="Corbel" w:hAnsi="Corbel"/>
          <w:b/>
          <w:bCs/>
          <w:color w:val="7030A0"/>
          <w:sz w:val="24"/>
          <w:szCs w:val="24"/>
        </w:rPr>
        <w:lastRenderedPageBreak/>
        <w:t>COVID 19 Pandemic: FCMB Interventions to Support the Government and Nigerians.</w:t>
      </w:r>
    </w:p>
    <w:p w14:paraId="5048FBF5" w14:textId="77777777" w:rsidR="001757C4" w:rsidRDefault="001757C4" w:rsidP="001757C4">
      <w:pPr>
        <w:pStyle w:val="xmsonormal"/>
        <w:spacing w:after="240"/>
        <w:jc w:val="both"/>
        <w:rPr>
          <w:rFonts w:ascii="Corbel" w:hAnsi="Corbel"/>
          <w:sz w:val="24"/>
          <w:szCs w:val="24"/>
        </w:rPr>
      </w:pPr>
      <w:r>
        <w:rPr>
          <w:rFonts w:ascii="Corbel" w:hAnsi="Corbel"/>
          <w:sz w:val="24"/>
          <w:szCs w:val="24"/>
        </w:rPr>
        <w:t xml:space="preserve">As the COVID-19 (novel coronavirus pandemic) takes an intense dimension, with its prevalent negative effects on individuals, households, communities, businesses and health systems, </w:t>
      </w:r>
      <w:r>
        <w:rPr>
          <w:rFonts w:ascii="Corbel" w:hAnsi="Corbel"/>
          <w:color w:val="000000"/>
          <w:sz w:val="24"/>
          <w:szCs w:val="24"/>
        </w:rPr>
        <w:t>FCMB Group Plc, a foremost financial powerhouse in Nigeria, has again risen to the occasion, proving its determination as a resilient and responsive institution</w:t>
      </w:r>
      <w:r>
        <w:rPr>
          <w:rFonts w:ascii="Corbel" w:hAnsi="Corbel"/>
          <w:sz w:val="24"/>
          <w:szCs w:val="24"/>
        </w:rPr>
        <w:t xml:space="preserve"> by stepping up the tempo of its interventions through various humanitarian gestures.</w:t>
      </w:r>
    </w:p>
    <w:p w14:paraId="1AF6BE92" w14:textId="77777777" w:rsidR="001757C4" w:rsidRDefault="001757C4" w:rsidP="001757C4">
      <w:pPr>
        <w:spacing w:after="240"/>
        <w:jc w:val="both"/>
        <w:rPr>
          <w:rFonts w:ascii="Corbel" w:hAnsi="Corbel"/>
          <w:color w:val="000000"/>
          <w:sz w:val="24"/>
          <w:szCs w:val="24"/>
        </w:rPr>
      </w:pPr>
      <w:r>
        <w:rPr>
          <w:rFonts w:ascii="Corbel" w:hAnsi="Corbel"/>
          <w:color w:val="000000"/>
          <w:sz w:val="24"/>
          <w:szCs w:val="24"/>
        </w:rPr>
        <w:t xml:space="preserve">The demonstrated and prompt response to the COVID-19 crisis is a testimony that the bank is living up to its core values of Excellence, Professionalism, Innovation and Customer-focus (EPIC), propelled by a culture of </w:t>
      </w:r>
      <w:r>
        <w:rPr>
          <w:rFonts w:ascii="Corbel" w:hAnsi="Corbel"/>
          <w:sz w:val="24"/>
          <w:szCs w:val="24"/>
        </w:rPr>
        <w:t>originality.</w:t>
      </w:r>
    </w:p>
    <w:p w14:paraId="06F9B558" w14:textId="77777777" w:rsidR="001757C4" w:rsidRDefault="001757C4" w:rsidP="001757C4">
      <w:pPr>
        <w:jc w:val="both"/>
        <w:rPr>
          <w:rFonts w:ascii="Corbel" w:hAnsi="Corbel"/>
          <w:color w:val="000000"/>
          <w:sz w:val="24"/>
          <w:szCs w:val="24"/>
        </w:rPr>
      </w:pPr>
      <w:r>
        <w:rPr>
          <w:rFonts w:ascii="Corbel" w:hAnsi="Corbel"/>
          <w:color w:val="000000"/>
          <w:sz w:val="24"/>
          <w:szCs w:val="24"/>
        </w:rPr>
        <w:t xml:space="preserve">FCMB Group Plc and its subsidiaries responded swiftly and comprehensively by deploying robust intervention strategies- (palliative, </w:t>
      </w:r>
      <w:proofErr w:type="gramStart"/>
      <w:r>
        <w:rPr>
          <w:rFonts w:ascii="Corbel" w:hAnsi="Corbel"/>
          <w:color w:val="000000"/>
          <w:sz w:val="24"/>
          <w:szCs w:val="24"/>
        </w:rPr>
        <w:t>health</w:t>
      </w:r>
      <w:proofErr w:type="gramEnd"/>
      <w:r>
        <w:rPr>
          <w:rFonts w:ascii="Corbel" w:hAnsi="Corbel"/>
          <w:color w:val="000000"/>
          <w:sz w:val="24"/>
          <w:szCs w:val="24"/>
        </w:rPr>
        <w:t xml:space="preserve"> and safety measures) to safeguard its stakeholders- employees, customers, the general public/ communities and support the Nigerian Government.</w:t>
      </w:r>
    </w:p>
    <w:p w14:paraId="34AE9D54" w14:textId="77777777" w:rsidR="001757C4" w:rsidRDefault="001757C4" w:rsidP="001757C4">
      <w:pPr>
        <w:spacing w:after="240"/>
        <w:jc w:val="both"/>
        <w:rPr>
          <w:rFonts w:ascii="Corbel" w:hAnsi="Corbel"/>
          <w:b/>
          <w:bCs/>
          <w:color w:val="000000"/>
          <w:sz w:val="24"/>
          <w:szCs w:val="24"/>
        </w:rPr>
      </w:pPr>
    </w:p>
    <w:p w14:paraId="29D66760" w14:textId="77777777" w:rsidR="001757C4" w:rsidRPr="001757C4" w:rsidRDefault="001757C4" w:rsidP="001757C4">
      <w:pPr>
        <w:spacing w:after="240"/>
        <w:jc w:val="both"/>
        <w:rPr>
          <w:rFonts w:ascii="Corbel" w:hAnsi="Corbel"/>
          <w:b/>
          <w:bCs/>
          <w:color w:val="7030A0"/>
          <w:sz w:val="24"/>
          <w:szCs w:val="24"/>
        </w:rPr>
      </w:pPr>
      <w:r w:rsidRPr="001757C4">
        <w:rPr>
          <w:rFonts w:ascii="Corbel" w:hAnsi="Corbel"/>
          <w:b/>
          <w:bCs/>
          <w:color w:val="7030A0"/>
          <w:sz w:val="24"/>
          <w:szCs w:val="24"/>
        </w:rPr>
        <w:t>Customers:</w:t>
      </w:r>
    </w:p>
    <w:p w14:paraId="214888C5" w14:textId="77777777" w:rsidR="001757C4" w:rsidRDefault="001757C4" w:rsidP="001757C4">
      <w:pPr>
        <w:pStyle w:val="ListParagraph"/>
        <w:numPr>
          <w:ilvl w:val="0"/>
          <w:numId w:val="13"/>
        </w:numPr>
        <w:spacing w:after="240" w:line="252" w:lineRule="auto"/>
        <w:jc w:val="both"/>
        <w:rPr>
          <w:rFonts w:ascii="Corbel" w:hAnsi="Corbel"/>
          <w:color w:val="000000"/>
        </w:rPr>
      </w:pPr>
      <w:r>
        <w:rPr>
          <w:rFonts w:ascii="Corbel" w:hAnsi="Corbel"/>
          <w:color w:val="000000"/>
        </w:rPr>
        <w:t>Compulsory enforcement of temperature screening, use of hand sanitizers and hand washing for all customers that must gain access to any of its business premises, use ATMs, while observing social distancing rules always.</w:t>
      </w:r>
    </w:p>
    <w:p w14:paraId="76B3BE90" w14:textId="77777777" w:rsidR="001757C4" w:rsidRDefault="001757C4" w:rsidP="001757C4">
      <w:pPr>
        <w:pStyle w:val="ListParagraph"/>
        <w:spacing w:after="240"/>
        <w:jc w:val="both"/>
        <w:rPr>
          <w:rFonts w:ascii="Corbel" w:eastAsiaTheme="minorHAnsi" w:hAnsi="Corbel"/>
          <w:color w:val="000000"/>
        </w:rPr>
      </w:pPr>
    </w:p>
    <w:p w14:paraId="68A281B6" w14:textId="77777777" w:rsidR="001757C4" w:rsidRDefault="001757C4" w:rsidP="001757C4">
      <w:pPr>
        <w:pStyle w:val="ListParagraph"/>
        <w:numPr>
          <w:ilvl w:val="0"/>
          <w:numId w:val="13"/>
        </w:numPr>
        <w:spacing w:after="240" w:line="252" w:lineRule="auto"/>
        <w:jc w:val="both"/>
        <w:rPr>
          <w:rFonts w:ascii="Corbel" w:hAnsi="Corbel"/>
          <w:color w:val="000000"/>
        </w:rPr>
      </w:pPr>
      <w:r>
        <w:rPr>
          <w:rFonts w:ascii="Corbel" w:hAnsi="Corbel"/>
          <w:color w:val="000000"/>
        </w:rPr>
        <w:t xml:space="preserve">Inspired by the spirit of, ‘We Are in This Together’ and considering the critical services offered by the financial institution, especially at a time like this, First City Monument Bank (FCMB), which is the commercial and retail banking subsidiary of the Group, further optimized its world class alternate and digital banking channels to effectively cater for all forms of transactions required by customers, thereby limiting the threat of inter-personal interaction that could escalate COVID-19, </w:t>
      </w:r>
      <w:r>
        <w:rPr>
          <w:rFonts w:ascii="Corbel" w:hAnsi="Corbel"/>
        </w:rPr>
        <w:t>while also helping the government, communities and individuals to mitigate the impact of the pandemic. </w:t>
      </w:r>
    </w:p>
    <w:p w14:paraId="3D57166F" w14:textId="77777777" w:rsidR="001757C4" w:rsidRDefault="001757C4" w:rsidP="001757C4">
      <w:pPr>
        <w:pStyle w:val="ListParagraph"/>
        <w:rPr>
          <w:rFonts w:ascii="Corbel" w:eastAsiaTheme="minorHAnsi" w:hAnsi="Corbel"/>
          <w:color w:val="000000"/>
        </w:rPr>
      </w:pPr>
    </w:p>
    <w:p w14:paraId="510468B4" w14:textId="77777777" w:rsidR="001757C4" w:rsidRDefault="001757C4" w:rsidP="001757C4">
      <w:pPr>
        <w:pStyle w:val="ListParagraph"/>
        <w:spacing w:after="240"/>
        <w:jc w:val="both"/>
        <w:rPr>
          <w:rFonts w:ascii="Corbel" w:hAnsi="Corbel"/>
          <w:color w:val="000000"/>
        </w:rPr>
      </w:pPr>
    </w:p>
    <w:p w14:paraId="3131AD10" w14:textId="77777777" w:rsidR="001757C4" w:rsidRDefault="001757C4" w:rsidP="001757C4">
      <w:pPr>
        <w:pStyle w:val="ListParagraph"/>
        <w:numPr>
          <w:ilvl w:val="0"/>
          <w:numId w:val="13"/>
        </w:numPr>
        <w:spacing w:after="240" w:line="252" w:lineRule="auto"/>
        <w:jc w:val="both"/>
        <w:rPr>
          <w:rFonts w:ascii="Corbel" w:hAnsi="Corbel"/>
          <w:color w:val="000000"/>
        </w:rPr>
      </w:pPr>
      <w:r>
        <w:rPr>
          <w:rFonts w:ascii="Corbel" w:hAnsi="Corbel"/>
          <w:color w:val="000000"/>
        </w:rPr>
        <w:t>Following the outbreak of the COVID-19 pandemic, FCMB Group, fully activated its ‘</w:t>
      </w:r>
      <w:r>
        <w:rPr>
          <w:rFonts w:ascii="Corbel" w:hAnsi="Corbel"/>
          <w:b/>
          <w:bCs/>
          <w:color w:val="000000"/>
        </w:rPr>
        <w:t>business continuity plan’</w:t>
      </w:r>
      <w:r>
        <w:rPr>
          <w:rFonts w:ascii="Corbel" w:hAnsi="Corbel"/>
          <w:color w:val="000000"/>
        </w:rPr>
        <w:t xml:space="preserve"> in the wake of the outbreak of the virus, where its IT team provided stable digital channels during the lock down period to serve the customers optimally.</w:t>
      </w:r>
    </w:p>
    <w:p w14:paraId="59C91953" w14:textId="77777777" w:rsidR="001757C4" w:rsidRDefault="001757C4" w:rsidP="001757C4">
      <w:pPr>
        <w:pStyle w:val="ListParagraph"/>
        <w:spacing w:after="240"/>
        <w:jc w:val="both"/>
        <w:rPr>
          <w:rFonts w:ascii="Corbel" w:eastAsiaTheme="minorHAnsi" w:hAnsi="Corbel"/>
          <w:color w:val="000000"/>
        </w:rPr>
      </w:pPr>
    </w:p>
    <w:p w14:paraId="12DD6F2E" w14:textId="77777777" w:rsidR="001757C4" w:rsidRDefault="001757C4" w:rsidP="001757C4">
      <w:pPr>
        <w:pStyle w:val="ListParagraph"/>
        <w:numPr>
          <w:ilvl w:val="0"/>
          <w:numId w:val="13"/>
        </w:numPr>
        <w:spacing w:after="240" w:line="252" w:lineRule="auto"/>
        <w:jc w:val="both"/>
        <w:rPr>
          <w:rFonts w:ascii="Corbel" w:hAnsi="Corbel"/>
          <w:color w:val="000000"/>
        </w:rPr>
      </w:pPr>
      <w:r>
        <w:rPr>
          <w:rFonts w:ascii="Corbel" w:hAnsi="Corbel"/>
          <w:color w:val="000000"/>
        </w:rPr>
        <w:t>The 7th Annual General Meeting (AGM) of FCMB Group Plc was successfully held by proxy (virtual) on April 28, 2020 to ensure social distancing rules as part of measures to contain the spread of COVID-19. The AGM was streamed live to shareholders.</w:t>
      </w:r>
    </w:p>
    <w:p w14:paraId="53FEEC03" w14:textId="77777777" w:rsidR="001757C4" w:rsidRDefault="001757C4" w:rsidP="001757C4">
      <w:pPr>
        <w:pStyle w:val="xmsonormal"/>
        <w:numPr>
          <w:ilvl w:val="0"/>
          <w:numId w:val="13"/>
        </w:numPr>
        <w:spacing w:after="240"/>
        <w:jc w:val="both"/>
        <w:rPr>
          <w:rFonts w:ascii="Corbel" w:eastAsia="Times New Roman" w:hAnsi="Corbel"/>
          <w:sz w:val="24"/>
          <w:szCs w:val="24"/>
        </w:rPr>
      </w:pPr>
      <w:r>
        <w:rPr>
          <w:rFonts w:ascii="Corbel" w:eastAsia="Times New Roman" w:hAnsi="Corbel"/>
          <w:sz w:val="24"/>
          <w:szCs w:val="24"/>
        </w:rPr>
        <w:t>The financial institution is equally supporting borrowing customers by providing payment moratoria during this period, to ensure they can survive and continue to pay their workers. </w:t>
      </w:r>
    </w:p>
    <w:p w14:paraId="75B100AF" w14:textId="77777777" w:rsidR="001757C4" w:rsidRDefault="001757C4" w:rsidP="001757C4">
      <w:pPr>
        <w:pStyle w:val="xmsonormal"/>
        <w:numPr>
          <w:ilvl w:val="0"/>
          <w:numId w:val="13"/>
        </w:numPr>
        <w:spacing w:after="240"/>
        <w:jc w:val="both"/>
        <w:rPr>
          <w:rFonts w:ascii="Corbel" w:eastAsia="Times New Roman" w:hAnsi="Corbel"/>
          <w:sz w:val="24"/>
          <w:szCs w:val="24"/>
        </w:rPr>
      </w:pPr>
      <w:r>
        <w:rPr>
          <w:rFonts w:ascii="Corbel" w:eastAsia="Times New Roman" w:hAnsi="Corbel"/>
          <w:sz w:val="24"/>
          <w:szCs w:val="24"/>
        </w:rPr>
        <w:lastRenderedPageBreak/>
        <w:t xml:space="preserve">Continued </w:t>
      </w:r>
      <w:proofErr w:type="gramStart"/>
      <w:r>
        <w:rPr>
          <w:rFonts w:ascii="Corbel" w:eastAsia="Times New Roman" w:hAnsi="Corbel"/>
          <w:sz w:val="24"/>
          <w:szCs w:val="24"/>
        </w:rPr>
        <w:t>sensitization  and</w:t>
      </w:r>
      <w:proofErr w:type="gramEnd"/>
      <w:r>
        <w:rPr>
          <w:rFonts w:ascii="Corbel" w:eastAsia="Times New Roman" w:hAnsi="Corbel"/>
          <w:sz w:val="24"/>
          <w:szCs w:val="24"/>
        </w:rPr>
        <w:t xml:space="preserve"> awareness to all customers to stay safe via all the banks’ communication channels.</w:t>
      </w:r>
    </w:p>
    <w:p w14:paraId="2274325C" w14:textId="77777777" w:rsidR="001757C4" w:rsidRPr="001757C4" w:rsidRDefault="001757C4" w:rsidP="001757C4">
      <w:pPr>
        <w:spacing w:after="240"/>
        <w:jc w:val="both"/>
        <w:rPr>
          <w:rFonts w:ascii="Corbel" w:hAnsi="Corbel"/>
          <w:b/>
          <w:bCs/>
          <w:color w:val="7030A0"/>
          <w:sz w:val="24"/>
          <w:szCs w:val="24"/>
        </w:rPr>
      </w:pPr>
      <w:r w:rsidRPr="001757C4">
        <w:rPr>
          <w:rFonts w:ascii="Corbel" w:hAnsi="Corbel"/>
          <w:b/>
          <w:bCs/>
          <w:color w:val="7030A0"/>
          <w:sz w:val="24"/>
          <w:szCs w:val="24"/>
        </w:rPr>
        <w:t>Partnerships with General Public and Communities:</w:t>
      </w:r>
    </w:p>
    <w:p w14:paraId="5EBCC5C4" w14:textId="77777777" w:rsidR="001757C4" w:rsidRDefault="001757C4" w:rsidP="001757C4">
      <w:pPr>
        <w:spacing w:after="240"/>
        <w:jc w:val="both"/>
        <w:rPr>
          <w:rFonts w:ascii="Corbel" w:hAnsi="Corbel"/>
          <w:b/>
          <w:bCs/>
          <w:color w:val="000000"/>
          <w:sz w:val="24"/>
          <w:szCs w:val="24"/>
        </w:rPr>
      </w:pPr>
      <w:r>
        <w:rPr>
          <w:rFonts w:ascii="Corbel" w:hAnsi="Corbel"/>
          <w:color w:val="000000"/>
          <w:sz w:val="24"/>
          <w:szCs w:val="24"/>
        </w:rPr>
        <w:t>Donation of palliatives, including food and household items, to State Governments, charity organizations, challenged individuals and households across the country, affected by the pandemic and lockdown.</w:t>
      </w:r>
    </w:p>
    <w:p w14:paraId="0AFBE1F3" w14:textId="77777777" w:rsidR="001757C4" w:rsidRDefault="001757C4" w:rsidP="001757C4">
      <w:pPr>
        <w:pStyle w:val="xmsonormal"/>
        <w:numPr>
          <w:ilvl w:val="0"/>
          <w:numId w:val="14"/>
        </w:numPr>
        <w:spacing w:after="240"/>
        <w:jc w:val="both"/>
        <w:rPr>
          <w:rFonts w:ascii="Corbel" w:eastAsia="Times New Roman" w:hAnsi="Corbel"/>
          <w:sz w:val="24"/>
          <w:szCs w:val="24"/>
        </w:rPr>
      </w:pPr>
      <w:r>
        <w:rPr>
          <w:rFonts w:ascii="Corbel" w:eastAsia="Times New Roman" w:hAnsi="Corbel"/>
          <w:sz w:val="24"/>
          <w:szCs w:val="24"/>
        </w:rPr>
        <w:t>The Bank provided financial support to </w:t>
      </w:r>
      <w:hyperlink r:id="rId7" w:history="1">
        <w:r>
          <w:rPr>
            <w:rStyle w:val="Hyperlink"/>
            <w:rFonts w:ascii="Corbel" w:eastAsia="Times New Roman" w:hAnsi="Corbel"/>
            <w:sz w:val="24"/>
            <w:szCs w:val="24"/>
          </w:rPr>
          <w:t>givefood.ng</w:t>
        </w:r>
      </w:hyperlink>
      <w:r>
        <w:rPr>
          <w:rFonts w:ascii="Corbel" w:eastAsia="Times New Roman" w:hAnsi="Corbel"/>
          <w:sz w:val="24"/>
          <w:szCs w:val="24"/>
        </w:rPr>
        <w:t xml:space="preserve"> coalition, coordinated by </w:t>
      </w:r>
      <w:proofErr w:type="spellStart"/>
      <w:r>
        <w:rPr>
          <w:rFonts w:ascii="Corbel" w:eastAsia="Times New Roman" w:hAnsi="Corbel"/>
          <w:sz w:val="24"/>
          <w:szCs w:val="24"/>
        </w:rPr>
        <w:t>Babban-Gona</w:t>
      </w:r>
      <w:proofErr w:type="spellEnd"/>
      <w:r>
        <w:rPr>
          <w:rFonts w:ascii="Corbel" w:eastAsia="Times New Roman" w:hAnsi="Corbel"/>
          <w:sz w:val="24"/>
          <w:szCs w:val="24"/>
        </w:rPr>
        <w:t xml:space="preserve"> Farmer Services Nigeria (an agricultural franchise), which aims to provide meals to 1 million vulnerable Nigerians every week. This gone a long way to sustain a large section of the population whose means of livelihood have been affected by COVID - 19 and the prevalent lockdown. </w:t>
      </w:r>
    </w:p>
    <w:p w14:paraId="7C17D069" w14:textId="77777777" w:rsidR="001757C4" w:rsidRDefault="001757C4" w:rsidP="001757C4">
      <w:pPr>
        <w:pStyle w:val="xmsonormal"/>
        <w:numPr>
          <w:ilvl w:val="0"/>
          <w:numId w:val="14"/>
        </w:numPr>
        <w:spacing w:after="240"/>
        <w:jc w:val="both"/>
        <w:rPr>
          <w:rFonts w:ascii="Corbel" w:eastAsia="Times New Roman" w:hAnsi="Corbel"/>
          <w:sz w:val="24"/>
          <w:szCs w:val="24"/>
        </w:rPr>
      </w:pPr>
      <w:r>
        <w:rPr>
          <w:rFonts w:ascii="Corbel" w:eastAsia="Times New Roman" w:hAnsi="Corbel"/>
          <w:sz w:val="24"/>
          <w:szCs w:val="24"/>
        </w:rPr>
        <w:t>As part of its humanitarian support, the bank collaborated with a credible Non-Governmental Organization- Youth Empowerment Foundation-YEF by providing immediate relief items, food and wash items to 50 households and challenged individuals in a remote community of FCT (</w:t>
      </w:r>
      <w:proofErr w:type="spellStart"/>
      <w:r>
        <w:rPr>
          <w:rFonts w:ascii="Corbel" w:eastAsia="Times New Roman" w:hAnsi="Corbel"/>
          <w:sz w:val="24"/>
          <w:szCs w:val="24"/>
        </w:rPr>
        <w:t>Mmape</w:t>
      </w:r>
      <w:proofErr w:type="spellEnd"/>
      <w:r>
        <w:rPr>
          <w:rFonts w:ascii="Corbel" w:eastAsia="Times New Roman" w:hAnsi="Corbel"/>
          <w:sz w:val="24"/>
          <w:szCs w:val="24"/>
        </w:rPr>
        <w:t>) affected by the prevalent lockdown action on COVID-19. </w:t>
      </w:r>
    </w:p>
    <w:p w14:paraId="38A341A2" w14:textId="77777777" w:rsidR="001757C4" w:rsidRPr="001757C4" w:rsidRDefault="001757C4" w:rsidP="001757C4">
      <w:pPr>
        <w:spacing w:after="240"/>
        <w:jc w:val="both"/>
        <w:rPr>
          <w:rFonts w:ascii="Corbel" w:hAnsi="Corbel"/>
          <w:b/>
          <w:bCs/>
          <w:color w:val="7030A0"/>
          <w:sz w:val="24"/>
          <w:szCs w:val="24"/>
        </w:rPr>
      </w:pPr>
      <w:r w:rsidRPr="001757C4">
        <w:rPr>
          <w:rFonts w:ascii="Corbel" w:hAnsi="Corbel"/>
          <w:b/>
          <w:bCs/>
          <w:color w:val="7030A0"/>
          <w:sz w:val="24"/>
          <w:szCs w:val="24"/>
        </w:rPr>
        <w:t>Government/Regulators support:</w:t>
      </w:r>
    </w:p>
    <w:p w14:paraId="6A19B67F" w14:textId="77777777" w:rsidR="001757C4" w:rsidRDefault="001757C4" w:rsidP="001757C4">
      <w:pPr>
        <w:pStyle w:val="ListParagraph"/>
        <w:numPr>
          <w:ilvl w:val="0"/>
          <w:numId w:val="15"/>
        </w:numPr>
        <w:spacing w:after="160" w:line="252" w:lineRule="auto"/>
        <w:jc w:val="both"/>
        <w:rPr>
          <w:rFonts w:ascii="Corbel" w:hAnsi="Corbel"/>
          <w:color w:val="000000"/>
        </w:rPr>
      </w:pPr>
      <w:r>
        <w:rPr>
          <w:rFonts w:ascii="Corbel" w:hAnsi="Corbel"/>
          <w:color w:val="000000"/>
        </w:rPr>
        <w:t xml:space="preserve">Donation of N250 million to the intervention initiative set up by the Central Bank of Nigeria (CBN), in partnership with the private sector, to assist the Federal Government respond effectively to COVID-19, known as the Private Sector Coalition Against COVID-19 (CACOVID), targeted to support households and businesses to mitigate the impact of the virus, through the building of isolation and treatment </w:t>
      </w:r>
      <w:proofErr w:type="spellStart"/>
      <w:r>
        <w:rPr>
          <w:rFonts w:ascii="Corbel" w:hAnsi="Corbel"/>
          <w:color w:val="000000"/>
        </w:rPr>
        <w:t>centres</w:t>
      </w:r>
      <w:proofErr w:type="spellEnd"/>
      <w:r>
        <w:rPr>
          <w:rFonts w:ascii="Corbel" w:hAnsi="Corbel"/>
          <w:color w:val="000000"/>
        </w:rPr>
        <w:t>, providing personal protective equipment and distributing food to over 10 million most-economically vulnerable Nigerians.</w:t>
      </w:r>
    </w:p>
    <w:p w14:paraId="777B0D63" w14:textId="77777777" w:rsidR="001757C4" w:rsidRDefault="001757C4" w:rsidP="001757C4">
      <w:pPr>
        <w:pStyle w:val="ListParagraph"/>
        <w:numPr>
          <w:ilvl w:val="0"/>
          <w:numId w:val="15"/>
        </w:numPr>
        <w:spacing w:after="160" w:line="252" w:lineRule="auto"/>
        <w:jc w:val="both"/>
        <w:rPr>
          <w:rFonts w:ascii="Corbel" w:hAnsi="Corbel"/>
          <w:color w:val="000000"/>
        </w:rPr>
      </w:pPr>
      <w:r>
        <w:rPr>
          <w:rFonts w:ascii="Corbel" w:hAnsi="Corbel"/>
          <w:color w:val="000000"/>
        </w:rPr>
        <w:t>Donation of various medical items, including Personal Protective Equipment (PEP) to several State Governments across geographical zones to assist them effectively equip and secure health workers who are at the frontline of the fight against COVID-19.</w:t>
      </w:r>
    </w:p>
    <w:p w14:paraId="46BD7458" w14:textId="77777777" w:rsidR="001757C4" w:rsidRDefault="001757C4" w:rsidP="001757C4">
      <w:pPr>
        <w:pStyle w:val="xmsonormal"/>
        <w:numPr>
          <w:ilvl w:val="0"/>
          <w:numId w:val="15"/>
        </w:numPr>
        <w:spacing w:after="240"/>
        <w:jc w:val="both"/>
        <w:rPr>
          <w:rFonts w:ascii="Corbel" w:eastAsia="Times New Roman" w:hAnsi="Corbel"/>
          <w:sz w:val="24"/>
          <w:szCs w:val="24"/>
        </w:rPr>
      </w:pPr>
      <w:r>
        <w:rPr>
          <w:rFonts w:ascii="Corbel" w:eastAsia="Times New Roman" w:hAnsi="Corbel"/>
          <w:sz w:val="24"/>
          <w:szCs w:val="24"/>
        </w:rPr>
        <w:t>Donation of food items to</w:t>
      </w:r>
      <w:r>
        <w:rPr>
          <w:rFonts w:ascii="Corbel" w:eastAsia="Times New Roman" w:hAnsi="Corbel"/>
          <w:color w:val="000000"/>
          <w:sz w:val="24"/>
          <w:szCs w:val="24"/>
        </w:rPr>
        <w:t xml:space="preserve"> State Governments across geographical zones to assist them effectively</w:t>
      </w:r>
      <w:r>
        <w:rPr>
          <w:rFonts w:ascii="Corbel" w:eastAsia="Times New Roman" w:hAnsi="Corbel"/>
          <w:sz w:val="24"/>
          <w:szCs w:val="24"/>
        </w:rPr>
        <w:t xml:space="preserve"> support individuals and households across Nigeria affected by the lockdown action.</w:t>
      </w:r>
    </w:p>
    <w:p w14:paraId="6D2524AA" w14:textId="77777777" w:rsidR="001757C4" w:rsidRDefault="001757C4" w:rsidP="001757C4">
      <w:pPr>
        <w:pStyle w:val="xmsonormal"/>
        <w:numPr>
          <w:ilvl w:val="0"/>
          <w:numId w:val="15"/>
        </w:numPr>
        <w:spacing w:after="240"/>
        <w:jc w:val="both"/>
        <w:rPr>
          <w:rFonts w:ascii="Corbel" w:eastAsia="Times New Roman" w:hAnsi="Corbel"/>
          <w:sz w:val="24"/>
          <w:szCs w:val="24"/>
        </w:rPr>
      </w:pPr>
      <w:r>
        <w:rPr>
          <w:rFonts w:ascii="Corbel" w:eastAsia="Times New Roman" w:hAnsi="Corbel"/>
          <w:color w:val="000000"/>
          <w:sz w:val="24"/>
          <w:szCs w:val="24"/>
        </w:rPr>
        <w:t xml:space="preserve">Partnership with </w:t>
      </w:r>
      <w:r>
        <w:rPr>
          <w:rFonts w:ascii="Corbel" w:eastAsia="Times New Roman" w:hAnsi="Corbel"/>
          <w:b/>
          <w:bCs/>
          <w:i/>
          <w:iCs/>
          <w:color w:val="000000"/>
          <w:sz w:val="24"/>
          <w:szCs w:val="24"/>
        </w:rPr>
        <w:t>54gene</w:t>
      </w:r>
      <w:r>
        <w:rPr>
          <w:rFonts w:ascii="Corbel" w:eastAsia="Times New Roman" w:hAnsi="Corbel"/>
          <w:color w:val="000000"/>
          <w:sz w:val="24"/>
          <w:szCs w:val="24"/>
        </w:rPr>
        <w:t xml:space="preserve"> to sponsor the testing of 3,000 people in Ogun State to determine their COVID-19 status, thereby complementing the State Government's effort to determine and mitigate the extent of the spread of the pandemic.</w:t>
      </w:r>
    </w:p>
    <w:p w14:paraId="44FC7FA6" w14:textId="77777777" w:rsidR="001757C4" w:rsidRPr="001757C4" w:rsidRDefault="001757C4" w:rsidP="001757C4">
      <w:pPr>
        <w:spacing w:after="240"/>
        <w:jc w:val="both"/>
        <w:rPr>
          <w:rFonts w:ascii="Corbel" w:hAnsi="Corbel"/>
          <w:b/>
          <w:bCs/>
          <w:color w:val="7030A0"/>
          <w:sz w:val="24"/>
          <w:szCs w:val="24"/>
        </w:rPr>
      </w:pPr>
      <w:r w:rsidRPr="001757C4">
        <w:rPr>
          <w:rFonts w:ascii="Corbel" w:hAnsi="Corbel"/>
          <w:b/>
          <w:bCs/>
          <w:color w:val="7030A0"/>
          <w:sz w:val="24"/>
          <w:szCs w:val="24"/>
        </w:rPr>
        <w:t>Employees:</w:t>
      </w:r>
    </w:p>
    <w:p w14:paraId="25B9E0BE" w14:textId="77777777" w:rsidR="001757C4" w:rsidRDefault="001757C4" w:rsidP="001757C4">
      <w:pPr>
        <w:pStyle w:val="ListParagraph"/>
        <w:numPr>
          <w:ilvl w:val="0"/>
          <w:numId w:val="16"/>
        </w:numPr>
        <w:spacing w:after="160" w:line="252" w:lineRule="auto"/>
        <w:jc w:val="both"/>
        <w:rPr>
          <w:rFonts w:ascii="Corbel" w:hAnsi="Corbel"/>
          <w:color w:val="000000"/>
        </w:rPr>
      </w:pPr>
      <w:r>
        <w:rPr>
          <w:rFonts w:ascii="Corbel" w:hAnsi="Corbel"/>
          <w:color w:val="000000"/>
        </w:rPr>
        <w:t>Regular cleaning of teller counters at all branches of the Group's retail and commercial banking subsidiary, First City Monument Bank (FCMB), with disinfectants every hour. </w:t>
      </w:r>
    </w:p>
    <w:p w14:paraId="66EF9FE7" w14:textId="77777777" w:rsidR="001757C4" w:rsidRDefault="001757C4" w:rsidP="001757C4">
      <w:pPr>
        <w:pStyle w:val="ListParagraph"/>
        <w:numPr>
          <w:ilvl w:val="0"/>
          <w:numId w:val="16"/>
        </w:numPr>
        <w:spacing w:after="160" w:line="252" w:lineRule="auto"/>
        <w:jc w:val="both"/>
        <w:rPr>
          <w:rFonts w:ascii="Corbel" w:hAnsi="Corbel"/>
          <w:color w:val="000000"/>
        </w:rPr>
      </w:pPr>
      <w:r>
        <w:rPr>
          <w:rFonts w:ascii="Corbel" w:hAnsi="Corbel"/>
          <w:color w:val="000000"/>
        </w:rPr>
        <w:lastRenderedPageBreak/>
        <w:t>Compulsory enforcement of temperature screening, use of hand sanitizers and hand washing for all employees that must gain access to any of its business premises; use of hand gloves in operating the ATMs and cash handling processes, while observing social distancing rules always. </w:t>
      </w:r>
    </w:p>
    <w:p w14:paraId="11D65AAE" w14:textId="77777777" w:rsidR="001757C4" w:rsidRDefault="001757C4" w:rsidP="001757C4">
      <w:pPr>
        <w:pStyle w:val="ListParagraph"/>
        <w:numPr>
          <w:ilvl w:val="0"/>
          <w:numId w:val="16"/>
        </w:numPr>
        <w:spacing w:after="160" w:line="252" w:lineRule="auto"/>
        <w:jc w:val="both"/>
        <w:rPr>
          <w:rFonts w:ascii="Corbel" w:hAnsi="Corbel"/>
          <w:color w:val="000000"/>
        </w:rPr>
      </w:pPr>
      <w:r>
        <w:rPr>
          <w:rFonts w:ascii="Corbel" w:hAnsi="Corbel"/>
          <w:color w:val="000000"/>
        </w:rPr>
        <w:t xml:space="preserve">Purchase of 11,000 face masks which were distributed to employees and several customers nationwide. This is aimed at boosting the </w:t>
      </w:r>
      <w:r>
        <w:rPr>
          <w:rFonts w:ascii="Corbel" w:hAnsi="Corbel"/>
          <w:b/>
          <w:bCs/>
          <w:color w:val="000000"/>
        </w:rPr>
        <w:t>"Mask for All"</w:t>
      </w:r>
      <w:r>
        <w:rPr>
          <w:rFonts w:ascii="Corbel" w:hAnsi="Corbel"/>
          <w:color w:val="000000"/>
        </w:rPr>
        <w:t xml:space="preserve"> campaign of the Nigerian Stock Exchange (NSE) and similar initiatives by other stakeholders.</w:t>
      </w:r>
    </w:p>
    <w:p w14:paraId="67617F0E" w14:textId="77777777" w:rsidR="001757C4" w:rsidRDefault="001757C4" w:rsidP="001757C4">
      <w:pPr>
        <w:pStyle w:val="ListParagraph"/>
        <w:numPr>
          <w:ilvl w:val="0"/>
          <w:numId w:val="16"/>
        </w:numPr>
        <w:spacing w:after="160" w:line="252" w:lineRule="auto"/>
        <w:jc w:val="both"/>
        <w:rPr>
          <w:rFonts w:ascii="Corbel" w:hAnsi="Corbel"/>
          <w:color w:val="000000"/>
        </w:rPr>
      </w:pPr>
      <w:r>
        <w:rPr>
          <w:rFonts w:ascii="Corbel" w:hAnsi="Corbel"/>
          <w:color w:val="000000"/>
        </w:rPr>
        <w:t>Temporarily change of work structure by ensuring that some category of staff can work remotely to minimize physical interaction as well as adhere to social distancing guidelines.</w:t>
      </w:r>
    </w:p>
    <w:p w14:paraId="22541E9E" w14:textId="77777777" w:rsidR="001757C4" w:rsidRDefault="001757C4" w:rsidP="001757C4">
      <w:pPr>
        <w:pStyle w:val="ListParagraph"/>
        <w:numPr>
          <w:ilvl w:val="0"/>
          <w:numId w:val="16"/>
        </w:numPr>
        <w:spacing w:after="160" w:line="252" w:lineRule="auto"/>
        <w:jc w:val="both"/>
        <w:rPr>
          <w:rFonts w:ascii="Corbel" w:hAnsi="Corbel"/>
          <w:color w:val="000000"/>
        </w:rPr>
      </w:pPr>
      <w:r>
        <w:rPr>
          <w:rFonts w:ascii="Corbel" w:hAnsi="Corbel"/>
          <w:color w:val="000000"/>
        </w:rPr>
        <w:t xml:space="preserve">As part of our Business continuity measures, all training </w:t>
      </w:r>
      <w:proofErr w:type="spellStart"/>
      <w:r>
        <w:rPr>
          <w:rFonts w:ascii="Corbel" w:hAnsi="Corbel"/>
          <w:color w:val="000000"/>
        </w:rPr>
        <w:t>programmes</w:t>
      </w:r>
      <w:proofErr w:type="spellEnd"/>
      <w:r>
        <w:rPr>
          <w:rFonts w:ascii="Corbel" w:hAnsi="Corbel"/>
          <w:color w:val="000000"/>
        </w:rPr>
        <w:t xml:space="preserve"> and meeting sessions were held virtually. </w:t>
      </w:r>
    </w:p>
    <w:p w14:paraId="102767C5" w14:textId="77777777" w:rsidR="001757C4" w:rsidRDefault="001757C4" w:rsidP="001757C4">
      <w:pPr>
        <w:pStyle w:val="ListParagraph"/>
        <w:numPr>
          <w:ilvl w:val="0"/>
          <w:numId w:val="16"/>
        </w:numPr>
        <w:spacing w:after="160" w:line="252" w:lineRule="auto"/>
        <w:jc w:val="both"/>
        <w:rPr>
          <w:rFonts w:ascii="Corbel" w:hAnsi="Corbel"/>
          <w:color w:val="000000"/>
        </w:rPr>
      </w:pPr>
      <w:r>
        <w:rPr>
          <w:rFonts w:ascii="Corbel" w:hAnsi="Corbel"/>
          <w:color w:val="000000"/>
        </w:rPr>
        <w:t>To minimize the risk of physical contacts, staff buses are provided to employees that must be in the office, where necessary, while observing social distancing rules always. </w:t>
      </w:r>
    </w:p>
    <w:p w14:paraId="52C4B846" w14:textId="77777777" w:rsidR="001757C4" w:rsidRDefault="001757C4" w:rsidP="001757C4">
      <w:pPr>
        <w:pStyle w:val="ListParagraph"/>
        <w:numPr>
          <w:ilvl w:val="0"/>
          <w:numId w:val="16"/>
        </w:numPr>
        <w:spacing w:after="160" w:line="252" w:lineRule="auto"/>
        <w:jc w:val="both"/>
        <w:rPr>
          <w:rFonts w:ascii="Corbel" w:hAnsi="Corbel"/>
          <w:color w:val="000000"/>
        </w:rPr>
      </w:pPr>
      <w:r>
        <w:rPr>
          <w:rFonts w:ascii="Corbel" w:hAnsi="Corbel"/>
          <w:color w:val="000000"/>
        </w:rPr>
        <w:t>Continued sensitization of all employees to observe all safety measures and precautions to stay safe.</w:t>
      </w:r>
    </w:p>
    <w:p w14:paraId="5FDE28C0" w14:textId="77777777" w:rsidR="001757C4" w:rsidRDefault="001757C4" w:rsidP="001757C4">
      <w:pPr>
        <w:pStyle w:val="xmsonormal"/>
        <w:spacing w:after="240"/>
        <w:jc w:val="both"/>
        <w:rPr>
          <w:rFonts w:ascii="Corbel" w:hAnsi="Corbel"/>
          <w:sz w:val="24"/>
          <w:szCs w:val="24"/>
        </w:rPr>
      </w:pPr>
      <w:r>
        <w:rPr>
          <w:rFonts w:ascii="Corbel" w:hAnsi="Corbel"/>
          <w:sz w:val="24"/>
          <w:szCs w:val="24"/>
        </w:rPr>
        <w:t>As a distinguished corporate organization, FCMB has proven to be a committed member of the NSE with unwavering readiness to the delivery of innovative and exceptional services and provide continuous support to all our stakeholders as the need arises.</w:t>
      </w:r>
    </w:p>
    <w:p w14:paraId="68CE26FD" w14:textId="77777777" w:rsidR="001757C4" w:rsidRDefault="001757C4" w:rsidP="001757C4">
      <w:pPr>
        <w:jc w:val="both"/>
        <w:rPr>
          <w:rFonts w:ascii="Corbel" w:hAnsi="Corbel"/>
          <w:color w:val="000000"/>
          <w:sz w:val="24"/>
          <w:szCs w:val="24"/>
        </w:rPr>
      </w:pPr>
      <w:r>
        <w:rPr>
          <w:rFonts w:ascii="Corbel" w:hAnsi="Corbel"/>
          <w:color w:val="000000"/>
          <w:sz w:val="24"/>
          <w:szCs w:val="24"/>
        </w:rPr>
        <w:t>Indeed, "We Are in This Together".</w:t>
      </w:r>
    </w:p>
    <w:p w14:paraId="35333F86" w14:textId="77777777" w:rsidR="001757C4" w:rsidRDefault="001757C4" w:rsidP="007014FD">
      <w:pPr>
        <w:jc w:val="both"/>
        <w:rPr>
          <w:rFonts w:ascii="Corbel" w:hAnsi="Corbel"/>
          <w:sz w:val="24"/>
          <w:szCs w:val="24"/>
        </w:rPr>
      </w:pPr>
    </w:p>
    <w:sectPr w:rsidR="001757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0AB1" w14:textId="77777777" w:rsidR="001757C4" w:rsidRDefault="001757C4" w:rsidP="001757C4">
      <w:pPr>
        <w:spacing w:after="0" w:line="240" w:lineRule="auto"/>
      </w:pPr>
      <w:r>
        <w:separator/>
      </w:r>
    </w:p>
  </w:endnote>
  <w:endnote w:type="continuationSeparator" w:id="0">
    <w:p w14:paraId="7B0E5E27" w14:textId="77777777" w:rsidR="001757C4" w:rsidRDefault="001757C4" w:rsidP="0017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8602" w14:textId="77777777" w:rsidR="001757C4" w:rsidRDefault="001757C4" w:rsidP="001757C4">
      <w:pPr>
        <w:spacing w:after="0" w:line="240" w:lineRule="auto"/>
      </w:pPr>
      <w:r>
        <w:separator/>
      </w:r>
    </w:p>
  </w:footnote>
  <w:footnote w:type="continuationSeparator" w:id="0">
    <w:p w14:paraId="5F194265" w14:textId="77777777" w:rsidR="001757C4" w:rsidRDefault="001757C4" w:rsidP="00175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7211"/>
    <w:multiLevelType w:val="hybridMultilevel"/>
    <w:tmpl w:val="8B4AF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AF219CA"/>
    <w:multiLevelType w:val="hybridMultilevel"/>
    <w:tmpl w:val="8514FA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010CC"/>
    <w:multiLevelType w:val="hybridMultilevel"/>
    <w:tmpl w:val="4E20A758"/>
    <w:lvl w:ilvl="0" w:tplc="6CBE45D4">
      <w:start w:val="1"/>
      <w:numFmt w:val="bullet"/>
      <w:lvlText w:val=""/>
      <w:lvlJc w:val="left"/>
      <w:pPr>
        <w:tabs>
          <w:tab w:val="num" w:pos="360"/>
        </w:tabs>
        <w:ind w:left="360" w:hanging="360"/>
      </w:pPr>
      <w:rPr>
        <w:rFonts w:ascii="Symbol" w:hAnsi="Symbol" w:hint="default"/>
      </w:rPr>
    </w:lvl>
    <w:lvl w:ilvl="1" w:tplc="3B8E2576" w:tentative="1">
      <w:start w:val="1"/>
      <w:numFmt w:val="bullet"/>
      <w:lvlText w:val=""/>
      <w:lvlJc w:val="left"/>
      <w:pPr>
        <w:tabs>
          <w:tab w:val="num" w:pos="1080"/>
        </w:tabs>
        <w:ind w:left="1080" w:hanging="360"/>
      </w:pPr>
      <w:rPr>
        <w:rFonts w:ascii="Symbol" w:hAnsi="Symbol" w:hint="default"/>
      </w:rPr>
    </w:lvl>
    <w:lvl w:ilvl="2" w:tplc="8CFAEDFC" w:tentative="1">
      <w:start w:val="1"/>
      <w:numFmt w:val="bullet"/>
      <w:lvlText w:val=""/>
      <w:lvlJc w:val="left"/>
      <w:pPr>
        <w:tabs>
          <w:tab w:val="num" w:pos="1800"/>
        </w:tabs>
        <w:ind w:left="1800" w:hanging="360"/>
      </w:pPr>
      <w:rPr>
        <w:rFonts w:ascii="Symbol" w:hAnsi="Symbol" w:hint="default"/>
      </w:rPr>
    </w:lvl>
    <w:lvl w:ilvl="3" w:tplc="5DEEF1F8" w:tentative="1">
      <w:start w:val="1"/>
      <w:numFmt w:val="bullet"/>
      <w:lvlText w:val=""/>
      <w:lvlJc w:val="left"/>
      <w:pPr>
        <w:tabs>
          <w:tab w:val="num" w:pos="2520"/>
        </w:tabs>
        <w:ind w:left="2520" w:hanging="360"/>
      </w:pPr>
      <w:rPr>
        <w:rFonts w:ascii="Symbol" w:hAnsi="Symbol" w:hint="default"/>
      </w:rPr>
    </w:lvl>
    <w:lvl w:ilvl="4" w:tplc="5A084C18" w:tentative="1">
      <w:start w:val="1"/>
      <w:numFmt w:val="bullet"/>
      <w:lvlText w:val=""/>
      <w:lvlJc w:val="left"/>
      <w:pPr>
        <w:tabs>
          <w:tab w:val="num" w:pos="3240"/>
        </w:tabs>
        <w:ind w:left="3240" w:hanging="360"/>
      </w:pPr>
      <w:rPr>
        <w:rFonts w:ascii="Symbol" w:hAnsi="Symbol" w:hint="default"/>
      </w:rPr>
    </w:lvl>
    <w:lvl w:ilvl="5" w:tplc="CE0AFB24" w:tentative="1">
      <w:start w:val="1"/>
      <w:numFmt w:val="bullet"/>
      <w:lvlText w:val=""/>
      <w:lvlJc w:val="left"/>
      <w:pPr>
        <w:tabs>
          <w:tab w:val="num" w:pos="3960"/>
        </w:tabs>
        <w:ind w:left="3960" w:hanging="360"/>
      </w:pPr>
      <w:rPr>
        <w:rFonts w:ascii="Symbol" w:hAnsi="Symbol" w:hint="default"/>
      </w:rPr>
    </w:lvl>
    <w:lvl w:ilvl="6" w:tplc="1DE4FFE6" w:tentative="1">
      <w:start w:val="1"/>
      <w:numFmt w:val="bullet"/>
      <w:lvlText w:val=""/>
      <w:lvlJc w:val="left"/>
      <w:pPr>
        <w:tabs>
          <w:tab w:val="num" w:pos="4680"/>
        </w:tabs>
        <w:ind w:left="4680" w:hanging="360"/>
      </w:pPr>
      <w:rPr>
        <w:rFonts w:ascii="Symbol" w:hAnsi="Symbol" w:hint="default"/>
      </w:rPr>
    </w:lvl>
    <w:lvl w:ilvl="7" w:tplc="E688AB2E" w:tentative="1">
      <w:start w:val="1"/>
      <w:numFmt w:val="bullet"/>
      <w:lvlText w:val=""/>
      <w:lvlJc w:val="left"/>
      <w:pPr>
        <w:tabs>
          <w:tab w:val="num" w:pos="5400"/>
        </w:tabs>
        <w:ind w:left="5400" w:hanging="360"/>
      </w:pPr>
      <w:rPr>
        <w:rFonts w:ascii="Symbol" w:hAnsi="Symbol" w:hint="default"/>
      </w:rPr>
    </w:lvl>
    <w:lvl w:ilvl="8" w:tplc="725E07A6"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5A51118"/>
    <w:multiLevelType w:val="hybridMultilevel"/>
    <w:tmpl w:val="2982E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A5773F"/>
    <w:multiLevelType w:val="hybridMultilevel"/>
    <w:tmpl w:val="4CA0EADC"/>
    <w:lvl w:ilvl="0" w:tplc="0C0CADC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5F4BB4"/>
    <w:multiLevelType w:val="hybridMultilevel"/>
    <w:tmpl w:val="7E9CA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AB49CA"/>
    <w:multiLevelType w:val="hybridMultilevel"/>
    <w:tmpl w:val="41445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BD324D"/>
    <w:multiLevelType w:val="hybridMultilevel"/>
    <w:tmpl w:val="F65CF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8C31DB"/>
    <w:multiLevelType w:val="hybridMultilevel"/>
    <w:tmpl w:val="7D00C676"/>
    <w:lvl w:ilvl="0" w:tplc="86282F9A">
      <w:numFmt w:val="bullet"/>
      <w:lvlText w:val="-"/>
      <w:lvlJc w:val="left"/>
      <w:pPr>
        <w:ind w:left="720" w:hanging="360"/>
      </w:pPr>
      <w:rPr>
        <w:rFonts w:ascii="Corbel" w:eastAsia="Times New Roman" w:hAnsi="Corbe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E211A"/>
    <w:multiLevelType w:val="hybridMultilevel"/>
    <w:tmpl w:val="5776D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166ED5"/>
    <w:multiLevelType w:val="hybridMultilevel"/>
    <w:tmpl w:val="ABF69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CD0041"/>
    <w:multiLevelType w:val="hybridMultilevel"/>
    <w:tmpl w:val="D9C60D02"/>
    <w:lvl w:ilvl="0" w:tplc="FA1EE84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5038E"/>
    <w:multiLevelType w:val="hybridMultilevel"/>
    <w:tmpl w:val="F6C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5283C"/>
    <w:multiLevelType w:val="hybridMultilevel"/>
    <w:tmpl w:val="0B24C6C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685E3B"/>
    <w:multiLevelType w:val="hybridMultilevel"/>
    <w:tmpl w:val="FFFADDB2"/>
    <w:lvl w:ilvl="0" w:tplc="4344DEC0">
      <w:start w:val="1"/>
      <w:numFmt w:val="decimal"/>
      <w:lvlText w:val="%1."/>
      <w:lvlJc w:val="left"/>
      <w:pPr>
        <w:ind w:left="720" w:hanging="360"/>
      </w:pPr>
      <w:rPr>
        <w:rFonts w:eastAsia="Times New Roman"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7F5CEE"/>
    <w:multiLevelType w:val="hybridMultilevel"/>
    <w:tmpl w:val="8514FA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8"/>
  </w:num>
  <w:num w:numId="5">
    <w:abstractNumId w:val="11"/>
  </w:num>
  <w:num w:numId="6">
    <w:abstractNumId w:val="0"/>
  </w:num>
  <w:num w:numId="7">
    <w:abstractNumId w:val="6"/>
  </w:num>
  <w:num w:numId="8">
    <w:abstractNumId w:val="4"/>
  </w:num>
  <w:num w:numId="9">
    <w:abstractNumId w:val="9"/>
  </w:num>
  <w:num w:numId="10">
    <w:abstractNumId w:val="7"/>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32"/>
    <w:rsid w:val="00060F12"/>
    <w:rsid w:val="0009421D"/>
    <w:rsid w:val="000C40D9"/>
    <w:rsid w:val="001757C4"/>
    <w:rsid w:val="00202812"/>
    <w:rsid w:val="00237F6E"/>
    <w:rsid w:val="002A7C4A"/>
    <w:rsid w:val="002C4F81"/>
    <w:rsid w:val="00334CF6"/>
    <w:rsid w:val="00342F95"/>
    <w:rsid w:val="00344614"/>
    <w:rsid w:val="00346B27"/>
    <w:rsid w:val="00366A13"/>
    <w:rsid w:val="003D4037"/>
    <w:rsid w:val="00404D87"/>
    <w:rsid w:val="00460868"/>
    <w:rsid w:val="00484A8B"/>
    <w:rsid w:val="004F3E62"/>
    <w:rsid w:val="005132FE"/>
    <w:rsid w:val="005228FC"/>
    <w:rsid w:val="0063025C"/>
    <w:rsid w:val="006465F1"/>
    <w:rsid w:val="0069189E"/>
    <w:rsid w:val="006D2CA9"/>
    <w:rsid w:val="006F7609"/>
    <w:rsid w:val="006F7674"/>
    <w:rsid w:val="007014FD"/>
    <w:rsid w:val="00790D6C"/>
    <w:rsid w:val="007B666A"/>
    <w:rsid w:val="007E455D"/>
    <w:rsid w:val="0083760F"/>
    <w:rsid w:val="00843DA5"/>
    <w:rsid w:val="00855618"/>
    <w:rsid w:val="0088111D"/>
    <w:rsid w:val="008C1F33"/>
    <w:rsid w:val="009B059B"/>
    <w:rsid w:val="00A36149"/>
    <w:rsid w:val="00AF6432"/>
    <w:rsid w:val="00B0598E"/>
    <w:rsid w:val="00B133DB"/>
    <w:rsid w:val="00B30077"/>
    <w:rsid w:val="00B357CB"/>
    <w:rsid w:val="00B620A6"/>
    <w:rsid w:val="00C25E58"/>
    <w:rsid w:val="00C60C5A"/>
    <w:rsid w:val="00C75B0C"/>
    <w:rsid w:val="00DA5F4E"/>
    <w:rsid w:val="00DC2F0E"/>
    <w:rsid w:val="00E53D1B"/>
    <w:rsid w:val="00E8630A"/>
    <w:rsid w:val="00E868FF"/>
    <w:rsid w:val="00E90AF8"/>
    <w:rsid w:val="00EB53EF"/>
    <w:rsid w:val="00F340A0"/>
    <w:rsid w:val="00F3586D"/>
    <w:rsid w:val="00FA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E8AF8"/>
  <w15:chartTrackingRefBased/>
  <w15:docId w15:val="{5E33B97E-648F-4B37-82AD-BD44A39F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D9"/>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757C4"/>
    <w:rPr>
      <w:color w:val="0563C1"/>
      <w:u w:val="single"/>
    </w:rPr>
  </w:style>
  <w:style w:type="paragraph" w:customStyle="1" w:styleId="xmsonormal">
    <w:name w:val="x_msonormal"/>
    <w:basedOn w:val="Normal"/>
    <w:rsid w:val="001757C4"/>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6617">
      <w:bodyDiv w:val="1"/>
      <w:marLeft w:val="0"/>
      <w:marRight w:val="0"/>
      <w:marTop w:val="0"/>
      <w:marBottom w:val="0"/>
      <w:divBdr>
        <w:top w:val="none" w:sz="0" w:space="0" w:color="auto"/>
        <w:left w:val="none" w:sz="0" w:space="0" w:color="auto"/>
        <w:bottom w:val="none" w:sz="0" w:space="0" w:color="auto"/>
        <w:right w:val="none" w:sz="0" w:space="0" w:color="auto"/>
      </w:divBdr>
    </w:div>
    <w:div w:id="403260915">
      <w:bodyDiv w:val="1"/>
      <w:marLeft w:val="0"/>
      <w:marRight w:val="0"/>
      <w:marTop w:val="0"/>
      <w:marBottom w:val="0"/>
      <w:divBdr>
        <w:top w:val="none" w:sz="0" w:space="0" w:color="auto"/>
        <w:left w:val="none" w:sz="0" w:space="0" w:color="auto"/>
        <w:bottom w:val="none" w:sz="0" w:space="0" w:color="auto"/>
        <w:right w:val="none" w:sz="0" w:space="0" w:color="auto"/>
      </w:divBdr>
    </w:div>
    <w:div w:id="1451781691">
      <w:bodyDiv w:val="1"/>
      <w:marLeft w:val="0"/>
      <w:marRight w:val="0"/>
      <w:marTop w:val="0"/>
      <w:marBottom w:val="0"/>
      <w:divBdr>
        <w:top w:val="none" w:sz="0" w:space="0" w:color="auto"/>
        <w:left w:val="none" w:sz="0" w:space="0" w:color="auto"/>
        <w:bottom w:val="none" w:sz="0" w:space="0" w:color="auto"/>
        <w:right w:val="none" w:sz="0" w:space="0" w:color="auto"/>
      </w:divBdr>
    </w:div>
    <w:div w:id="2080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3A%2F%2Fgivefood.ng%2F&amp;data=02%7C01%7COmoniyi.Iyanda%40fcmb.com%7C7281ae1565834df828dd08d7f10c075f%7C1c3b06c35c404e52bb79f3fdf2d9ae66%7C0%7C0%7C637242906280008494&amp;sdata=IPimLrLHI38VdCUtj%2BjGyJ6soFTAuVERyzucXRWVUl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Omoniyi Iyanda</dc:creator>
  <cp:keywords/>
  <dc:description/>
  <cp:lastModifiedBy>Omoniyi Iyanda</cp:lastModifiedBy>
  <cp:revision>2</cp:revision>
  <dcterms:created xsi:type="dcterms:W3CDTF">2020-09-02T13:31:00Z</dcterms:created>
  <dcterms:modified xsi:type="dcterms:W3CDTF">2020-09-02T13:31:00Z</dcterms:modified>
</cp:coreProperties>
</file>