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5A32B" w14:textId="6D2C70E5" w:rsidR="00175849" w:rsidRPr="00017803" w:rsidRDefault="00017803" w:rsidP="00996370">
      <w:pPr>
        <w:pStyle w:val="Title"/>
        <w:rPr>
          <w:rFonts w:asciiTheme="minorHAnsi" w:hAnsiTheme="minorHAnsi"/>
        </w:rPr>
      </w:pPr>
      <w:r w:rsidRPr="00017803">
        <w:rPr>
          <w:rFonts w:asciiTheme="minorHAnsi" w:hAnsiTheme="minorHAnsi"/>
        </w:rPr>
        <w:t>Grace letter</w:t>
      </w:r>
    </w:p>
    <w:p w14:paraId="4BB7E5C4" w14:textId="77777777" w:rsidR="00017803" w:rsidRDefault="00017803" w:rsidP="00017803">
      <w:pPr>
        <w:pStyle w:val="Subtitle"/>
        <w:rPr>
          <w:rFonts w:asciiTheme="minorHAnsi" w:hAnsiTheme="minorHAnsi"/>
        </w:rPr>
      </w:pPr>
    </w:p>
    <w:p w14:paraId="0D988015" w14:textId="3DC1B7E0" w:rsidR="00017803" w:rsidRDefault="00017803" w:rsidP="00017803">
      <w:pPr>
        <w:pStyle w:val="Subtitle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22.08.2020</w:t>
      </w:r>
    </w:p>
    <w:p w14:paraId="7DE37793" w14:textId="77777777" w:rsidR="00017803" w:rsidRPr="00017803" w:rsidRDefault="00017803" w:rsidP="00017803"/>
    <w:p w14:paraId="2E766399" w14:textId="1A6F4DC6" w:rsidR="00017803" w:rsidRDefault="00017803" w:rsidP="00017803">
      <w:pPr>
        <w:pStyle w:val="Subtitle"/>
        <w:rPr>
          <w:rFonts w:asciiTheme="minorHAnsi" w:hAnsiTheme="minorHAnsi"/>
        </w:rPr>
      </w:pPr>
      <w:r w:rsidRPr="00017803">
        <w:rPr>
          <w:rFonts w:asciiTheme="minorHAnsi" w:hAnsiTheme="minorHAnsi"/>
        </w:rPr>
        <w:t>To our stakeholders:</w:t>
      </w:r>
    </w:p>
    <w:p w14:paraId="3B0752B6" w14:textId="77777777" w:rsidR="00017803" w:rsidRPr="00017803" w:rsidRDefault="00017803" w:rsidP="00017803">
      <w:bookmarkStart w:id="0" w:name="_GoBack"/>
      <w:bookmarkEnd w:id="0"/>
    </w:p>
    <w:p w14:paraId="0ED7A061" w14:textId="77777777" w:rsidR="00017803" w:rsidRPr="00017803" w:rsidRDefault="00017803" w:rsidP="00017803">
      <w:pPr>
        <w:pStyle w:val="Subtitle"/>
        <w:rPr>
          <w:rFonts w:asciiTheme="minorHAnsi" w:hAnsiTheme="minorHAnsi"/>
        </w:rPr>
      </w:pPr>
      <w:r w:rsidRPr="00017803">
        <w:rPr>
          <w:rFonts w:asciiTheme="minorHAnsi" w:hAnsiTheme="minorHAnsi"/>
        </w:rPr>
        <w:t>We recognize that a key requirement for participation in the UN Global Compact is the annual preparation and</w:t>
      </w:r>
    </w:p>
    <w:p w14:paraId="01305AC5" w14:textId="77777777" w:rsidR="00017803" w:rsidRPr="00017803" w:rsidRDefault="00017803" w:rsidP="00017803">
      <w:pPr>
        <w:pStyle w:val="Subtitle"/>
        <w:rPr>
          <w:rFonts w:asciiTheme="minorHAnsi" w:hAnsiTheme="minorHAnsi"/>
        </w:rPr>
      </w:pPr>
      <w:r w:rsidRPr="00017803">
        <w:rPr>
          <w:rFonts w:asciiTheme="minorHAnsi" w:hAnsiTheme="minorHAnsi"/>
        </w:rPr>
        <w:t>posting of a Communication on Progress (COP) that comprises of a CEO statement of continued support for</w:t>
      </w:r>
    </w:p>
    <w:p w14:paraId="05A2B268" w14:textId="5B8E4ED7" w:rsidR="00017803" w:rsidRPr="00017803" w:rsidRDefault="00017803" w:rsidP="00017803">
      <w:pPr>
        <w:pStyle w:val="Subtitle"/>
        <w:rPr>
          <w:rFonts w:asciiTheme="minorHAnsi" w:hAnsiTheme="minorHAnsi"/>
        </w:rPr>
      </w:pPr>
      <w:r w:rsidRPr="00017803">
        <w:rPr>
          <w:rFonts w:asciiTheme="minorHAnsi" w:hAnsiTheme="minorHAnsi"/>
        </w:rPr>
        <w:t>the UN Global Compact, a description of practical actions with regard to the principles of the UN Global</w:t>
      </w:r>
      <w:r>
        <w:rPr>
          <w:rFonts w:asciiTheme="minorHAnsi" w:hAnsiTheme="minorHAnsi"/>
        </w:rPr>
        <w:t xml:space="preserve"> </w:t>
      </w:r>
      <w:r w:rsidRPr="00017803">
        <w:rPr>
          <w:rFonts w:asciiTheme="minorHAnsi" w:hAnsiTheme="minorHAnsi"/>
        </w:rPr>
        <w:t>Compact, and a measurement of outcomes or expected outcomes.</w:t>
      </w:r>
    </w:p>
    <w:p w14:paraId="3A68740B" w14:textId="77777777" w:rsidR="00017803" w:rsidRDefault="00017803" w:rsidP="00017803">
      <w:pPr>
        <w:pStyle w:val="Subtitle"/>
        <w:rPr>
          <w:rFonts w:asciiTheme="minorHAnsi" w:hAnsiTheme="minorHAnsi"/>
        </w:rPr>
      </w:pPr>
      <w:r w:rsidRPr="00017803">
        <w:rPr>
          <w:rFonts w:asciiTheme="minorHAnsi" w:hAnsiTheme="minorHAnsi"/>
        </w:rPr>
        <w:t xml:space="preserve">We are late in creating, sharing and posting our COP report due to </w:t>
      </w:r>
      <w:r>
        <w:rPr>
          <w:rFonts w:asciiTheme="minorHAnsi" w:hAnsiTheme="minorHAnsi"/>
        </w:rPr>
        <w:t xml:space="preserve">our new company structure. Conscia is now a holding company which holds 6 companies. we are currently in the final stage of establishing a group sustainability strategy. as our new fiscal year starts october 1, we are currently integrating this ‘environment, social and governance (esg)’ plan to our fy21 business plan. </w:t>
      </w:r>
    </w:p>
    <w:p w14:paraId="0C743134" w14:textId="41EE0B08" w:rsidR="00017803" w:rsidRPr="00017803" w:rsidRDefault="00017803" w:rsidP="00017803">
      <w:pPr>
        <w:pStyle w:val="Subtitle"/>
        <w:rPr>
          <w:rFonts w:asciiTheme="minorHAnsi" w:hAnsiTheme="minorHAnsi"/>
        </w:rPr>
      </w:pPr>
      <w:r>
        <w:rPr>
          <w:rFonts w:asciiTheme="minorHAnsi" w:hAnsiTheme="minorHAnsi"/>
        </w:rPr>
        <w:t>THUS, we</w:t>
      </w:r>
      <w:r w:rsidRPr="00017803">
        <w:rPr>
          <w:rFonts w:asciiTheme="minorHAnsi" w:hAnsiTheme="minorHAnsi"/>
        </w:rPr>
        <w:t xml:space="preserve"> ask for an extension period in order to be able to post a COP that describes our </w:t>
      </w:r>
      <w:r>
        <w:rPr>
          <w:rFonts w:asciiTheme="minorHAnsi" w:hAnsiTheme="minorHAnsi"/>
        </w:rPr>
        <w:t>conscia group</w:t>
      </w:r>
      <w:r w:rsidRPr="00017803">
        <w:rPr>
          <w:rFonts w:asciiTheme="minorHAnsi" w:hAnsiTheme="minorHAnsi"/>
        </w:rPr>
        <w:t>’s efforts</w:t>
      </w:r>
      <w:r>
        <w:rPr>
          <w:rFonts w:asciiTheme="minorHAnsi" w:hAnsiTheme="minorHAnsi"/>
        </w:rPr>
        <w:t xml:space="preserve">, measures </w:t>
      </w:r>
      <w:r w:rsidRPr="00017803">
        <w:rPr>
          <w:rFonts w:asciiTheme="minorHAnsi" w:hAnsiTheme="minorHAnsi"/>
        </w:rPr>
        <w:t>and progress to implement the principles of the UN Global Compact. Our new COP report will be posted on</w:t>
      </w:r>
      <w:r>
        <w:rPr>
          <w:rFonts w:asciiTheme="minorHAnsi" w:hAnsiTheme="minorHAnsi"/>
        </w:rPr>
        <w:t xml:space="preserve"> </w:t>
      </w:r>
      <w:r w:rsidRPr="00017803">
        <w:rPr>
          <w:rFonts w:asciiTheme="minorHAnsi" w:hAnsiTheme="minorHAnsi"/>
        </w:rPr>
        <w:t xml:space="preserve">the UN Global Compact website by </w:t>
      </w:r>
      <w:r>
        <w:rPr>
          <w:rFonts w:asciiTheme="minorHAnsi" w:hAnsiTheme="minorHAnsi"/>
        </w:rPr>
        <w:t>16. october 2020</w:t>
      </w:r>
      <w:r w:rsidRPr="00017803">
        <w:rPr>
          <w:rFonts w:asciiTheme="minorHAnsi" w:hAnsiTheme="minorHAnsi"/>
        </w:rPr>
        <w:t xml:space="preserve"> at the latest.</w:t>
      </w:r>
    </w:p>
    <w:p w14:paraId="6E6542D4" w14:textId="77777777" w:rsidR="00017803" w:rsidRDefault="00017803" w:rsidP="00017803">
      <w:pPr>
        <w:pStyle w:val="Subtitle"/>
        <w:rPr>
          <w:rFonts w:asciiTheme="minorHAnsi" w:hAnsiTheme="minorHAnsi"/>
        </w:rPr>
      </w:pPr>
    </w:p>
    <w:p w14:paraId="609048BE" w14:textId="3A4B1B5B" w:rsidR="00017803" w:rsidRPr="00017803" w:rsidRDefault="00017803" w:rsidP="00017803">
      <w:pPr>
        <w:pStyle w:val="Subtitle"/>
        <w:rPr>
          <w:rFonts w:asciiTheme="minorHAnsi" w:hAnsiTheme="minorHAnsi"/>
        </w:rPr>
      </w:pPr>
      <w:r w:rsidRPr="00017803">
        <w:rPr>
          <w:rFonts w:asciiTheme="minorHAnsi" w:hAnsiTheme="minorHAnsi"/>
        </w:rPr>
        <w:t>Sincerely yours,</w:t>
      </w:r>
    </w:p>
    <w:p w14:paraId="1A438B59" w14:textId="0983EDF1" w:rsidR="00017803" w:rsidRPr="00017803" w:rsidRDefault="00017803" w:rsidP="00017803">
      <w:pPr>
        <w:pStyle w:val="Subtitle"/>
        <w:rPr>
          <w:rFonts w:asciiTheme="minorHAnsi" w:hAnsiTheme="minorHAnsi"/>
        </w:rPr>
      </w:pPr>
      <w:r>
        <w:rPr>
          <w:rFonts w:asciiTheme="minorHAnsi" w:hAnsiTheme="minorHAnsi"/>
        </w:rPr>
        <w:t>Janni bilenberg</w:t>
      </w:r>
    </w:p>
    <w:p w14:paraId="6A118681" w14:textId="60305C20" w:rsidR="00175849" w:rsidRPr="00017803" w:rsidRDefault="00017803" w:rsidP="00017803">
      <w:pPr>
        <w:pStyle w:val="Subtitle"/>
        <w:rPr>
          <w:rFonts w:asciiTheme="minorHAnsi" w:hAnsiTheme="minorHAnsi"/>
        </w:rPr>
      </w:pPr>
      <w:r>
        <w:rPr>
          <w:rFonts w:asciiTheme="minorHAnsi" w:hAnsiTheme="minorHAnsi"/>
        </w:rPr>
        <w:t>cmo, conscia a/s</w:t>
      </w:r>
    </w:p>
    <w:sectPr w:rsidR="00175849" w:rsidRPr="00017803" w:rsidSect="00DD4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40" w:right="1440" w:bottom="1440" w:left="1440" w:header="720" w:footer="3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4C049" w14:textId="77777777" w:rsidR="00A807EB" w:rsidRDefault="00A807EB" w:rsidP="002F0349">
      <w:r>
        <w:separator/>
      </w:r>
    </w:p>
  </w:endnote>
  <w:endnote w:type="continuationSeparator" w:id="0">
    <w:p w14:paraId="25693EB4" w14:textId="77777777" w:rsidR="00A807EB" w:rsidRDefault="00A807EB" w:rsidP="002F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 Light">
    <w:panose1 w:val="020B0403050203000203"/>
    <w:charset w:val="00"/>
    <w:family w:val="swiss"/>
    <w:pitch w:val="variable"/>
    <w:sig w:usb0="A000026F" w:usb1="5000207B" w:usb2="00000000" w:usb3="00000000" w:csb0="00000197" w:csb1="00000000"/>
  </w:font>
  <w:font w:name="IBM Plex Sans">
    <w:panose1 w:val="020B0503050203000203"/>
    <w:charset w:val="00"/>
    <w:family w:val="swiss"/>
    <w:pitch w:val="variable"/>
    <w:sig w:usb0="A000026F" w:usb1="5000207B" w:usb2="00000000" w:usb3="00000000" w:csb0="00000197" w:csb1="00000000"/>
  </w:font>
  <w:font w:name="IBM Plex Sans SemiBold">
    <w:panose1 w:val="020B0703050203000203"/>
    <w:charset w:val="00"/>
    <w:family w:val="swiss"/>
    <w:pitch w:val="variable"/>
    <w:sig w:usb0="A000026F" w:usb1="5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751C2" w14:textId="77777777" w:rsidR="00E369A4" w:rsidRDefault="00E36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8545"/>
      <w:gridCol w:w="525"/>
    </w:tblGrid>
    <w:tr w:rsidR="00E369A4" w14:paraId="21972D0F" w14:textId="77777777" w:rsidTr="00AC6E0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92"/>
      </w:trPr>
      <w:tc>
        <w:tcPr>
          <w:tcW w:w="8545" w:type="dxa"/>
          <w:shd w:val="clear" w:color="auto" w:fill="auto"/>
        </w:tcPr>
        <w:p w14:paraId="5DB62BFB" w14:textId="77777777" w:rsidR="00E369A4" w:rsidRPr="00FE4D46" w:rsidRDefault="00E369A4" w:rsidP="00E369A4">
          <w:pPr>
            <w:rPr>
              <w:b w:val="0"/>
              <w:bCs w:val="0"/>
              <w:noProof/>
              <w:sz w:val="20"/>
              <w:szCs w:val="20"/>
              <w:lang w:val="da-DK"/>
            </w:rPr>
          </w:pPr>
          <w:r w:rsidRPr="00FE4D46">
            <w:rPr>
              <w:b w:val="0"/>
              <w:bCs w:val="0"/>
              <w:sz w:val="20"/>
              <w:szCs w:val="20"/>
              <w:lang w:val="da-DK"/>
            </w:rPr>
            <w:t>Conscia • Kirkebjerg Parkvej 9 • DK-2605 Brøndby • +45 7020 7780 • www.conscia.com</w:t>
          </w:r>
        </w:p>
      </w:tc>
      <w:tc>
        <w:tcPr>
          <w:tcW w:w="525" w:type="dxa"/>
          <w:shd w:val="clear" w:color="auto" w:fill="auto"/>
        </w:tcPr>
        <w:p w14:paraId="30C21B1E" w14:textId="77777777" w:rsidR="00E369A4" w:rsidRPr="00C16F1C" w:rsidRDefault="00E369A4" w:rsidP="00E369A4">
          <w:pPr>
            <w:jc w:val="right"/>
            <w:rPr>
              <w:b w:val="0"/>
              <w:bCs w:val="0"/>
              <w:noProof/>
              <w:sz w:val="20"/>
              <w:szCs w:val="20"/>
            </w:rPr>
          </w:pPr>
          <w:r w:rsidRPr="00C16F1C">
            <w:rPr>
              <w:sz w:val="20"/>
              <w:szCs w:val="20"/>
            </w:rPr>
            <w:fldChar w:fldCharType="begin"/>
          </w:r>
          <w:r w:rsidRPr="00C16F1C">
            <w:rPr>
              <w:b w:val="0"/>
              <w:bCs w:val="0"/>
              <w:sz w:val="20"/>
              <w:szCs w:val="20"/>
            </w:rPr>
            <w:instrText xml:space="preserve"> PAGE   \* MERGEFORMAT </w:instrText>
          </w:r>
          <w:r w:rsidRPr="00C16F1C">
            <w:rPr>
              <w:sz w:val="20"/>
              <w:szCs w:val="20"/>
            </w:rPr>
            <w:fldChar w:fldCharType="separate"/>
          </w:r>
          <w:r>
            <w:rPr>
              <w:b w:val="0"/>
              <w:bCs w:val="0"/>
              <w:noProof/>
              <w:sz w:val="20"/>
              <w:szCs w:val="20"/>
            </w:rPr>
            <w:t>2</w:t>
          </w:r>
          <w:r w:rsidRPr="00C16F1C">
            <w:rPr>
              <w:noProof/>
              <w:sz w:val="20"/>
              <w:szCs w:val="20"/>
            </w:rPr>
            <w:fldChar w:fldCharType="end"/>
          </w:r>
        </w:p>
      </w:tc>
    </w:tr>
  </w:tbl>
  <w:p w14:paraId="3FA86626" w14:textId="77777777" w:rsidR="00F060BB" w:rsidRPr="00F060BB" w:rsidRDefault="00F060BB" w:rsidP="00F060BB">
    <w:pPr>
      <w:rPr>
        <w:noProof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8545"/>
      <w:gridCol w:w="525"/>
    </w:tblGrid>
    <w:tr w:rsidR="001B3765" w14:paraId="3572B873" w14:textId="77777777" w:rsidTr="00353A1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92"/>
      </w:trPr>
      <w:tc>
        <w:tcPr>
          <w:tcW w:w="8545" w:type="dxa"/>
          <w:shd w:val="clear" w:color="auto" w:fill="auto"/>
        </w:tcPr>
        <w:p w14:paraId="0B4D1957" w14:textId="77777777" w:rsidR="001B3765" w:rsidRPr="003B1A07" w:rsidRDefault="001B3765" w:rsidP="001B3765">
          <w:pPr>
            <w:rPr>
              <w:rFonts w:cs="Arial"/>
              <w:b w:val="0"/>
              <w:bCs w:val="0"/>
              <w:noProof/>
              <w:sz w:val="20"/>
              <w:szCs w:val="20"/>
            </w:rPr>
          </w:pPr>
          <w:r w:rsidRPr="003B1A07">
            <w:rPr>
              <w:rFonts w:cs="Arial"/>
              <w:b w:val="0"/>
              <w:bCs w:val="0"/>
              <w:sz w:val="20"/>
              <w:szCs w:val="20"/>
            </w:rPr>
            <w:t>Conscia • www.conscia.com</w:t>
          </w:r>
        </w:p>
      </w:tc>
      <w:tc>
        <w:tcPr>
          <w:tcW w:w="525" w:type="dxa"/>
          <w:shd w:val="clear" w:color="auto" w:fill="auto"/>
        </w:tcPr>
        <w:p w14:paraId="27D1C4AC" w14:textId="77777777" w:rsidR="001B3765" w:rsidRPr="003B1A07" w:rsidRDefault="001B3765" w:rsidP="001B3765">
          <w:pPr>
            <w:jc w:val="right"/>
            <w:rPr>
              <w:rFonts w:cs="Arial"/>
              <w:b w:val="0"/>
              <w:bCs w:val="0"/>
              <w:noProof/>
              <w:sz w:val="20"/>
              <w:szCs w:val="20"/>
            </w:rPr>
          </w:pPr>
          <w:r w:rsidRPr="003B1A07">
            <w:rPr>
              <w:rFonts w:cs="Arial"/>
              <w:sz w:val="20"/>
              <w:szCs w:val="20"/>
            </w:rPr>
            <w:fldChar w:fldCharType="begin"/>
          </w:r>
          <w:r w:rsidRPr="003B1A07">
            <w:rPr>
              <w:rFonts w:cs="Arial"/>
              <w:b w:val="0"/>
              <w:bCs w:val="0"/>
              <w:sz w:val="20"/>
              <w:szCs w:val="20"/>
            </w:rPr>
            <w:instrText xml:space="preserve"> PAGE   \* MERGEFORMAT </w:instrText>
          </w:r>
          <w:r w:rsidRPr="003B1A07">
            <w:rPr>
              <w:rFonts w:cs="Arial"/>
              <w:sz w:val="20"/>
              <w:szCs w:val="20"/>
            </w:rPr>
            <w:fldChar w:fldCharType="separate"/>
          </w:r>
          <w:r>
            <w:rPr>
              <w:rFonts w:cs="Arial"/>
              <w:b w:val="0"/>
              <w:bCs w:val="0"/>
              <w:noProof/>
              <w:sz w:val="20"/>
              <w:szCs w:val="20"/>
            </w:rPr>
            <w:t>1</w:t>
          </w:r>
          <w:r w:rsidRPr="003B1A07">
            <w:rPr>
              <w:rFonts w:cs="Arial"/>
              <w:noProof/>
              <w:sz w:val="20"/>
              <w:szCs w:val="20"/>
            </w:rPr>
            <w:fldChar w:fldCharType="end"/>
          </w:r>
        </w:p>
      </w:tc>
    </w:tr>
  </w:tbl>
  <w:p w14:paraId="0D1AF5F0" w14:textId="77777777" w:rsidR="001B3765" w:rsidRDefault="001B3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2FB60" w14:textId="77777777" w:rsidR="00A807EB" w:rsidRDefault="00A807EB" w:rsidP="002F0349">
      <w:r>
        <w:separator/>
      </w:r>
    </w:p>
  </w:footnote>
  <w:footnote w:type="continuationSeparator" w:id="0">
    <w:p w14:paraId="4D109AC1" w14:textId="77777777" w:rsidR="00A807EB" w:rsidRDefault="00A807EB" w:rsidP="002F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C527" w14:textId="77777777" w:rsidR="00E369A4" w:rsidRDefault="00E36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3D6C3" w14:textId="77777777" w:rsidR="00C16F1C" w:rsidRDefault="00D16AA8" w:rsidP="00D16AA8">
    <w:pPr>
      <w:pStyle w:val="Header"/>
      <w:jc w:val="right"/>
    </w:pPr>
    <w:r>
      <w:rPr>
        <w:noProof/>
      </w:rPr>
      <w:drawing>
        <wp:inline distT="0" distB="0" distL="0" distR="0" wp14:anchorId="50A81631" wp14:editId="5B6840A6">
          <wp:extent cx="876935" cy="364725"/>
          <wp:effectExtent l="0" t="0" r="1206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2" cy="373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2EBA6" w14:textId="77777777" w:rsidR="00E369A4" w:rsidRDefault="00E369A4" w:rsidP="00D16AA8">
    <w:pPr>
      <w:pStyle w:val="Header"/>
      <w:jc w:val="right"/>
    </w:pPr>
  </w:p>
  <w:p w14:paraId="51974666" w14:textId="77777777" w:rsidR="00D16AA8" w:rsidRDefault="00D16A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DE8B1" w14:textId="77777777" w:rsidR="00DD4C7A" w:rsidRDefault="00DD4C7A">
    <w:pPr>
      <w:pStyle w:val="Header"/>
    </w:pPr>
    <w:r>
      <w:rPr>
        <w:noProof/>
      </w:rPr>
      <w:drawing>
        <wp:inline distT="0" distB="0" distL="0" distR="0" wp14:anchorId="4984FAE5" wp14:editId="0D99EDD3">
          <wp:extent cx="876935" cy="364725"/>
          <wp:effectExtent l="0" t="0" r="12065" b="0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2" cy="373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2B75"/>
    <w:multiLevelType w:val="hybridMultilevel"/>
    <w:tmpl w:val="B65EE0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F2E6E"/>
    <w:multiLevelType w:val="hybridMultilevel"/>
    <w:tmpl w:val="E8A0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681F"/>
    <w:multiLevelType w:val="hybridMultilevel"/>
    <w:tmpl w:val="7E948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7589F"/>
    <w:multiLevelType w:val="hybridMultilevel"/>
    <w:tmpl w:val="0342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24978"/>
    <w:multiLevelType w:val="hybridMultilevel"/>
    <w:tmpl w:val="794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029D3"/>
    <w:multiLevelType w:val="hybridMultilevel"/>
    <w:tmpl w:val="960E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E6390"/>
    <w:multiLevelType w:val="hybridMultilevel"/>
    <w:tmpl w:val="981CF61E"/>
    <w:lvl w:ilvl="0" w:tplc="7EE0D6CA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B7C6D"/>
    <w:multiLevelType w:val="hybridMultilevel"/>
    <w:tmpl w:val="424CCF48"/>
    <w:lvl w:ilvl="0" w:tplc="A1C6CBD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48DD8" w:themeColor="accent1"/>
      </w:rPr>
    </w:lvl>
    <w:lvl w:ilvl="1" w:tplc="58BCB90E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48DD8" w:themeColor="accent1"/>
      </w:rPr>
    </w:lvl>
    <w:lvl w:ilvl="2" w:tplc="58BCB90E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248DD8" w:themeColor="accent1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C644BD"/>
    <w:multiLevelType w:val="hybridMultilevel"/>
    <w:tmpl w:val="7F6E3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03"/>
    <w:rsid w:val="00017803"/>
    <w:rsid w:val="000233AC"/>
    <w:rsid w:val="00037F68"/>
    <w:rsid w:val="00092E0B"/>
    <w:rsid w:val="000F553E"/>
    <w:rsid w:val="00143ED2"/>
    <w:rsid w:val="00161B37"/>
    <w:rsid w:val="00175849"/>
    <w:rsid w:val="001B3765"/>
    <w:rsid w:val="001D2FC3"/>
    <w:rsid w:val="001D4A08"/>
    <w:rsid w:val="002301F8"/>
    <w:rsid w:val="00233479"/>
    <w:rsid w:val="002E6C1A"/>
    <w:rsid w:val="002F0349"/>
    <w:rsid w:val="00323A08"/>
    <w:rsid w:val="00345C60"/>
    <w:rsid w:val="00363978"/>
    <w:rsid w:val="003679E7"/>
    <w:rsid w:val="00370C31"/>
    <w:rsid w:val="00381CEA"/>
    <w:rsid w:val="00394B4E"/>
    <w:rsid w:val="003A2414"/>
    <w:rsid w:val="003B0831"/>
    <w:rsid w:val="003E1661"/>
    <w:rsid w:val="003E70A2"/>
    <w:rsid w:val="00402FEF"/>
    <w:rsid w:val="00410FD9"/>
    <w:rsid w:val="00421829"/>
    <w:rsid w:val="004740A4"/>
    <w:rsid w:val="00477138"/>
    <w:rsid w:val="004B6AD2"/>
    <w:rsid w:val="005B4C50"/>
    <w:rsid w:val="00641089"/>
    <w:rsid w:val="0067345E"/>
    <w:rsid w:val="00687A48"/>
    <w:rsid w:val="006A1DDE"/>
    <w:rsid w:val="006C4225"/>
    <w:rsid w:val="006E0485"/>
    <w:rsid w:val="007219AA"/>
    <w:rsid w:val="00736785"/>
    <w:rsid w:val="00780D9C"/>
    <w:rsid w:val="007A6904"/>
    <w:rsid w:val="007D6B13"/>
    <w:rsid w:val="007E749A"/>
    <w:rsid w:val="007F305B"/>
    <w:rsid w:val="007F658B"/>
    <w:rsid w:val="008057B7"/>
    <w:rsid w:val="00811624"/>
    <w:rsid w:val="00812E74"/>
    <w:rsid w:val="00843C32"/>
    <w:rsid w:val="008F7B82"/>
    <w:rsid w:val="009000B4"/>
    <w:rsid w:val="00900551"/>
    <w:rsid w:val="00996370"/>
    <w:rsid w:val="009A7844"/>
    <w:rsid w:val="009B3525"/>
    <w:rsid w:val="009E72FC"/>
    <w:rsid w:val="00A016CD"/>
    <w:rsid w:val="00A21A66"/>
    <w:rsid w:val="00A57310"/>
    <w:rsid w:val="00A61A9B"/>
    <w:rsid w:val="00A62A33"/>
    <w:rsid w:val="00A64536"/>
    <w:rsid w:val="00A802EA"/>
    <w:rsid w:val="00A807EB"/>
    <w:rsid w:val="00AD4E06"/>
    <w:rsid w:val="00AD5FA7"/>
    <w:rsid w:val="00AE59F9"/>
    <w:rsid w:val="00B2490B"/>
    <w:rsid w:val="00B30BBD"/>
    <w:rsid w:val="00B72F9C"/>
    <w:rsid w:val="00B76A6A"/>
    <w:rsid w:val="00B9222E"/>
    <w:rsid w:val="00BD477C"/>
    <w:rsid w:val="00BD6EB6"/>
    <w:rsid w:val="00BF2B07"/>
    <w:rsid w:val="00BF346E"/>
    <w:rsid w:val="00C16F1C"/>
    <w:rsid w:val="00C4082B"/>
    <w:rsid w:val="00C4430A"/>
    <w:rsid w:val="00C445B1"/>
    <w:rsid w:val="00CC0B96"/>
    <w:rsid w:val="00CE6294"/>
    <w:rsid w:val="00D03641"/>
    <w:rsid w:val="00D11824"/>
    <w:rsid w:val="00D16AA8"/>
    <w:rsid w:val="00D228DA"/>
    <w:rsid w:val="00D64BE8"/>
    <w:rsid w:val="00D9140D"/>
    <w:rsid w:val="00DD4C7A"/>
    <w:rsid w:val="00E16953"/>
    <w:rsid w:val="00E31376"/>
    <w:rsid w:val="00E369A4"/>
    <w:rsid w:val="00E7218F"/>
    <w:rsid w:val="00E83267"/>
    <w:rsid w:val="00EA15AA"/>
    <w:rsid w:val="00EC6064"/>
    <w:rsid w:val="00EF0806"/>
    <w:rsid w:val="00EF1AE6"/>
    <w:rsid w:val="00F060BB"/>
    <w:rsid w:val="00F10364"/>
    <w:rsid w:val="00F77408"/>
    <w:rsid w:val="00FB0868"/>
    <w:rsid w:val="00F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D285A"/>
  <w14:defaultImageDpi w14:val="32767"/>
  <w15:chartTrackingRefBased/>
  <w15:docId w15:val="{A45EE281-0933-472B-98B4-43663C49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E0B"/>
    <w:rPr>
      <w:rFonts w:ascii="IBM Plex Sans" w:hAnsi="IBM Plex Sans"/>
      <w:color w:val="000000" w:themeColor="text1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CEA"/>
    <w:pPr>
      <w:keepNext/>
      <w:keepLines/>
      <w:spacing w:before="240" w:after="240"/>
      <w:outlineLvl w:val="0"/>
    </w:pPr>
    <w:rPr>
      <w:rFonts w:ascii="IBM Plex Sans Light" w:eastAsiaTheme="majorEastAsia" w:hAnsi="IBM Plex Sans Light" w:cstheme="majorBidi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10FD9"/>
    <w:pPr>
      <w:spacing w:before="280"/>
      <w:outlineLvl w:val="1"/>
    </w:pPr>
    <w:rPr>
      <w:color w:val="248DD8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CEA"/>
    <w:pPr>
      <w:keepNext/>
      <w:keepLines/>
      <w:spacing w:before="120" w:after="120"/>
      <w:outlineLvl w:val="2"/>
    </w:pPr>
    <w:rPr>
      <w:rFonts w:ascii="IBM Plex Sans SemiBold" w:eastAsiaTheme="majorEastAsia" w:hAnsi="IBM Plex Sans SemiBold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10FD9"/>
    <w:pPr>
      <w:keepNext/>
      <w:keepLines/>
      <w:spacing w:before="120" w:after="120"/>
      <w:outlineLvl w:val="3"/>
    </w:pPr>
    <w:rPr>
      <w:rFonts w:ascii="IBM Plex Sans SemiBold" w:hAnsi="IBM Plex Sans SemiBol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81CEA"/>
    <w:pPr>
      <w:keepNext/>
      <w:keepLines/>
      <w:spacing w:before="120" w:after="120"/>
      <w:outlineLvl w:val="4"/>
    </w:pPr>
    <w:rPr>
      <w:rFonts w:ascii="IBM Plex Sans SemiBold" w:eastAsiaTheme="majorEastAsia" w:hAnsi="IBM Plex Sans SemiBold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D6B13"/>
    <w:pPr>
      <w:keepNext/>
      <w:keepLines/>
      <w:spacing w:before="160" w:after="120"/>
      <w:outlineLvl w:val="5"/>
    </w:pPr>
    <w:rPr>
      <w:rFonts w:ascii="IBM Plex Sans SemiBold" w:eastAsiaTheme="majorEastAsia" w:hAnsi="IBM Plex Sans SemiBold" w:cstheme="majorBidi"/>
      <w:b/>
      <w:bCs/>
    </w:rPr>
  </w:style>
  <w:style w:type="paragraph" w:styleId="Heading7">
    <w:name w:val="heading 7"/>
    <w:aliases w:val="Undertitel 1"/>
    <w:basedOn w:val="Title"/>
    <w:next w:val="Normal"/>
    <w:link w:val="Heading7Char"/>
    <w:uiPriority w:val="9"/>
    <w:unhideWhenUsed/>
    <w:qFormat/>
    <w:rsid w:val="003A2414"/>
    <w:pPr>
      <w:outlineLvl w:val="6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CEA"/>
    <w:rPr>
      <w:rFonts w:ascii="IBM Plex Sans Light" w:eastAsiaTheme="majorEastAsia" w:hAnsi="IBM Plex Sans Light" w:cstheme="majorBidi"/>
      <w:color w:val="000000" w:themeColor="text1"/>
      <w:sz w:val="36"/>
      <w:szCs w:val="32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7F305B"/>
  </w:style>
  <w:style w:type="character" w:customStyle="1" w:styleId="Heading2Char">
    <w:name w:val="Heading 2 Char"/>
    <w:basedOn w:val="DefaultParagraphFont"/>
    <w:link w:val="Heading2"/>
    <w:uiPriority w:val="9"/>
    <w:rsid w:val="00410FD9"/>
    <w:rPr>
      <w:rFonts w:ascii="IBM Plex Sans Light" w:eastAsiaTheme="majorEastAsia" w:hAnsi="IBM Plex Sans Light" w:cstheme="majorBidi"/>
      <w:color w:val="248DD8" w:themeColor="accent1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81CEA"/>
    <w:rPr>
      <w:rFonts w:ascii="IBM Plex Sans SemiBold" w:eastAsiaTheme="majorEastAsia" w:hAnsi="IBM Plex Sans SemiBold" w:cstheme="majorBidi"/>
      <w:color w:val="000000" w:themeColor="text1"/>
      <w:sz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228DA"/>
    <w:pPr>
      <w:spacing w:before="240" w:after="240"/>
      <w:contextualSpacing/>
    </w:pPr>
    <w:rPr>
      <w:rFonts w:ascii="IBM Plex Sans Light" w:eastAsiaTheme="majorEastAsia" w:hAnsi="IBM Plex Sans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28DA"/>
    <w:rPr>
      <w:rFonts w:ascii="IBM Plex Sans Light" w:eastAsiaTheme="majorEastAsia" w:hAnsi="IBM Plex Sans Light" w:cstheme="majorBidi"/>
      <w:color w:val="000000" w:themeColor="text1"/>
      <w:spacing w:val="-10"/>
      <w:kern w:val="28"/>
      <w:sz w:val="72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10FD9"/>
    <w:rPr>
      <w:rFonts w:ascii="IBM Plex Sans SemiBold" w:hAnsi="IBM Plex Sans SemiBold"/>
      <w:color w:val="000000" w:themeColor="text1"/>
      <w:sz w:val="2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8DA"/>
    <w:pPr>
      <w:numPr>
        <w:ilvl w:val="1"/>
      </w:numPr>
      <w:spacing w:after="160"/>
    </w:pPr>
    <w:rPr>
      <w:rFonts w:ascii="IBM Plex Sans SemiBold" w:eastAsiaTheme="minorEastAsia" w:hAnsi="IBM Plex Sans SemiBold"/>
      <w:b/>
      <w:bCs/>
      <w:caps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28DA"/>
    <w:rPr>
      <w:rFonts w:ascii="IBM Plex Sans SemiBold" w:eastAsiaTheme="minorEastAsia" w:hAnsi="IBM Plex Sans SemiBold"/>
      <w:b/>
      <w:bCs/>
      <w:caps/>
      <w:color w:val="000000" w:themeColor="text1"/>
      <w:spacing w:val="15"/>
      <w:sz w:val="20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7F305B"/>
    <w:rPr>
      <w:rFonts w:ascii="IBM Plex Sans" w:hAnsi="IBM Plex Sans"/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C4430A"/>
    <w:rPr>
      <w:rFonts w:ascii="IBM Plex Sans Light" w:hAnsi="IBM Plex Sans Light"/>
      <w:b w:val="0"/>
      <w:bCs/>
      <w:i/>
      <w:iCs w:val="0"/>
      <w:color w:val="808080" w:themeColor="background1" w:themeShade="80"/>
      <w:sz w:val="28"/>
      <w:bdr w:val="none" w:sz="0" w:space="0" w:color="auto"/>
    </w:rPr>
  </w:style>
  <w:style w:type="paragraph" w:styleId="Quote">
    <w:name w:val="Quote"/>
    <w:basedOn w:val="Normal"/>
    <w:next w:val="Normal"/>
    <w:link w:val="QuoteChar"/>
    <w:uiPriority w:val="29"/>
    <w:qFormat/>
    <w:rsid w:val="007F305B"/>
    <w:pPr>
      <w:spacing w:before="200" w:after="160"/>
      <w:ind w:left="864" w:right="864"/>
    </w:pPr>
    <w:rPr>
      <w:rFonts w:ascii="IBM Plex Sans Light" w:hAnsi="IBM Plex Sans Light"/>
      <w:i/>
      <w:iCs/>
      <w:color w:val="404040" w:themeColor="text1" w:themeTint="BF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7F305B"/>
    <w:rPr>
      <w:rFonts w:ascii="IBM Plex Sans Light" w:hAnsi="IBM Plex Sans Light"/>
      <w:i/>
      <w:iCs/>
      <w:color w:val="404040" w:themeColor="text1" w:themeTint="BF"/>
      <w:sz w:val="36"/>
    </w:rPr>
  </w:style>
  <w:style w:type="character" w:styleId="SubtleReference">
    <w:name w:val="Subtle Reference"/>
    <w:basedOn w:val="DefaultParagraphFont"/>
    <w:uiPriority w:val="31"/>
    <w:rsid w:val="00402FEF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C4430A"/>
    <w:pPr>
      <w:numPr>
        <w:numId w:val="6"/>
      </w:numPr>
      <w:ind w:left="216" w:hanging="216"/>
      <w:contextualSpacing/>
    </w:pPr>
    <w:rPr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rsid w:val="00381CEA"/>
    <w:rPr>
      <w:rFonts w:ascii="IBM Plex Sans SemiBold" w:eastAsiaTheme="majorEastAsia" w:hAnsi="IBM Plex Sans SemiBold" w:cstheme="majorBidi"/>
      <w:bCs/>
      <w:color w:val="000000" w:themeColor="text1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7D6B13"/>
    <w:rPr>
      <w:rFonts w:ascii="IBM Plex Sans SemiBold" w:eastAsiaTheme="majorEastAsia" w:hAnsi="IBM Plex Sans SemiBold" w:cstheme="majorBidi"/>
      <w:b/>
      <w:bCs/>
      <w:color w:val="000000" w:themeColor="text1"/>
      <w:sz w:val="28"/>
    </w:rPr>
  </w:style>
  <w:style w:type="table" w:styleId="TableGrid">
    <w:name w:val="Table Grid"/>
    <w:aliases w:val="Conscia"/>
    <w:basedOn w:val="TableNormal"/>
    <w:uiPriority w:val="39"/>
    <w:rsid w:val="005B4C50"/>
    <w:pPr>
      <w:contextualSpacing/>
    </w:pPr>
    <w:rPr>
      <w:rFonts w:ascii="IBM Plex Sans Light" w:hAnsi="IBM Plex Sans Light"/>
      <w:color w:val="FFFFFF" w:themeColor="background1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15" w:type="dxa"/>
        <w:left w:w="115" w:type="dxa"/>
        <w:bottom w:w="115" w:type="dxa"/>
        <w:right w:w="115" w:type="dxa"/>
      </w:tblCellMar>
    </w:tblPr>
    <w:tcPr>
      <w:shd w:val="clear" w:color="auto" w:fill="F4F7FC" w:themeFill="background2"/>
      <w:vAlign w:val="center"/>
    </w:tcPr>
    <w:tblStylePr w:type="firstRow">
      <w:rPr>
        <w:rFonts w:ascii="IBM Plex Sans SemiBold" w:hAnsi="IBM Plex Sans SemiBold"/>
        <w:b/>
        <w:bCs/>
        <w:i w:val="0"/>
        <w:iCs w:val="0"/>
        <w:color w:val="FFFFFF"/>
        <w:sz w:val="28"/>
      </w:rPr>
      <w:tblPr/>
      <w:tcPr>
        <w:shd w:val="clear" w:color="auto" w:fill="A1CDEE"/>
      </w:tcPr>
    </w:tblStylePr>
  </w:style>
  <w:style w:type="table" w:styleId="TableGridLight">
    <w:name w:val="Grid Table Light"/>
    <w:basedOn w:val="TableNormal"/>
    <w:uiPriority w:val="40"/>
    <w:rsid w:val="00812E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F0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349"/>
    <w:rPr>
      <w:rFonts w:ascii="IBM Plex Sans" w:hAnsi="IBM Plex Sans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F0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349"/>
    <w:rPr>
      <w:rFonts w:ascii="IBM Plex Sans" w:hAnsi="IBM Plex Sans"/>
      <w:color w:val="000000" w:themeColor="text1"/>
      <w:sz w:val="28"/>
    </w:rPr>
  </w:style>
  <w:style w:type="character" w:styleId="Hyperlink">
    <w:name w:val="Hyperlink"/>
    <w:basedOn w:val="DefaultParagraphFont"/>
    <w:uiPriority w:val="99"/>
    <w:unhideWhenUsed/>
    <w:rsid w:val="00F060BB"/>
    <w:rPr>
      <w:color w:val="248DD8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43C32"/>
    <w:rPr>
      <w:rFonts w:ascii="IBM Plex Sans" w:hAnsi="IBM Plex Sans"/>
      <w:color w:val="000000" w:themeColor="text1"/>
      <w:sz w:val="28"/>
    </w:rPr>
  </w:style>
  <w:style w:type="character" w:customStyle="1" w:styleId="Heading7Char">
    <w:name w:val="Heading 7 Char"/>
    <w:aliases w:val="Undertitel 1 Char"/>
    <w:basedOn w:val="DefaultParagraphFont"/>
    <w:link w:val="Heading7"/>
    <w:uiPriority w:val="9"/>
    <w:rsid w:val="003A2414"/>
    <w:rPr>
      <w:rFonts w:ascii="IBM Plex Sans Light" w:eastAsiaTheme="majorEastAsia" w:hAnsi="IBM Plex Sans Light" w:cstheme="majorBidi"/>
      <w:color w:val="FFFFFF" w:themeColor="background1"/>
      <w:spacing w:val="-10"/>
      <w:kern w:val="28"/>
      <w:sz w:val="44"/>
      <w:szCs w:val="56"/>
      <w:lang w:val="en-GB"/>
    </w:rPr>
  </w:style>
  <w:style w:type="table" w:styleId="GridTable4-Accent1">
    <w:name w:val="Grid Table 4 Accent 1"/>
    <w:basedOn w:val="TableNormal"/>
    <w:uiPriority w:val="49"/>
    <w:rsid w:val="006C4225"/>
    <w:rPr>
      <w:rFonts w:ascii="IBM Plex Sans Light" w:hAnsi="IBM Plex Sans Light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8DD8" w:themeColor="accent1"/>
          <w:left w:val="single" w:sz="4" w:space="0" w:color="248DD8" w:themeColor="accent1"/>
          <w:bottom w:val="single" w:sz="4" w:space="0" w:color="248DD8" w:themeColor="accent1"/>
          <w:right w:val="single" w:sz="4" w:space="0" w:color="248DD8" w:themeColor="accent1"/>
          <w:insideH w:val="nil"/>
          <w:insideV w:val="nil"/>
        </w:tcBorders>
        <w:shd w:val="clear" w:color="auto" w:fill="248DD8" w:themeFill="accent1"/>
      </w:tcPr>
    </w:tblStylePr>
    <w:tblStylePr w:type="lastRow">
      <w:rPr>
        <w:b/>
        <w:bCs/>
      </w:rPr>
      <w:tblPr/>
      <w:tcPr>
        <w:tcBorders>
          <w:top w:val="double" w:sz="4" w:space="0" w:color="248DD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8F7" w:themeFill="accent1" w:themeFillTint="33"/>
      </w:tcPr>
    </w:tblStylePr>
    <w:tblStylePr w:type="band1Horz">
      <w:tblPr/>
      <w:tcPr>
        <w:shd w:val="clear" w:color="auto" w:fill="D2E8F7" w:themeFill="accent1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C4430A"/>
    <w:pPr>
      <w:pBdr>
        <w:top w:val="single" w:sz="4" w:space="10" w:color="248DD8" w:themeColor="accent1"/>
        <w:bottom w:val="single" w:sz="4" w:space="10" w:color="248DD8" w:themeColor="accent1"/>
      </w:pBdr>
      <w:spacing w:before="360" w:after="360"/>
      <w:ind w:left="864" w:right="864"/>
      <w:jc w:val="center"/>
    </w:pPr>
    <w:rPr>
      <w:i/>
      <w:iCs/>
      <w:color w:val="248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430A"/>
    <w:rPr>
      <w:rFonts w:ascii="IBM Plex Sans" w:hAnsi="IBM Plex Sans"/>
      <w:i/>
      <w:iCs/>
      <w:color w:val="248DD8" w:themeColor="accent1"/>
      <w:sz w:val="22"/>
      <w:lang w:val="en-GB"/>
    </w:rPr>
  </w:style>
  <w:style w:type="table" w:styleId="GridTable4-Accent2">
    <w:name w:val="Grid Table 4 Accent 2"/>
    <w:basedOn w:val="TableNormal"/>
    <w:uiPriority w:val="49"/>
    <w:rsid w:val="006C4225"/>
    <w:tblPr>
      <w:tblStyleRowBandSize w:val="1"/>
      <w:tblStyleColBandSize w:val="1"/>
      <w:tblBorders>
        <w:top w:val="single" w:sz="4" w:space="0" w:color="CBE5F7" w:themeColor="accent2" w:themeTint="99"/>
        <w:left w:val="single" w:sz="4" w:space="0" w:color="CBE5F7" w:themeColor="accent2" w:themeTint="99"/>
        <w:bottom w:val="single" w:sz="4" w:space="0" w:color="CBE5F7" w:themeColor="accent2" w:themeTint="99"/>
        <w:right w:val="single" w:sz="4" w:space="0" w:color="CBE5F7" w:themeColor="accent2" w:themeTint="99"/>
        <w:insideH w:val="single" w:sz="4" w:space="0" w:color="CBE5F7" w:themeColor="accent2" w:themeTint="99"/>
        <w:insideV w:val="single" w:sz="4" w:space="0" w:color="CBE5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4F3" w:themeColor="accent2"/>
          <w:left w:val="single" w:sz="4" w:space="0" w:color="AAD4F3" w:themeColor="accent2"/>
          <w:bottom w:val="single" w:sz="4" w:space="0" w:color="AAD4F3" w:themeColor="accent2"/>
          <w:right w:val="single" w:sz="4" w:space="0" w:color="AAD4F3" w:themeColor="accent2"/>
          <w:insideH w:val="nil"/>
          <w:insideV w:val="nil"/>
        </w:tcBorders>
        <w:shd w:val="clear" w:color="auto" w:fill="AAD4F3" w:themeFill="accent2"/>
      </w:tcPr>
    </w:tblStylePr>
    <w:tblStylePr w:type="lastRow">
      <w:rPr>
        <w:b/>
        <w:bCs/>
      </w:rPr>
      <w:tblPr/>
      <w:tcPr>
        <w:tcBorders>
          <w:top w:val="double" w:sz="4" w:space="0" w:color="AAD4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6FC" w:themeFill="accent2" w:themeFillTint="33"/>
      </w:tcPr>
    </w:tblStylePr>
    <w:tblStylePr w:type="band1Horz">
      <w:tblPr/>
      <w:tcPr>
        <w:shd w:val="clear" w:color="auto" w:fill="EDF6FC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\AppData\Roaming\Microsoft\Templates\Conscia%20Group\Meeting%20minutes_ENG.dotx" TargetMode="External"/></Relationships>
</file>

<file path=word/theme/theme1.xml><?xml version="1.0" encoding="utf-8"?>
<a:theme xmlns:a="http://schemas.openxmlformats.org/drawingml/2006/main" name="Conscia">
  <a:themeElements>
    <a:clrScheme name="Conscia">
      <a:dk1>
        <a:srgbClr val="000000"/>
      </a:dk1>
      <a:lt1>
        <a:srgbClr val="FFFFFF"/>
      </a:lt1>
      <a:dk2>
        <a:srgbClr val="033258"/>
      </a:dk2>
      <a:lt2>
        <a:srgbClr val="F4F7FC"/>
      </a:lt2>
      <a:accent1>
        <a:srgbClr val="248DD8"/>
      </a:accent1>
      <a:accent2>
        <a:srgbClr val="AAD4F3"/>
      </a:accent2>
      <a:accent3>
        <a:srgbClr val="525F6A"/>
      </a:accent3>
      <a:accent4>
        <a:srgbClr val="2FC0B2"/>
      </a:accent4>
      <a:accent5>
        <a:srgbClr val="FF9655"/>
      </a:accent5>
      <a:accent6>
        <a:srgbClr val="6559A2"/>
      </a:accent6>
      <a:hlink>
        <a:srgbClr val="248DD8"/>
      </a:hlink>
      <a:folHlink>
        <a:srgbClr val="248DD8"/>
      </a:folHlink>
    </a:clrScheme>
    <a:fontScheme name="Conscia">
      <a:majorFont>
        <a:latin typeface="IBM Plex Sans Light"/>
        <a:ea typeface=""/>
        <a:cs typeface=""/>
      </a:majorFont>
      <a:minorFont>
        <a:latin typeface="IBM Plex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solidFill>
          <a:srgbClr val="8A2E4F">
            <a:alpha val="64999"/>
          </a:srgbClr>
        </a:solidFill>
        <a:ln w="6350" cap="rnd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Conscia" id="{8EDD2E83-7673-4F9E-BAFA-84A6B8D43ECB}" vid="{C8FCA2E0-187A-41ED-9CB1-DE0572464A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minutes_ENG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6</vt:i4>
      </vt:variant>
    </vt:vector>
  </HeadingPairs>
  <TitlesOfParts>
    <vt:vector size="8" baseType="lpstr">
      <vt:lpstr/>
      <vt:lpstr/>
      <vt:lpstr/>
      <vt:lpstr>        Participants</vt:lpstr>
      <vt:lpstr>        Author	</vt:lpstr>
      <vt:lpstr>        Agenda</vt:lpstr>
      <vt:lpstr>        </vt:lpstr>
      <vt:lpstr>    Minutes	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 Bilenberg (JBI)</dc:creator>
  <cp:keywords/>
  <dc:description/>
  <cp:lastModifiedBy>Janni Bilenberg (JBI)</cp:lastModifiedBy>
  <cp:revision>1</cp:revision>
  <dcterms:created xsi:type="dcterms:W3CDTF">2020-08-22T08:38:00Z</dcterms:created>
  <dcterms:modified xsi:type="dcterms:W3CDTF">2020-08-22T08:44:00Z</dcterms:modified>
</cp:coreProperties>
</file>