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hAnsiTheme="minorHAnsi" w:cstheme="minorHAnsi"/>
          <w:b/>
          <w:bCs/>
          <w:color w:val="000000"/>
          <w:sz w:val="20"/>
          <w:szCs w:val="20"/>
        </w:rPr>
        <w:alias w:val="Date"/>
        <w:tag w:val="Date"/>
        <w:id w:val="-1924329801"/>
        <w:placeholder>
          <w:docPart w:val="071D5DCDFE3E4F0CAE61844FB59BF85D"/>
        </w:placeholder>
        <w15:color w:val="99CC00"/>
        <w:date w:fullDate="2020-02-27T00:00:00Z">
          <w:dateFormat w:val="yyyy-MM-dd"/>
          <w:lid w:val="en-CA"/>
          <w:storeMappedDataAs w:val="dateTime"/>
          <w:calendar w:val="gregorian"/>
        </w:date>
      </w:sdtPr>
      <w:sdtEndPr/>
      <w:sdtContent>
        <w:p w14:paraId="5493CAF3" w14:textId="5BE91D8B" w:rsidR="00783FA0" w:rsidRPr="00DE4AAE" w:rsidRDefault="004C745A" w:rsidP="5E896FEF">
          <w:pPr>
            <w:pStyle w:val="BodyCopy"/>
            <w:spacing w:after="248" w:line="276" w:lineRule="auto"/>
            <w:rPr>
              <w:rFonts w:asciiTheme="minorHAnsi" w:hAnsiTheme="minorHAnsi" w:cstheme="minorBidi"/>
              <w:b/>
              <w:bCs/>
              <w:color w:val="000000" w:themeColor="text1"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  <w:lang w:val="en-CA"/>
            </w:rPr>
            <w:t>2020-02-27</w:t>
          </w:r>
        </w:p>
      </w:sdtContent>
    </w:sdt>
    <w:sdt>
      <w:sdtPr>
        <w:rPr>
          <w:rFonts w:asciiTheme="minorHAnsi" w:eastAsiaTheme="minorEastAsia" w:hAnsiTheme="minorHAnsi" w:cstheme="minorBidi"/>
          <w:b/>
          <w:bCs/>
          <w:color w:val="47BB93"/>
          <w:sz w:val="28"/>
          <w:szCs w:val="28"/>
        </w:rPr>
        <w:alias w:val="Title"/>
        <w:tag w:val="Title"/>
        <w:id w:val="-1663853685"/>
        <w:placeholder>
          <w:docPart w:val="DefaultPlaceholder_-1854013440"/>
        </w:placeholder>
        <w15:color w:val="99CC00"/>
      </w:sdtPr>
      <w:sdtEndPr/>
      <w:sdtContent>
        <w:p w14:paraId="20C78D9C" w14:textId="6A392422" w:rsidR="00701E5F" w:rsidRPr="005779BD" w:rsidRDefault="00E767A4" w:rsidP="00701E5F">
          <w:pPr>
            <w:pStyle w:val="BodyText"/>
            <w:spacing w:line="240" w:lineRule="auto"/>
            <w:rPr>
              <w:rFonts w:asciiTheme="minorHAnsi" w:eastAsiaTheme="minorHAnsi" w:hAnsiTheme="minorHAnsi" w:cstheme="minorHAnsi"/>
              <w:b/>
              <w:bCs/>
              <w:color w:val="47BB93"/>
              <w:sz w:val="28"/>
              <w:szCs w:val="28"/>
            </w:rPr>
          </w:pPr>
          <w:r>
            <w:rPr>
              <w:rFonts w:asciiTheme="minorHAnsi" w:eastAsiaTheme="minorHAnsi" w:hAnsiTheme="minorHAnsi" w:cstheme="minorHAnsi"/>
              <w:b/>
              <w:bCs/>
              <w:color w:val="47BB93"/>
              <w:sz w:val="28"/>
              <w:szCs w:val="28"/>
            </w:rPr>
            <w:t xml:space="preserve">UN Global Compact COP </w:t>
          </w:r>
          <w:r w:rsidR="004C745A">
            <w:rPr>
              <w:rFonts w:asciiTheme="minorHAnsi" w:eastAsiaTheme="minorHAnsi" w:hAnsiTheme="minorHAnsi" w:cstheme="minorHAnsi"/>
              <w:b/>
              <w:bCs/>
              <w:color w:val="47BB93"/>
              <w:sz w:val="28"/>
              <w:szCs w:val="28"/>
            </w:rPr>
            <w:t>Grace Letter</w:t>
          </w:r>
        </w:p>
      </w:sdtContent>
    </w:sdt>
    <w:p w14:paraId="78C38053" w14:textId="77777777" w:rsidR="00A00DF9" w:rsidRPr="00A00DF9" w:rsidRDefault="00A00DF9" w:rsidP="00A00DF9">
      <w:pPr>
        <w:pStyle w:val="BodyCopy"/>
        <w:spacing w:after="248" w:line="276" w:lineRule="auto"/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</w:pPr>
      <w:r w:rsidRPr="00A00DF9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>To our stakeholders:</w:t>
      </w:r>
    </w:p>
    <w:p w14:paraId="544F3D8B" w14:textId="5C4A08E2" w:rsidR="00A00DF9" w:rsidRPr="00A00DF9" w:rsidRDefault="00A00DF9" w:rsidP="00A00DF9">
      <w:pPr>
        <w:pStyle w:val="BodyCopy"/>
        <w:spacing w:after="248" w:line="276" w:lineRule="auto"/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</w:pPr>
      <w:r w:rsidRPr="00A00DF9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>We recognize that a key requirement for participation in the UN Global Compact is the annual preparation and</w:t>
      </w:r>
      <w:r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 </w:t>
      </w:r>
      <w:r w:rsidRPr="00A00DF9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>posting of a Communication on Progress (COP) that comprises of a CEO statement of continued support for</w:t>
      </w:r>
      <w:r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 </w:t>
      </w:r>
      <w:r w:rsidRPr="00A00DF9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>the UN Global Compact, a description of practical actions with regard to the principles of the UN Global</w:t>
      </w:r>
      <w:r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 </w:t>
      </w:r>
      <w:r w:rsidRPr="00A00DF9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>Compact, and a measurement of outcomes or expected outcomes.</w:t>
      </w:r>
    </w:p>
    <w:p w14:paraId="7EF8EE69" w14:textId="47BDFC41" w:rsidR="00A00DF9" w:rsidRPr="00A00DF9" w:rsidRDefault="00A00DF9" w:rsidP="00A00DF9">
      <w:pPr>
        <w:pStyle w:val="BodyCopy"/>
        <w:spacing w:after="248" w:line="276" w:lineRule="auto"/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</w:pPr>
      <w:r w:rsidRPr="00A00DF9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We are late in creating, sharing and posting our COP report due to </w:t>
      </w:r>
      <w:r w:rsidR="004A16DE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the temporary re-allocation of duties </w:t>
      </w:r>
      <w:r w:rsidR="00593F4B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>of</w:t>
      </w:r>
      <w:r w:rsidR="00E72336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 </w:t>
      </w:r>
      <w:r w:rsidR="001435C2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our </w:t>
      </w:r>
      <w:r w:rsidR="00593F4B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>President</w:t>
      </w:r>
      <w:r w:rsidR="001504E8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 &amp; </w:t>
      </w:r>
      <w:r w:rsidR="003415FC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>Sustainability Leader</w:t>
      </w:r>
      <w:r w:rsidR="001435C2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>, Mr. William Surphlis</w:t>
      </w:r>
      <w:r w:rsidR="00F823E1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 </w:t>
      </w:r>
      <w:r w:rsidR="004F08BB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>during the time</w:t>
      </w:r>
      <w:r w:rsidR="005342AF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 of his </w:t>
      </w:r>
      <w:r w:rsidR="00197C3B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>hip surgery</w:t>
      </w:r>
      <w:r w:rsidR="003A5E5F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 </w:t>
      </w:r>
      <w:r w:rsidR="008360BF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and </w:t>
      </w:r>
      <w:r w:rsidR="002049BE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the </w:t>
      </w:r>
      <w:r w:rsidR="008360BF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following post-surgery </w:t>
      </w:r>
      <w:r w:rsidR="007E1E94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>recovery process</w:t>
      </w:r>
      <w:r w:rsidR="00711C83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 occurring</w:t>
      </w:r>
      <w:r w:rsidR="00903574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 o</w:t>
      </w:r>
      <w:r w:rsidR="00DD4294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>ver the month of February.</w:t>
      </w:r>
    </w:p>
    <w:p w14:paraId="34FCDE79" w14:textId="05A6A330" w:rsidR="00A00DF9" w:rsidRPr="00A00DF9" w:rsidRDefault="00A00DF9" w:rsidP="00A00DF9">
      <w:pPr>
        <w:pStyle w:val="BodyCopy"/>
        <w:spacing w:after="248" w:line="276" w:lineRule="auto"/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</w:pPr>
      <w:r w:rsidRPr="00A00DF9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>We hereby ask for an extension period in order to be able to post a COP that describes our company’s efforts</w:t>
      </w:r>
      <w:r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 </w:t>
      </w:r>
      <w:r w:rsidRPr="00A00DF9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>and progress to implement the principles of the UN Global Compact. Our new COP report will be posted on</w:t>
      </w:r>
      <w:r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 xml:space="preserve"> </w:t>
      </w:r>
      <w:r w:rsidRPr="00A00DF9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>the UN Global Compact website by [enter date here, max. 90 days from COP deadline] at the latest.</w:t>
      </w:r>
    </w:p>
    <w:p w14:paraId="63EFA757" w14:textId="77777777" w:rsidR="00A00DF9" w:rsidRPr="00A00DF9" w:rsidRDefault="00A00DF9" w:rsidP="00A00DF9">
      <w:pPr>
        <w:pStyle w:val="BodyCopy"/>
        <w:spacing w:after="248" w:line="276" w:lineRule="auto"/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</w:pPr>
      <w:r w:rsidRPr="00A00DF9">
        <w:rPr>
          <w:rFonts w:asciiTheme="minorHAnsi" w:eastAsia="Times New Roman" w:hAnsiTheme="minorHAnsi" w:cstheme="minorBidi"/>
          <w:color w:val="000000" w:themeColor="text1"/>
          <w:sz w:val="20"/>
          <w:szCs w:val="20"/>
          <w:lang w:val="en-CA"/>
        </w:rPr>
        <w:t>Sincerely yours,</w:t>
      </w:r>
    </w:p>
    <w:p w14:paraId="70194482" w14:textId="77777777" w:rsidR="005779BD" w:rsidRDefault="00701E5F" w:rsidP="005779BD">
      <w:pPr>
        <w:pStyle w:val="BodyCopy"/>
        <w:spacing w:after="0"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779BD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A69CFF2" wp14:editId="285B5FEE">
            <wp:extent cx="1073426" cy="530324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44" cy="53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311C0" w14:textId="77777777" w:rsidR="005779BD" w:rsidRDefault="00701E5F" w:rsidP="005779BD">
      <w:pPr>
        <w:pStyle w:val="BodyCopy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779BD">
        <w:rPr>
          <w:rFonts w:asciiTheme="minorHAnsi" w:hAnsiTheme="minorHAnsi" w:cstheme="minorHAnsi"/>
          <w:color w:val="000000"/>
          <w:sz w:val="20"/>
          <w:szCs w:val="20"/>
        </w:rPr>
        <w:t>William A. M. Surphlis</w:t>
      </w:r>
      <w:r w:rsidRPr="005779BD">
        <w:rPr>
          <w:rFonts w:asciiTheme="minorHAnsi" w:hAnsiTheme="minorHAnsi" w:cstheme="minorHAnsi"/>
          <w:color w:val="000000"/>
          <w:sz w:val="20"/>
          <w:szCs w:val="20"/>
        </w:rPr>
        <w:br/>
        <w:t>President and Founder</w:t>
      </w:r>
    </w:p>
    <w:p w14:paraId="27AC74F5" w14:textId="77777777" w:rsidR="005779BD" w:rsidRDefault="00701E5F" w:rsidP="005779BD">
      <w:pPr>
        <w:pStyle w:val="BodyCopy"/>
        <w:spacing w:after="0" w:line="360" w:lineRule="auto"/>
        <w:rPr>
          <w:rFonts w:ascii="Tahoma" w:hAnsi="Tahoma" w:cs="Tahoma"/>
          <w:b/>
          <w:bCs/>
          <w:color w:val="47BB93"/>
          <w:sz w:val="20"/>
          <w:szCs w:val="20"/>
        </w:rPr>
      </w:pPr>
      <w:r w:rsidRPr="005779BD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BE38F" wp14:editId="2FD5C456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939790" cy="0"/>
                <wp:effectExtent l="0" t="0" r="2921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2232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7F9ECB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75pt" to="467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" strokecolor="#222329" strokeweight=".5pt">
                <v:stroke joinstyle="miter"/>
              </v:line>
            </w:pict>
          </mc:Fallback>
        </mc:AlternateContent>
      </w:r>
    </w:p>
    <w:p w14:paraId="432BD19D" w14:textId="77777777" w:rsidR="00783FA0" w:rsidRDefault="00783FA0" w:rsidP="007E419B">
      <w:pPr>
        <w:rPr>
          <w:rFonts w:asciiTheme="minorHAnsi" w:hAnsiTheme="minorHAnsi" w:cstheme="minorHAnsi"/>
          <w:b/>
          <w:bCs/>
          <w:color w:val="47BB93"/>
          <w:sz w:val="20"/>
          <w:szCs w:val="20"/>
        </w:rPr>
        <w:sectPr w:rsidR="00783FA0" w:rsidSect="001A38A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720" w:right="720" w:bottom="1418" w:left="720" w:header="1021" w:footer="510" w:gutter="0"/>
          <w:cols w:space="708"/>
          <w:docGrid w:linePitch="360"/>
        </w:sectPr>
      </w:pPr>
    </w:p>
    <w:p w14:paraId="35A61B94" w14:textId="39CA24AF" w:rsidR="008244A0" w:rsidRPr="007E419B" w:rsidRDefault="008244A0" w:rsidP="007E419B">
      <w:pPr>
        <w:spacing w:line="360" w:lineRule="auto"/>
        <w:rPr>
          <w:rFonts w:asciiTheme="minorHAnsi" w:hAnsiTheme="minorHAnsi" w:cstheme="minorHAnsi"/>
        </w:rPr>
      </w:pPr>
    </w:p>
    <w:sectPr w:rsidR="008244A0" w:rsidRPr="007E419B" w:rsidSect="00FF478B">
      <w:type w:val="continuous"/>
      <w:pgSz w:w="12240" w:h="15840" w:code="1"/>
      <w:pgMar w:top="1758" w:right="1440" w:bottom="1418" w:left="1440" w:header="102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DC69C" w14:textId="77777777" w:rsidR="009409DE" w:rsidRDefault="009409DE" w:rsidP="001A6B51">
      <w:r>
        <w:separator/>
      </w:r>
    </w:p>
  </w:endnote>
  <w:endnote w:type="continuationSeparator" w:id="0">
    <w:p w14:paraId="0CB97EF1" w14:textId="77777777" w:rsidR="009409DE" w:rsidRDefault="009409DE" w:rsidP="001A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 Regular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Regular">
    <w:charset w:val="00"/>
    <w:family w:val="auto"/>
    <w:pitch w:val="variable"/>
    <w:sig w:usb0="600002F7" w:usb1="02000001" w:usb2="00000000" w:usb3="00000000" w:csb0="00000001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C8409" w14:textId="77777777" w:rsidR="000831EC" w:rsidRDefault="00083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807684"/>
      <w:docPartObj>
        <w:docPartGallery w:val="Page Numbers (Bottom of Page)"/>
        <w:docPartUnique/>
      </w:docPartObj>
    </w:sdtPr>
    <w:sdtEndPr/>
    <w:sdtContent>
      <w:p w14:paraId="4A61ABFE" w14:textId="5973525B" w:rsidR="00AD2E3B" w:rsidRPr="00487E65" w:rsidRDefault="00487E65" w:rsidP="00487E65">
        <w:pPr>
          <w:pStyle w:val="BodyCopy"/>
          <w:spacing w:after="248"/>
          <w:rPr>
            <w:color w:val="000000"/>
            <w:sz w:val="9"/>
            <w:szCs w:val="9"/>
            <w:vertAlign w:val="subscript"/>
          </w:rPr>
        </w:pPr>
        <w:r>
          <w:rPr>
            <w:rFonts w:ascii="Source Sans Pro Regular" w:hAnsi="Source Sans Pro Regular" w:cs="Source Sans Pro SemiBold"/>
            <w:b/>
            <w:bCs/>
            <w:color w:val="47BB93"/>
          </w:rPr>
          <w:t>W:</w:t>
        </w:r>
        <w:r>
          <w:rPr>
            <w:color w:val="000000"/>
          </w:rPr>
          <w:t xml:space="preserve"> </w:t>
        </w:r>
        <w:r>
          <w:t xml:space="preserve"> </w:t>
        </w:r>
        <w:r w:rsidR="000831EC">
          <w:t>www.</w:t>
        </w:r>
        <w:r>
          <w:t>b</w:t>
        </w:r>
        <w:r w:rsidRPr="001A6B51">
          <w:rPr>
            <w:color w:val="000000"/>
          </w:rPr>
          <w:t>rooklinconsulting.com</w:t>
        </w:r>
        <w:r>
          <w:rPr>
            <w:color w:val="000000"/>
          </w:rPr>
          <w:t xml:space="preserve">   |   </w:t>
        </w:r>
        <w:r>
          <w:rPr>
            <w:rFonts w:ascii="Source Sans Pro Regular" w:hAnsi="Source Sans Pro Regular" w:cs="Source Sans Pro SemiBold"/>
            <w:b/>
            <w:bCs/>
            <w:color w:val="47BB93"/>
          </w:rPr>
          <w:t>P:</w:t>
        </w:r>
        <w:r>
          <w:rPr>
            <w:color w:val="000000"/>
          </w:rPr>
          <w:t xml:space="preserve"> </w:t>
        </w:r>
        <w:r w:rsidRPr="001A6B51">
          <w:rPr>
            <w:color w:val="000000"/>
          </w:rPr>
          <w:t xml:space="preserve">+1 </w:t>
        </w:r>
        <w:r w:rsidR="00ED71A4">
          <w:rPr>
            <w:color w:val="000000"/>
          </w:rPr>
          <w:t>647 261 6486</w:t>
        </w:r>
        <w:r>
          <w:rPr>
            <w:color w:val="000000"/>
          </w:rPr>
          <w:t xml:space="preserve">   |   </w:t>
        </w:r>
        <w:r w:rsidRPr="00487E65">
          <w:rPr>
            <w:rFonts w:ascii="Source Sans Pro Regular" w:hAnsi="Source Sans Pro Regular" w:cs="Source Sans Pro SemiBold"/>
            <w:b/>
            <w:bCs/>
            <w:color w:val="47BB93"/>
          </w:rPr>
          <w:t>E:</w:t>
        </w:r>
        <w:r>
          <w:rPr>
            <w:color w:val="000000"/>
          </w:rPr>
          <w:t xml:space="preserve"> info@brooklinconsulting.com</w:t>
        </w:r>
        <w:r>
          <w:rPr>
            <w:rFonts w:ascii="Source Sans Pro Regular" w:hAnsi="Source Sans Pro Regular" w:cs="Source Sans Pro SemiBold"/>
            <w:b/>
            <w:bCs/>
            <w:color w:val="47BB93"/>
          </w:rPr>
          <w:t xml:space="preserve">                                                     </w:t>
        </w:r>
        <w:r w:rsidR="000831EC">
          <w:rPr>
            <w:rFonts w:ascii="Source Sans Pro Regular" w:hAnsi="Source Sans Pro Regular" w:cs="Source Sans Pro SemiBold"/>
            <w:b/>
            <w:bCs/>
            <w:color w:val="47BB93"/>
          </w:rPr>
          <w:t xml:space="preserve">                 </w:t>
        </w:r>
        <w:r>
          <w:rPr>
            <w:rFonts w:ascii="Source Sans Pro Regular" w:hAnsi="Source Sans Pro Regular" w:cs="Source Sans Pro SemiBold"/>
            <w:b/>
            <w:bCs/>
            <w:color w:val="47BB93"/>
          </w:rPr>
          <w:t xml:space="preserve">                                              </w:t>
        </w:r>
        <w:r w:rsidR="00AD2E3B">
          <w:rPr>
            <w:rFonts w:ascii="Source Sans Pro Regular" w:hAnsi="Source Sans Pro Regular" w:cs="Source Sans Pro SemiBold"/>
            <w:b/>
            <w:bCs/>
            <w:color w:val="47BB93"/>
          </w:rPr>
          <w:t>Page</w:t>
        </w:r>
        <w:r w:rsidR="00AD2E3B">
          <w:t xml:space="preserve"> | </w:t>
        </w:r>
        <w:r w:rsidR="00AD2E3B">
          <w:fldChar w:fldCharType="begin"/>
        </w:r>
        <w:r w:rsidR="00AD2E3B">
          <w:instrText xml:space="preserve"> PAGE   \* MERGEFORMAT </w:instrText>
        </w:r>
        <w:r w:rsidR="00AD2E3B">
          <w:fldChar w:fldCharType="separate"/>
        </w:r>
        <w:r w:rsidR="00AD2E3B">
          <w:rPr>
            <w:noProof/>
          </w:rPr>
          <w:t>2</w:t>
        </w:r>
        <w:r w:rsidR="00AD2E3B">
          <w:rPr>
            <w:noProof/>
          </w:rPr>
          <w:fldChar w:fldCharType="end"/>
        </w:r>
        <w:r w:rsidR="00AD2E3B">
          <w:t xml:space="preserve"> </w:t>
        </w:r>
      </w:p>
    </w:sdtContent>
  </w:sdt>
  <w:p w14:paraId="1CF49F91" w14:textId="721B7715" w:rsidR="00AD2E3B" w:rsidRDefault="00AD2E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B2729" w14:textId="77777777" w:rsidR="000831EC" w:rsidRDefault="00083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4AAA" w14:textId="77777777" w:rsidR="009409DE" w:rsidRDefault="009409DE" w:rsidP="001A6B51">
      <w:r>
        <w:separator/>
      </w:r>
    </w:p>
  </w:footnote>
  <w:footnote w:type="continuationSeparator" w:id="0">
    <w:p w14:paraId="6D2E4498" w14:textId="77777777" w:rsidR="009409DE" w:rsidRDefault="009409DE" w:rsidP="001A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FFA3E" w14:textId="77777777" w:rsidR="000831EC" w:rsidRDefault="00083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236B" w14:textId="57519305" w:rsidR="00803A04" w:rsidRPr="00487E65" w:rsidRDefault="0029125C" w:rsidP="00487E65">
    <w:pPr>
      <w:pStyle w:val="BodyCopy"/>
      <w:spacing w:after="248"/>
      <w:rPr>
        <w:color w:val="000000"/>
        <w:sz w:val="9"/>
        <w:szCs w:val="9"/>
        <w:vertAlign w:val="subscript"/>
      </w:rPr>
    </w:pPr>
    <w:r>
      <w:rPr>
        <w:noProof/>
        <w:color w:val="000000"/>
        <w:sz w:val="9"/>
        <w:szCs w:val="9"/>
      </w:rPr>
      <w:drawing>
        <wp:anchor distT="0" distB="0" distL="114300" distR="114300" simplePos="0" relativeHeight="251658240" behindDoc="1" locked="0" layoutInCell="1" allowOverlap="1" wp14:anchorId="79F58FB1" wp14:editId="29BC9B0D">
          <wp:simplePos x="0" y="0"/>
          <wp:positionH relativeFrom="column">
            <wp:posOffset>2635899</wp:posOffset>
          </wp:positionH>
          <wp:positionV relativeFrom="paragraph">
            <wp:posOffset>-191657</wp:posOffset>
          </wp:positionV>
          <wp:extent cx="1590675" cy="44190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ok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441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C778C" w14:textId="77777777" w:rsidR="00803A04" w:rsidRDefault="00803A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1E7B" w14:textId="77777777" w:rsidR="000831EC" w:rsidRDefault="00083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84E69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DE39F9"/>
    <w:multiLevelType w:val="hybridMultilevel"/>
    <w:tmpl w:val="C7DCBD6C"/>
    <w:lvl w:ilvl="0" w:tplc="0A68A11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9A77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96705"/>
    <w:multiLevelType w:val="hybridMultilevel"/>
    <w:tmpl w:val="01347F3E"/>
    <w:lvl w:ilvl="0" w:tplc="0A68A11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9A77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36FA2"/>
    <w:multiLevelType w:val="multilevel"/>
    <w:tmpl w:val="91D4F6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F70B1"/>
    <w:multiLevelType w:val="hybridMultilevel"/>
    <w:tmpl w:val="27321FC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61BBF"/>
    <w:multiLevelType w:val="hybridMultilevel"/>
    <w:tmpl w:val="2F02BF1C"/>
    <w:lvl w:ilvl="0" w:tplc="D414B6E2">
      <w:start w:val="1"/>
      <w:numFmt w:val="upperLetter"/>
      <w:lvlText w:val="%1)"/>
      <w:lvlJc w:val="left"/>
      <w:pPr>
        <w:ind w:left="1125" w:hanging="7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A79A0"/>
    <w:multiLevelType w:val="hybridMultilevel"/>
    <w:tmpl w:val="6A826D48"/>
    <w:lvl w:ilvl="0" w:tplc="D414B6E2">
      <w:start w:val="1"/>
      <w:numFmt w:val="upperLetter"/>
      <w:lvlText w:val="%1)"/>
      <w:lvlJc w:val="left"/>
      <w:pPr>
        <w:ind w:left="1125" w:hanging="76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51"/>
    <w:rsid w:val="00026489"/>
    <w:rsid w:val="000360E7"/>
    <w:rsid w:val="000402FA"/>
    <w:rsid w:val="000831EC"/>
    <w:rsid w:val="000847C0"/>
    <w:rsid w:val="000B345A"/>
    <w:rsid w:val="000C0489"/>
    <w:rsid w:val="000C668A"/>
    <w:rsid w:val="000F71D6"/>
    <w:rsid w:val="0010125F"/>
    <w:rsid w:val="00114DEC"/>
    <w:rsid w:val="001435C2"/>
    <w:rsid w:val="001504E8"/>
    <w:rsid w:val="00197C3B"/>
    <w:rsid w:val="001A38A1"/>
    <w:rsid w:val="001A6B51"/>
    <w:rsid w:val="001F557C"/>
    <w:rsid w:val="002049BE"/>
    <w:rsid w:val="0022562E"/>
    <w:rsid w:val="0026364C"/>
    <w:rsid w:val="00264D50"/>
    <w:rsid w:val="0029125C"/>
    <w:rsid w:val="002A0205"/>
    <w:rsid w:val="002B1C0B"/>
    <w:rsid w:val="00334D77"/>
    <w:rsid w:val="00340633"/>
    <w:rsid w:val="003415FC"/>
    <w:rsid w:val="00347868"/>
    <w:rsid w:val="00382DBC"/>
    <w:rsid w:val="003A5E5F"/>
    <w:rsid w:val="00411762"/>
    <w:rsid w:val="0042257C"/>
    <w:rsid w:val="004370CB"/>
    <w:rsid w:val="00471B31"/>
    <w:rsid w:val="00472E6D"/>
    <w:rsid w:val="00487E65"/>
    <w:rsid w:val="00487E71"/>
    <w:rsid w:val="004A16DE"/>
    <w:rsid w:val="004C745A"/>
    <w:rsid w:val="004F08BB"/>
    <w:rsid w:val="00517A2C"/>
    <w:rsid w:val="005342AF"/>
    <w:rsid w:val="005552DD"/>
    <w:rsid w:val="005779BD"/>
    <w:rsid w:val="00593F4B"/>
    <w:rsid w:val="0059450B"/>
    <w:rsid w:val="00595168"/>
    <w:rsid w:val="005B4D54"/>
    <w:rsid w:val="005D077A"/>
    <w:rsid w:val="005E5D54"/>
    <w:rsid w:val="00626A4B"/>
    <w:rsid w:val="006351E3"/>
    <w:rsid w:val="006675C7"/>
    <w:rsid w:val="006775AB"/>
    <w:rsid w:val="006C22B5"/>
    <w:rsid w:val="00701E5F"/>
    <w:rsid w:val="00711ABC"/>
    <w:rsid w:val="00711C83"/>
    <w:rsid w:val="007163A3"/>
    <w:rsid w:val="00722AAC"/>
    <w:rsid w:val="007254E4"/>
    <w:rsid w:val="00726EDA"/>
    <w:rsid w:val="00741091"/>
    <w:rsid w:val="007529C1"/>
    <w:rsid w:val="00761F25"/>
    <w:rsid w:val="00764595"/>
    <w:rsid w:val="00783FA0"/>
    <w:rsid w:val="007E1E94"/>
    <w:rsid w:val="007E3315"/>
    <w:rsid w:val="007E419B"/>
    <w:rsid w:val="007E54CB"/>
    <w:rsid w:val="0080144E"/>
    <w:rsid w:val="00803A04"/>
    <w:rsid w:val="008244A0"/>
    <w:rsid w:val="008360BF"/>
    <w:rsid w:val="00886B72"/>
    <w:rsid w:val="00892E93"/>
    <w:rsid w:val="00897376"/>
    <w:rsid w:val="008B3095"/>
    <w:rsid w:val="008D1C5B"/>
    <w:rsid w:val="00903574"/>
    <w:rsid w:val="00916872"/>
    <w:rsid w:val="009409DE"/>
    <w:rsid w:val="00967A6D"/>
    <w:rsid w:val="009C5459"/>
    <w:rsid w:val="00A00DF9"/>
    <w:rsid w:val="00A30AA2"/>
    <w:rsid w:val="00A325A4"/>
    <w:rsid w:val="00AC3353"/>
    <w:rsid w:val="00AD2E3B"/>
    <w:rsid w:val="00B3237B"/>
    <w:rsid w:val="00BA182D"/>
    <w:rsid w:val="00BB385A"/>
    <w:rsid w:val="00BF7F55"/>
    <w:rsid w:val="00C003D3"/>
    <w:rsid w:val="00C0385A"/>
    <w:rsid w:val="00C438FC"/>
    <w:rsid w:val="00CA37B1"/>
    <w:rsid w:val="00CB285C"/>
    <w:rsid w:val="00CD5790"/>
    <w:rsid w:val="00D172BF"/>
    <w:rsid w:val="00D479DC"/>
    <w:rsid w:val="00D8495C"/>
    <w:rsid w:val="00DC68BC"/>
    <w:rsid w:val="00DC74A7"/>
    <w:rsid w:val="00DD4294"/>
    <w:rsid w:val="00E00B3C"/>
    <w:rsid w:val="00E22B18"/>
    <w:rsid w:val="00E31BB2"/>
    <w:rsid w:val="00E345ED"/>
    <w:rsid w:val="00E40C93"/>
    <w:rsid w:val="00E5406B"/>
    <w:rsid w:val="00E558AC"/>
    <w:rsid w:val="00E63F5C"/>
    <w:rsid w:val="00E72336"/>
    <w:rsid w:val="00E767A4"/>
    <w:rsid w:val="00E832C6"/>
    <w:rsid w:val="00EC1A88"/>
    <w:rsid w:val="00ED71A4"/>
    <w:rsid w:val="00F25189"/>
    <w:rsid w:val="00F33928"/>
    <w:rsid w:val="00F43A86"/>
    <w:rsid w:val="00F44F7B"/>
    <w:rsid w:val="00F5534B"/>
    <w:rsid w:val="00F65A84"/>
    <w:rsid w:val="00F8077D"/>
    <w:rsid w:val="00F823E1"/>
    <w:rsid w:val="00FA1B86"/>
    <w:rsid w:val="00FB51D5"/>
    <w:rsid w:val="00FC6858"/>
    <w:rsid w:val="00FF478B"/>
    <w:rsid w:val="00FF6F66"/>
    <w:rsid w:val="5E8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6C8475"/>
  <w15:docId w15:val="{817864AD-2A9B-48FC-8388-D1F2B3E4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Calibri"/>
        <w:sz w:val="18"/>
        <w:szCs w:val="18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B51"/>
  </w:style>
  <w:style w:type="paragraph" w:styleId="Footer">
    <w:name w:val="footer"/>
    <w:basedOn w:val="Normal"/>
    <w:link w:val="FooterChar"/>
    <w:uiPriority w:val="99"/>
    <w:unhideWhenUsed/>
    <w:rsid w:val="001A6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B51"/>
  </w:style>
  <w:style w:type="paragraph" w:customStyle="1" w:styleId="BodyCopy">
    <w:name w:val="Body Copy"/>
    <w:basedOn w:val="Normal"/>
    <w:uiPriority w:val="99"/>
    <w:rsid w:val="001A6B51"/>
    <w:pPr>
      <w:suppressAutoHyphens/>
      <w:autoSpaceDE w:val="0"/>
      <w:autoSpaceDN w:val="0"/>
      <w:adjustRightInd w:val="0"/>
      <w:spacing w:after="160" w:line="240" w:lineRule="atLeast"/>
      <w:textAlignment w:val="center"/>
    </w:pPr>
    <w:rPr>
      <w:rFonts w:cs="Source Sans Pro"/>
      <w:color w:val="333333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51"/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5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168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8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4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114DE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114DE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List">
    <w:name w:val="List"/>
    <w:basedOn w:val="Normal"/>
    <w:rsid w:val="00701E5F"/>
    <w:pPr>
      <w:ind w:left="360" w:hanging="360"/>
      <w:contextualSpacing/>
    </w:pPr>
    <w:rPr>
      <w:rFonts w:ascii="Garamond" w:eastAsia="Times New Roman" w:hAnsi="Garamond" w:cs="Arial"/>
      <w:sz w:val="22"/>
      <w:szCs w:val="20"/>
    </w:rPr>
  </w:style>
  <w:style w:type="paragraph" w:styleId="BodyText">
    <w:name w:val="Body Text"/>
    <w:basedOn w:val="Normal"/>
    <w:link w:val="BodyTextChar"/>
    <w:rsid w:val="00701E5F"/>
    <w:pPr>
      <w:spacing w:after="284" w:line="280" w:lineRule="atLeast"/>
    </w:pPr>
    <w:rPr>
      <w:rFonts w:ascii="Garamond" w:eastAsia="Times New Roman" w:hAnsi="Garamond" w:cs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01E5F"/>
    <w:rPr>
      <w:rFonts w:ascii="Garamond" w:eastAsia="Times New Roman" w:hAnsi="Garamond" w:cs="Arial"/>
      <w:sz w:val="22"/>
      <w:szCs w:val="20"/>
    </w:rPr>
  </w:style>
  <w:style w:type="paragraph" w:styleId="ListNumber">
    <w:name w:val="List Number"/>
    <w:basedOn w:val="Normal"/>
    <w:uiPriority w:val="99"/>
    <w:semiHidden/>
    <w:unhideWhenUsed/>
    <w:rsid w:val="00701E5F"/>
    <w:pPr>
      <w:numPr>
        <w:numId w:val="3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83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D5DCDFE3E4F0CAE61844FB59B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5A6D1-BFBA-4141-9186-DA8117C20303}"/>
      </w:docPartPr>
      <w:docPartBody>
        <w:p w:rsidR="00CE5F1D" w:rsidRDefault="00987ACE" w:rsidP="00987ACE">
          <w:pPr>
            <w:pStyle w:val="071D5DCDFE3E4F0CAE61844FB59BF85D"/>
          </w:pPr>
          <w:r w:rsidRPr="007305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E8C9-BDF8-4C7A-9AE9-45E2B69833F4}"/>
      </w:docPartPr>
      <w:docPartBody>
        <w:p w:rsidR="00CE5F1D" w:rsidRDefault="00987ACE">
          <w:r w:rsidRPr="007305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 Regular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Regular">
    <w:charset w:val="00"/>
    <w:family w:val="auto"/>
    <w:pitch w:val="variable"/>
    <w:sig w:usb0="600002F7" w:usb1="02000001" w:usb2="00000000" w:usb3="00000000" w:csb0="00000001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CE"/>
    <w:rsid w:val="003F2ACC"/>
    <w:rsid w:val="00472F22"/>
    <w:rsid w:val="008F3BAF"/>
    <w:rsid w:val="00987ACE"/>
    <w:rsid w:val="00AA2D72"/>
    <w:rsid w:val="00CE5F1D"/>
    <w:rsid w:val="00DB3C46"/>
    <w:rsid w:val="00EB6400"/>
    <w:rsid w:val="00FC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ACE"/>
    <w:rPr>
      <w:color w:val="808080"/>
    </w:rPr>
  </w:style>
  <w:style w:type="paragraph" w:customStyle="1" w:styleId="071D5DCDFE3E4F0CAE61844FB59BF85D">
    <w:name w:val="071D5DCDFE3E4F0CAE61844FB59BF85D"/>
    <w:rsid w:val="00987ACE"/>
  </w:style>
  <w:style w:type="paragraph" w:customStyle="1" w:styleId="40B7FBC053A1483599D68507B113BFB2">
    <w:name w:val="40B7FBC053A1483599D68507B113BFB2"/>
    <w:rsid w:val="00987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CB4D1DF270459CC6D3F0CE9277FC" ma:contentTypeVersion="13" ma:contentTypeDescription="Create a new document." ma:contentTypeScope="" ma:versionID="9efe211b9acd09eaf06a7dfc872501b8">
  <xsd:schema xmlns:xsd="http://www.w3.org/2001/XMLSchema" xmlns:xs="http://www.w3.org/2001/XMLSchema" xmlns:p="http://schemas.microsoft.com/office/2006/metadata/properties" xmlns:ns3="791b1c0c-4bf7-47f7-a062-bc8e58c2e9bb" xmlns:ns4="530bb677-9f7d-424d-9b83-1d4c8e9bc6ff" targetNamespace="http://schemas.microsoft.com/office/2006/metadata/properties" ma:root="true" ma:fieldsID="6adbc8d20c3dafb193304473c8bee065" ns3:_="" ns4:_="">
    <xsd:import namespace="791b1c0c-4bf7-47f7-a062-bc8e58c2e9bb"/>
    <xsd:import namespace="530bb677-9f7d-424d-9b83-1d4c8e9bc6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b1c0c-4bf7-47f7-a062-bc8e58c2e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bb677-9f7d-424d-9b83-1d4c8e9bc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6FA8417-C8B1-4203-A3A5-937E925B1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89B98-D854-4C16-A59F-B9C7139B6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B8E04A-C31B-4C56-A28F-471604DF9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b1c0c-4bf7-47f7-a062-bc8e58c2e9bb"/>
    <ds:schemaRef ds:uri="530bb677-9f7d-424d-9b83-1d4c8e9bc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0910E-9232-4666-B6C8-FBD438B6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 Surphlis</cp:lastModifiedBy>
  <cp:revision>2</cp:revision>
  <cp:lastPrinted>2019-05-02T17:55:00Z</cp:lastPrinted>
  <dcterms:created xsi:type="dcterms:W3CDTF">2020-02-27T16:28:00Z</dcterms:created>
  <dcterms:modified xsi:type="dcterms:W3CDTF">2020-02-27T16:28:00Z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0x01010016E9CB4D1DF270459CC6D3F0CE9277FC</vt:lpwstr>
  </property>
</Properties>
</file>