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5FFC" w14:textId="77777777" w:rsidR="005A0DB6" w:rsidRPr="00A51F28" w:rsidRDefault="009332BC" w:rsidP="00EA7BA2">
      <w:pPr>
        <w:jc w:val="center"/>
        <w:rPr>
          <w:b/>
          <w:color w:val="FF0000"/>
          <w:sz w:val="52"/>
          <w:szCs w:val="52"/>
        </w:rPr>
      </w:pPr>
      <w:r w:rsidRPr="00A51F28">
        <w:rPr>
          <w:b/>
          <w:color w:val="FF0000"/>
          <w:sz w:val="52"/>
          <w:szCs w:val="52"/>
        </w:rPr>
        <w:t xml:space="preserve">United Nations Global Compact </w:t>
      </w:r>
      <w:r w:rsidR="003B151C" w:rsidRPr="00A51F28">
        <w:rPr>
          <w:b/>
          <w:color w:val="FF0000"/>
          <w:sz w:val="52"/>
          <w:szCs w:val="52"/>
        </w:rPr>
        <w:t xml:space="preserve">annual report </w:t>
      </w:r>
      <w:r w:rsidR="0098764E" w:rsidRPr="00A51F28">
        <w:rPr>
          <w:b/>
          <w:color w:val="FF0000"/>
          <w:sz w:val="52"/>
          <w:szCs w:val="52"/>
        </w:rPr>
        <w:t>20</w:t>
      </w:r>
      <w:r w:rsidR="004108D5">
        <w:rPr>
          <w:b/>
          <w:color w:val="FF0000"/>
          <w:sz w:val="52"/>
          <w:szCs w:val="52"/>
        </w:rPr>
        <w:t>19</w:t>
      </w:r>
      <w:r w:rsidR="0098764E" w:rsidRPr="00A51F28">
        <w:rPr>
          <w:b/>
          <w:color w:val="FF0000"/>
          <w:sz w:val="52"/>
          <w:szCs w:val="52"/>
        </w:rPr>
        <w:t xml:space="preserve">  </w:t>
      </w:r>
    </w:p>
    <w:p w14:paraId="412A1320" w14:textId="77777777" w:rsidR="009332BC" w:rsidRDefault="009332BC" w:rsidP="00787528">
      <w:pPr>
        <w:rPr>
          <w:b/>
          <w:sz w:val="28"/>
          <w:szCs w:val="28"/>
        </w:rPr>
      </w:pPr>
      <w:r w:rsidRPr="00A51F28">
        <w:rPr>
          <w:b/>
          <w:sz w:val="28"/>
          <w:szCs w:val="28"/>
        </w:rPr>
        <w:t>Participant:</w:t>
      </w:r>
      <w:r w:rsidR="00787528" w:rsidRPr="00A51F28">
        <w:rPr>
          <w:b/>
          <w:sz w:val="28"/>
          <w:szCs w:val="28"/>
        </w:rPr>
        <w:t xml:space="preserve"> </w:t>
      </w:r>
      <w:r w:rsidR="00A51F28" w:rsidRPr="00A51F28">
        <w:rPr>
          <w:b/>
          <w:sz w:val="28"/>
          <w:szCs w:val="28"/>
        </w:rPr>
        <w:t>E</w:t>
      </w:r>
      <w:r w:rsidRPr="00A51F28">
        <w:rPr>
          <w:b/>
          <w:sz w:val="28"/>
          <w:szCs w:val="28"/>
        </w:rPr>
        <w:t>nds International Company Limited</w:t>
      </w:r>
    </w:p>
    <w:p w14:paraId="062C8A08" w14:textId="59B291F9" w:rsidR="00787528" w:rsidRPr="00A51F28" w:rsidRDefault="0067401B" w:rsidP="00787528">
      <w:pPr>
        <w:rPr>
          <w:b/>
          <w:sz w:val="32"/>
          <w:szCs w:val="32"/>
        </w:rPr>
      </w:pPr>
      <w:r w:rsidRPr="00A51F28">
        <w:rPr>
          <w:b/>
          <w:sz w:val="32"/>
          <w:szCs w:val="32"/>
        </w:rPr>
        <w:t>Published:</w:t>
      </w:r>
      <w:r w:rsidR="00CA7D3B">
        <w:rPr>
          <w:b/>
          <w:sz w:val="32"/>
          <w:szCs w:val="32"/>
        </w:rPr>
        <w:t xml:space="preserve"> 25</w:t>
      </w:r>
      <w:r w:rsidR="00CA7D3B" w:rsidRPr="00CA7D3B">
        <w:rPr>
          <w:b/>
          <w:sz w:val="32"/>
          <w:szCs w:val="32"/>
          <w:vertAlign w:val="superscript"/>
        </w:rPr>
        <w:t>TH</w:t>
      </w:r>
      <w:r w:rsidR="00CA7D3B">
        <w:rPr>
          <w:b/>
          <w:sz w:val="32"/>
          <w:szCs w:val="32"/>
        </w:rPr>
        <w:t xml:space="preserve"> </w:t>
      </w:r>
      <w:r w:rsidR="005A0DB6" w:rsidRPr="00A51F28">
        <w:rPr>
          <w:b/>
          <w:sz w:val="32"/>
          <w:szCs w:val="32"/>
        </w:rPr>
        <w:t>February 20</w:t>
      </w:r>
      <w:r w:rsidR="004108D5">
        <w:rPr>
          <w:b/>
          <w:sz w:val="32"/>
          <w:szCs w:val="32"/>
        </w:rPr>
        <w:t>19</w:t>
      </w:r>
    </w:p>
    <w:p w14:paraId="75B81724" w14:textId="77777777" w:rsidR="00787528" w:rsidRPr="00A51F28" w:rsidRDefault="0067401B" w:rsidP="00787528">
      <w:pPr>
        <w:rPr>
          <w:b/>
          <w:sz w:val="32"/>
          <w:szCs w:val="32"/>
        </w:rPr>
      </w:pPr>
      <w:r w:rsidRPr="00A51F28">
        <w:rPr>
          <w:b/>
          <w:sz w:val="32"/>
          <w:szCs w:val="32"/>
        </w:rPr>
        <w:t>Self-Assessment</w:t>
      </w:r>
      <w:r w:rsidR="00787528" w:rsidRPr="00A51F28">
        <w:rPr>
          <w:b/>
          <w:sz w:val="32"/>
          <w:szCs w:val="32"/>
        </w:rPr>
        <w:t xml:space="preserve">: </w:t>
      </w:r>
    </w:p>
    <w:p w14:paraId="325CAFCC" w14:textId="77777777" w:rsidR="00787528" w:rsidRPr="007A67F5" w:rsidRDefault="00787528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7F5">
        <w:rPr>
          <w:sz w:val="24"/>
          <w:szCs w:val="24"/>
        </w:rPr>
        <w:t>Includes a CEO commitment of continued support for the UN Global Compact and Its principles</w:t>
      </w:r>
    </w:p>
    <w:p w14:paraId="28D0F85B" w14:textId="147DA6B1" w:rsidR="00787528" w:rsidRPr="007A67F5" w:rsidRDefault="00787528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33557615"/>
      <w:r w:rsidRPr="007A67F5">
        <w:rPr>
          <w:sz w:val="24"/>
          <w:szCs w:val="24"/>
        </w:rPr>
        <w:t>Description of actions relevant policies related to</w:t>
      </w:r>
      <w:bookmarkEnd w:id="0"/>
      <w:r w:rsidRPr="007A67F5">
        <w:rPr>
          <w:sz w:val="24"/>
          <w:szCs w:val="24"/>
        </w:rPr>
        <w:t xml:space="preserve"> Human Rights</w:t>
      </w:r>
    </w:p>
    <w:p w14:paraId="73D48D54" w14:textId="77777777" w:rsidR="00787528" w:rsidRPr="007A67F5" w:rsidRDefault="00787528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7F5">
        <w:rPr>
          <w:sz w:val="24"/>
          <w:szCs w:val="24"/>
        </w:rPr>
        <w:t xml:space="preserve">Description of actions relevant policies related to </w:t>
      </w:r>
      <w:r w:rsidR="003B151C" w:rsidRPr="007A67F5">
        <w:rPr>
          <w:sz w:val="24"/>
          <w:szCs w:val="24"/>
        </w:rPr>
        <w:t>labor</w:t>
      </w:r>
      <w:r w:rsidR="005A0DB6">
        <w:rPr>
          <w:sz w:val="24"/>
          <w:szCs w:val="24"/>
        </w:rPr>
        <w:t xml:space="preserve"> </w:t>
      </w:r>
    </w:p>
    <w:p w14:paraId="3C3EBA4A" w14:textId="77777777" w:rsidR="00787528" w:rsidRPr="007A67F5" w:rsidRDefault="00787528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7F5">
        <w:rPr>
          <w:sz w:val="24"/>
          <w:szCs w:val="24"/>
        </w:rPr>
        <w:t>Description of actions relevant policies related</w:t>
      </w:r>
      <w:r w:rsidR="007A67F5" w:rsidRPr="007A67F5">
        <w:rPr>
          <w:sz w:val="24"/>
          <w:szCs w:val="24"/>
        </w:rPr>
        <w:t xml:space="preserve"> to the environment</w:t>
      </w:r>
    </w:p>
    <w:p w14:paraId="4D7D7C94" w14:textId="77777777" w:rsidR="007A67F5" w:rsidRDefault="007A67F5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7F5">
        <w:rPr>
          <w:sz w:val="24"/>
          <w:szCs w:val="24"/>
        </w:rPr>
        <w:t>Description of actions relevant policies related to Anticorruption</w:t>
      </w:r>
    </w:p>
    <w:p w14:paraId="62210F7B" w14:textId="77777777" w:rsidR="0067401B" w:rsidRDefault="0067401B" w:rsidP="007A6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295BDA18" w14:textId="77777777" w:rsidR="009332BC" w:rsidRPr="00A51F28" w:rsidRDefault="007A67F5" w:rsidP="00EA7BA2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A51F28">
        <w:rPr>
          <w:b/>
          <w:sz w:val="28"/>
          <w:szCs w:val="28"/>
          <w:u w:val="single"/>
        </w:rPr>
        <w:t>Statement of continued support by the CEO from Ends International Company Limited.</w:t>
      </w:r>
    </w:p>
    <w:p w14:paraId="43CAA096" w14:textId="77777777" w:rsidR="00EA7BA2" w:rsidRPr="00D565D1" w:rsidRDefault="00EA7BA2" w:rsidP="00EA7BA2">
      <w:pPr>
        <w:spacing w:after="0"/>
        <w:rPr>
          <w:b/>
          <w:bCs/>
          <w:sz w:val="24"/>
          <w:szCs w:val="24"/>
        </w:rPr>
      </w:pPr>
      <w:r w:rsidRPr="00D565D1">
        <w:rPr>
          <w:b/>
          <w:bCs/>
          <w:sz w:val="24"/>
          <w:szCs w:val="24"/>
        </w:rPr>
        <w:t>H E Ban Ki-Moon</w:t>
      </w:r>
    </w:p>
    <w:p w14:paraId="4F7F7A7A" w14:textId="77777777" w:rsidR="00EA7BA2" w:rsidRPr="00D565D1" w:rsidRDefault="00EA7BA2" w:rsidP="00EA7BA2">
      <w:pPr>
        <w:spacing w:after="0"/>
        <w:rPr>
          <w:b/>
          <w:bCs/>
          <w:sz w:val="24"/>
          <w:szCs w:val="24"/>
        </w:rPr>
      </w:pPr>
      <w:r w:rsidRPr="00D565D1">
        <w:rPr>
          <w:b/>
          <w:bCs/>
          <w:sz w:val="24"/>
          <w:szCs w:val="24"/>
        </w:rPr>
        <w:t>Secretary General</w:t>
      </w:r>
    </w:p>
    <w:p w14:paraId="688A67F2" w14:textId="77777777" w:rsidR="00EA7BA2" w:rsidRPr="00D565D1" w:rsidRDefault="00EA7BA2" w:rsidP="00EA7BA2">
      <w:pPr>
        <w:spacing w:after="0"/>
        <w:rPr>
          <w:b/>
          <w:bCs/>
          <w:sz w:val="24"/>
          <w:szCs w:val="24"/>
        </w:rPr>
      </w:pPr>
      <w:r w:rsidRPr="00D565D1">
        <w:rPr>
          <w:b/>
          <w:bCs/>
          <w:sz w:val="24"/>
          <w:szCs w:val="24"/>
        </w:rPr>
        <w:t>United Nations</w:t>
      </w:r>
    </w:p>
    <w:p w14:paraId="20C28FA6" w14:textId="77777777" w:rsidR="00EA7BA2" w:rsidRPr="00D565D1" w:rsidRDefault="00EA7BA2" w:rsidP="00EA7BA2">
      <w:pPr>
        <w:spacing w:after="0"/>
        <w:rPr>
          <w:b/>
          <w:bCs/>
          <w:sz w:val="24"/>
          <w:szCs w:val="24"/>
        </w:rPr>
      </w:pPr>
      <w:r w:rsidRPr="00D565D1">
        <w:rPr>
          <w:b/>
          <w:bCs/>
          <w:sz w:val="24"/>
          <w:szCs w:val="24"/>
        </w:rPr>
        <w:t>New York, NY 10017</w:t>
      </w:r>
      <w:bookmarkStart w:id="1" w:name="_GoBack"/>
      <w:bookmarkEnd w:id="1"/>
    </w:p>
    <w:p w14:paraId="630D99E3" w14:textId="77777777" w:rsidR="00EA7BA2" w:rsidRPr="00D565D1" w:rsidRDefault="00EA7BA2" w:rsidP="00EA7BA2">
      <w:pPr>
        <w:spacing w:after="0"/>
        <w:rPr>
          <w:b/>
          <w:bCs/>
          <w:sz w:val="24"/>
          <w:szCs w:val="24"/>
        </w:rPr>
      </w:pPr>
      <w:r w:rsidRPr="00D565D1">
        <w:rPr>
          <w:b/>
          <w:bCs/>
          <w:sz w:val="24"/>
          <w:szCs w:val="24"/>
        </w:rPr>
        <w:t>USA.</w:t>
      </w:r>
    </w:p>
    <w:p w14:paraId="1BD5775A" w14:textId="77777777" w:rsidR="00EA7BA2" w:rsidRDefault="00EA7BA2" w:rsidP="00EA7BA2">
      <w:pPr>
        <w:spacing w:after="0"/>
        <w:rPr>
          <w:sz w:val="24"/>
          <w:szCs w:val="24"/>
        </w:rPr>
      </w:pPr>
    </w:p>
    <w:p w14:paraId="67508206" w14:textId="77777777" w:rsidR="00EA7BA2" w:rsidRPr="00EA7BA2" w:rsidRDefault="00EA7BA2" w:rsidP="00EA7BA2">
      <w:pPr>
        <w:rPr>
          <w:b/>
          <w:sz w:val="24"/>
          <w:szCs w:val="24"/>
          <w:u w:val="single"/>
        </w:rPr>
      </w:pPr>
      <w:r w:rsidRPr="00EA7BA2">
        <w:rPr>
          <w:sz w:val="24"/>
          <w:szCs w:val="24"/>
        </w:rPr>
        <w:t>Dear Mr. Secretary General,</w:t>
      </w:r>
      <w:r w:rsidRPr="00EA7BA2">
        <w:rPr>
          <w:b/>
          <w:sz w:val="24"/>
          <w:szCs w:val="24"/>
          <w:u w:val="single"/>
        </w:rPr>
        <w:t xml:space="preserve"> </w:t>
      </w:r>
    </w:p>
    <w:p w14:paraId="16990137" w14:textId="4658ED04" w:rsidR="00EA7BA2" w:rsidRPr="00A51F28" w:rsidRDefault="003E4967" w:rsidP="00EA7BA2">
      <w:pPr>
        <w:rPr>
          <w:b/>
          <w:sz w:val="28"/>
          <w:szCs w:val="28"/>
          <w:u w:val="single"/>
        </w:rPr>
      </w:pPr>
      <w:r w:rsidRPr="003E4967">
        <w:rPr>
          <w:b/>
          <w:sz w:val="28"/>
          <w:szCs w:val="28"/>
        </w:rPr>
        <w:t xml:space="preserve">RE: </w:t>
      </w:r>
      <w:r w:rsidR="00EA7BA2" w:rsidRPr="00A51F28">
        <w:rPr>
          <w:b/>
          <w:sz w:val="28"/>
          <w:szCs w:val="28"/>
          <w:u w:val="single"/>
        </w:rPr>
        <w:t>Statement of continued support by the CEO from Ends International Company Limited.</w:t>
      </w:r>
    </w:p>
    <w:p w14:paraId="06D05714" w14:textId="77777777" w:rsidR="009332BC" w:rsidRDefault="009332BC" w:rsidP="009332BC">
      <w:pPr>
        <w:rPr>
          <w:sz w:val="24"/>
          <w:szCs w:val="24"/>
        </w:rPr>
      </w:pPr>
      <w:r w:rsidRPr="009332BC">
        <w:rPr>
          <w:sz w:val="24"/>
          <w:szCs w:val="24"/>
        </w:rPr>
        <w:t>We Ends International Company Limited firm are pleased to reaffirm its support for the ten principles of the UN Global Compact in the areas of Human Rights,</w:t>
      </w:r>
      <w:r>
        <w:rPr>
          <w:sz w:val="24"/>
          <w:szCs w:val="24"/>
        </w:rPr>
        <w:t xml:space="preserve"> </w:t>
      </w:r>
      <w:r w:rsidRPr="009332BC">
        <w:rPr>
          <w:sz w:val="24"/>
          <w:szCs w:val="24"/>
        </w:rPr>
        <w:t>Labor,</w:t>
      </w:r>
      <w:r>
        <w:rPr>
          <w:sz w:val="24"/>
          <w:szCs w:val="24"/>
        </w:rPr>
        <w:t xml:space="preserve"> </w:t>
      </w:r>
      <w:r w:rsidRPr="009332BC">
        <w:rPr>
          <w:sz w:val="24"/>
          <w:szCs w:val="24"/>
        </w:rPr>
        <w:t>Environmental and Anticorruption</w:t>
      </w:r>
    </w:p>
    <w:p w14:paraId="01A9414F" w14:textId="77777777" w:rsidR="009332BC" w:rsidRDefault="009332BC" w:rsidP="009332BC">
      <w:pPr>
        <w:rPr>
          <w:sz w:val="24"/>
          <w:szCs w:val="24"/>
        </w:rPr>
      </w:pPr>
      <w:r>
        <w:rPr>
          <w:sz w:val="24"/>
          <w:szCs w:val="24"/>
        </w:rPr>
        <w:t>In this our annual communication in progress, we describe our actions to integrate the Global Compact and its principles into our business strategy, culture and daily operations.</w:t>
      </w:r>
    </w:p>
    <w:p w14:paraId="553B192A" w14:textId="2098C448" w:rsidR="005A0DB6" w:rsidRDefault="009332BC" w:rsidP="009332BC">
      <w:pPr>
        <w:rPr>
          <w:sz w:val="24"/>
          <w:szCs w:val="24"/>
        </w:rPr>
      </w:pPr>
      <w:r>
        <w:rPr>
          <w:sz w:val="24"/>
          <w:szCs w:val="24"/>
        </w:rPr>
        <w:t>We are also committed to share this information with our stake holders using our primary channel of communication.</w:t>
      </w:r>
    </w:p>
    <w:p w14:paraId="1FAEC677" w14:textId="77777777" w:rsidR="003E4967" w:rsidRDefault="003E4967" w:rsidP="009332BC">
      <w:pPr>
        <w:rPr>
          <w:sz w:val="24"/>
          <w:szCs w:val="24"/>
        </w:rPr>
      </w:pPr>
    </w:p>
    <w:p w14:paraId="57413334" w14:textId="77777777" w:rsidR="009332BC" w:rsidRDefault="009332BC" w:rsidP="009332BC">
      <w:pPr>
        <w:rPr>
          <w:b/>
          <w:sz w:val="24"/>
          <w:szCs w:val="24"/>
        </w:rPr>
      </w:pPr>
      <w:r w:rsidRPr="0067401B">
        <w:rPr>
          <w:b/>
          <w:sz w:val="24"/>
          <w:szCs w:val="24"/>
        </w:rPr>
        <w:lastRenderedPageBreak/>
        <w:t>Yours Sincerely</w:t>
      </w:r>
    </w:p>
    <w:p w14:paraId="7B563A1D" w14:textId="77777777" w:rsidR="005A0DB6" w:rsidRPr="0067401B" w:rsidRDefault="005A0DB6" w:rsidP="009332B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431E09" wp14:editId="35E4483D">
            <wp:extent cx="1495044" cy="7863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ON SIGNA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5DC7" w14:textId="77777777" w:rsidR="009332BC" w:rsidRPr="0067401B" w:rsidRDefault="003936FC" w:rsidP="00EA7BA2">
      <w:pPr>
        <w:spacing w:after="0"/>
        <w:rPr>
          <w:b/>
          <w:sz w:val="24"/>
          <w:szCs w:val="24"/>
        </w:rPr>
      </w:pPr>
      <w:r w:rsidRPr="0067401B">
        <w:rPr>
          <w:b/>
          <w:sz w:val="24"/>
          <w:szCs w:val="24"/>
        </w:rPr>
        <w:t xml:space="preserve">Sharon </w:t>
      </w:r>
      <w:r>
        <w:rPr>
          <w:b/>
          <w:sz w:val="24"/>
          <w:szCs w:val="24"/>
        </w:rPr>
        <w:t>Wamahiga</w:t>
      </w:r>
      <w:r w:rsidR="003B151C">
        <w:rPr>
          <w:b/>
          <w:sz w:val="24"/>
          <w:szCs w:val="24"/>
        </w:rPr>
        <w:t xml:space="preserve"> Thuku </w:t>
      </w:r>
    </w:p>
    <w:p w14:paraId="471A5CDB" w14:textId="77777777" w:rsidR="009332BC" w:rsidRPr="0067401B" w:rsidRDefault="009332BC" w:rsidP="00EA7BA2">
      <w:pPr>
        <w:spacing w:after="0"/>
        <w:rPr>
          <w:b/>
          <w:sz w:val="24"/>
          <w:szCs w:val="24"/>
        </w:rPr>
      </w:pPr>
      <w:r w:rsidRPr="0067401B">
        <w:rPr>
          <w:b/>
          <w:sz w:val="24"/>
          <w:szCs w:val="24"/>
        </w:rPr>
        <w:t>Director</w:t>
      </w:r>
    </w:p>
    <w:p w14:paraId="596914EC" w14:textId="77777777" w:rsidR="009332BC" w:rsidRPr="003B151C" w:rsidRDefault="009332BC" w:rsidP="00EA7BA2">
      <w:pPr>
        <w:spacing w:after="0"/>
        <w:rPr>
          <w:b/>
          <w:sz w:val="28"/>
          <w:szCs w:val="28"/>
        </w:rPr>
      </w:pPr>
      <w:r w:rsidRPr="003B151C">
        <w:rPr>
          <w:b/>
          <w:sz w:val="28"/>
          <w:szCs w:val="28"/>
        </w:rPr>
        <w:t>Ends International Co. Ltd.</w:t>
      </w:r>
    </w:p>
    <w:p w14:paraId="2F5499FF" w14:textId="77777777" w:rsidR="00EA7BA2" w:rsidRPr="003B151C" w:rsidRDefault="00EA7BA2" w:rsidP="00EA7BA2">
      <w:pPr>
        <w:spacing w:after="0"/>
        <w:rPr>
          <w:b/>
          <w:sz w:val="28"/>
          <w:szCs w:val="28"/>
        </w:rPr>
      </w:pPr>
      <w:r w:rsidRPr="003B151C">
        <w:rPr>
          <w:b/>
          <w:sz w:val="28"/>
          <w:szCs w:val="28"/>
        </w:rPr>
        <w:t xml:space="preserve">Dated: </w:t>
      </w:r>
      <w:r w:rsidR="00F02762">
        <w:rPr>
          <w:b/>
          <w:sz w:val="28"/>
          <w:szCs w:val="28"/>
        </w:rPr>
        <w:t>25</w:t>
      </w:r>
      <w:r w:rsidRPr="003B151C">
        <w:rPr>
          <w:b/>
          <w:sz w:val="28"/>
          <w:szCs w:val="28"/>
          <w:vertAlign w:val="superscript"/>
        </w:rPr>
        <w:t>th</w:t>
      </w:r>
      <w:r w:rsidRPr="003B151C">
        <w:rPr>
          <w:b/>
          <w:sz w:val="28"/>
          <w:szCs w:val="28"/>
        </w:rPr>
        <w:t xml:space="preserve"> </w:t>
      </w:r>
      <w:r w:rsidR="0098764E" w:rsidRPr="003B151C">
        <w:rPr>
          <w:b/>
          <w:sz w:val="28"/>
          <w:szCs w:val="28"/>
        </w:rPr>
        <w:t>February 20</w:t>
      </w:r>
      <w:r w:rsidR="004108D5">
        <w:rPr>
          <w:b/>
          <w:sz w:val="28"/>
          <w:szCs w:val="28"/>
        </w:rPr>
        <w:t>19</w:t>
      </w:r>
      <w:r w:rsidR="0098764E" w:rsidRPr="003B151C">
        <w:rPr>
          <w:b/>
          <w:sz w:val="28"/>
          <w:szCs w:val="28"/>
        </w:rPr>
        <w:t xml:space="preserve"> </w:t>
      </w:r>
    </w:p>
    <w:p w14:paraId="5BA49391" w14:textId="77777777" w:rsidR="00EA7BA2" w:rsidRDefault="00EA7BA2" w:rsidP="00EA7BA2">
      <w:pPr>
        <w:spacing w:after="0"/>
        <w:rPr>
          <w:b/>
          <w:sz w:val="24"/>
          <w:szCs w:val="24"/>
        </w:rPr>
      </w:pPr>
    </w:p>
    <w:p w14:paraId="53BE09E6" w14:textId="77777777" w:rsidR="0067401B" w:rsidRPr="0067401B" w:rsidRDefault="0067401B" w:rsidP="009332BC">
      <w:pPr>
        <w:rPr>
          <w:b/>
          <w:sz w:val="24"/>
          <w:szCs w:val="24"/>
        </w:rPr>
      </w:pPr>
    </w:p>
    <w:p w14:paraId="3C8EAFCC" w14:textId="6EDF348D" w:rsidR="009332BC" w:rsidRPr="00A51F28" w:rsidRDefault="00E67E49" w:rsidP="00EA7BA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E67E49">
        <w:rPr>
          <w:b/>
          <w:bCs/>
          <w:sz w:val="28"/>
          <w:szCs w:val="28"/>
          <w:u w:val="single"/>
        </w:rPr>
        <w:t>Description of actions relevant policies related to</w:t>
      </w:r>
      <w:r w:rsidRPr="00E67E49">
        <w:rPr>
          <w:b/>
          <w:sz w:val="28"/>
          <w:szCs w:val="28"/>
          <w:u w:val="single"/>
        </w:rPr>
        <w:t xml:space="preserve"> </w:t>
      </w:r>
      <w:r w:rsidR="007A67F5" w:rsidRPr="00E67E49">
        <w:rPr>
          <w:b/>
          <w:sz w:val="28"/>
          <w:szCs w:val="28"/>
          <w:u w:val="single"/>
        </w:rPr>
        <w:t>Human Ri</w:t>
      </w:r>
      <w:r w:rsidR="007A67F5" w:rsidRPr="00A51F28">
        <w:rPr>
          <w:b/>
          <w:sz w:val="28"/>
          <w:szCs w:val="28"/>
          <w:u w:val="single"/>
        </w:rPr>
        <w:t>ghts</w:t>
      </w:r>
    </w:p>
    <w:p w14:paraId="48FAE686" w14:textId="77777777" w:rsidR="007A67F5" w:rsidRPr="00B87E78" w:rsidRDefault="007A67F5" w:rsidP="007A67F5">
      <w:pPr>
        <w:rPr>
          <w:b/>
          <w:sz w:val="24"/>
          <w:szCs w:val="24"/>
        </w:rPr>
      </w:pPr>
      <w:r w:rsidRPr="00B87E78">
        <w:rPr>
          <w:b/>
          <w:sz w:val="24"/>
          <w:szCs w:val="24"/>
        </w:rPr>
        <w:t>Assessment policy and goals</w:t>
      </w:r>
    </w:p>
    <w:p w14:paraId="5C6A6C1C" w14:textId="77777777" w:rsidR="007A67F5" w:rsidRDefault="007A67F5" w:rsidP="007A67F5">
      <w:pPr>
        <w:rPr>
          <w:sz w:val="24"/>
          <w:szCs w:val="24"/>
        </w:rPr>
      </w:pPr>
      <w:r>
        <w:rPr>
          <w:sz w:val="24"/>
          <w:szCs w:val="24"/>
        </w:rPr>
        <w:t xml:space="preserve">Ends International </w:t>
      </w:r>
      <w:r w:rsidR="00B87E78">
        <w:rPr>
          <w:sz w:val="24"/>
          <w:szCs w:val="24"/>
        </w:rPr>
        <w:t>Company’s</w:t>
      </w:r>
      <w:r>
        <w:rPr>
          <w:sz w:val="24"/>
          <w:szCs w:val="24"/>
        </w:rPr>
        <w:t xml:space="preserve"> goal is to influence our client</w:t>
      </w:r>
      <w:r w:rsidR="007F3D10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B87E78">
        <w:rPr>
          <w:sz w:val="24"/>
          <w:szCs w:val="24"/>
        </w:rPr>
        <w:t xml:space="preserve"> </w:t>
      </w:r>
      <w:r>
        <w:rPr>
          <w:sz w:val="24"/>
          <w:szCs w:val="24"/>
        </w:rPr>
        <w:t>customers and business partners</w:t>
      </w:r>
      <w:r w:rsidR="00B87E78">
        <w:rPr>
          <w:sz w:val="24"/>
          <w:szCs w:val="24"/>
        </w:rPr>
        <w:t xml:space="preserve"> on human rights. Based on our commitment, we have set up a code of ethics to fill the gaps in the protection of human rights.</w:t>
      </w:r>
    </w:p>
    <w:p w14:paraId="79C2484F" w14:textId="77777777" w:rsidR="00B87E78" w:rsidRDefault="00B87E78" w:rsidP="007A67F5">
      <w:pPr>
        <w:rPr>
          <w:b/>
          <w:sz w:val="24"/>
          <w:szCs w:val="24"/>
        </w:rPr>
      </w:pPr>
      <w:r w:rsidRPr="00B87E78">
        <w:rPr>
          <w:b/>
          <w:sz w:val="24"/>
          <w:szCs w:val="24"/>
        </w:rPr>
        <w:t>Implementation</w:t>
      </w:r>
    </w:p>
    <w:p w14:paraId="2D5CEC3F" w14:textId="77777777" w:rsidR="00B87E78" w:rsidRPr="00693636" w:rsidRDefault="00B87E78" w:rsidP="007A67F5">
      <w:pPr>
        <w:rPr>
          <w:sz w:val="24"/>
          <w:szCs w:val="24"/>
        </w:rPr>
      </w:pPr>
      <w:r w:rsidRPr="00693636">
        <w:rPr>
          <w:sz w:val="24"/>
          <w:szCs w:val="24"/>
        </w:rPr>
        <w:t>An internal system is in place where employees are trained in regards to our commitment which helps in moving the human rights agenda forward</w:t>
      </w:r>
      <w:r w:rsidR="00FE2946" w:rsidRPr="00693636">
        <w:rPr>
          <w:sz w:val="24"/>
          <w:szCs w:val="24"/>
        </w:rPr>
        <w:t xml:space="preserve"> to maintain a momentum of importance</w:t>
      </w:r>
      <w:r w:rsidR="00693636" w:rsidRPr="00693636">
        <w:rPr>
          <w:sz w:val="24"/>
          <w:szCs w:val="24"/>
        </w:rPr>
        <w:t>.</w:t>
      </w:r>
    </w:p>
    <w:p w14:paraId="60DFF5F1" w14:textId="77777777" w:rsidR="00693636" w:rsidRDefault="00693636" w:rsidP="007A67F5">
      <w:pPr>
        <w:rPr>
          <w:sz w:val="24"/>
          <w:szCs w:val="24"/>
        </w:rPr>
      </w:pPr>
      <w:r w:rsidRPr="00693636">
        <w:rPr>
          <w:sz w:val="24"/>
          <w:szCs w:val="24"/>
        </w:rPr>
        <w:t>We act with due diligence to avoid infringing the rights of others for instance by engaging employees and communities where we have ongoing projects to promote collective action</w:t>
      </w:r>
      <w:r>
        <w:rPr>
          <w:sz w:val="24"/>
          <w:szCs w:val="24"/>
        </w:rPr>
        <w:t xml:space="preserve"> and also ensuring that our employees are able to realize their aspirations for themselves and families beyond income.</w:t>
      </w:r>
    </w:p>
    <w:p w14:paraId="0AEAFC37" w14:textId="77777777" w:rsidR="00693636" w:rsidRDefault="00693636" w:rsidP="007A67F5">
      <w:pPr>
        <w:rPr>
          <w:b/>
          <w:sz w:val="24"/>
          <w:szCs w:val="24"/>
        </w:rPr>
      </w:pPr>
      <w:r w:rsidRPr="00693636">
        <w:rPr>
          <w:b/>
          <w:sz w:val="24"/>
          <w:szCs w:val="24"/>
        </w:rPr>
        <w:t>Measurement of Outcomes</w:t>
      </w:r>
    </w:p>
    <w:p w14:paraId="73DA7F67" w14:textId="77777777" w:rsidR="00693636" w:rsidRDefault="00693636" w:rsidP="007A67F5">
      <w:pPr>
        <w:rPr>
          <w:sz w:val="24"/>
          <w:szCs w:val="24"/>
        </w:rPr>
      </w:pPr>
      <w:r w:rsidRPr="00693636">
        <w:rPr>
          <w:sz w:val="24"/>
          <w:szCs w:val="24"/>
        </w:rPr>
        <w:t>Our employees, customers and partners are encouraged to report back if they suspect any wrongful doing in regards to the code of conduct</w:t>
      </w:r>
      <w:r w:rsidR="00722FC6">
        <w:rPr>
          <w:sz w:val="24"/>
          <w:szCs w:val="24"/>
        </w:rPr>
        <w:t xml:space="preserve"> and our CSR</w:t>
      </w:r>
      <w:r w:rsidRPr="00693636">
        <w:rPr>
          <w:sz w:val="24"/>
          <w:szCs w:val="24"/>
        </w:rPr>
        <w:t xml:space="preserve">. However, no reports have been </w:t>
      </w:r>
      <w:r w:rsidR="003936FC" w:rsidRPr="00693636">
        <w:rPr>
          <w:sz w:val="24"/>
          <w:szCs w:val="24"/>
        </w:rPr>
        <w:t xml:space="preserve">filed </w:t>
      </w:r>
      <w:r w:rsidR="003936FC">
        <w:rPr>
          <w:sz w:val="24"/>
          <w:szCs w:val="24"/>
        </w:rPr>
        <w:t>to</w:t>
      </w:r>
      <w:r w:rsidR="007F3D10">
        <w:rPr>
          <w:sz w:val="24"/>
          <w:szCs w:val="24"/>
        </w:rPr>
        <w:t xml:space="preserve"> </w:t>
      </w:r>
      <w:r w:rsidR="003936FC">
        <w:rPr>
          <w:sz w:val="24"/>
          <w:szCs w:val="24"/>
        </w:rPr>
        <w:t>date.</w:t>
      </w:r>
    </w:p>
    <w:p w14:paraId="20567FD1" w14:textId="4C4CDFBC" w:rsidR="00693636" w:rsidRDefault="00693636" w:rsidP="0067401B">
      <w:pPr>
        <w:jc w:val="center"/>
        <w:rPr>
          <w:b/>
          <w:sz w:val="24"/>
          <w:szCs w:val="24"/>
          <w:u w:val="single"/>
        </w:rPr>
      </w:pPr>
    </w:p>
    <w:p w14:paraId="3C301C05" w14:textId="1CAFB4CD" w:rsidR="00E67E49" w:rsidRDefault="00E67E49" w:rsidP="0067401B">
      <w:pPr>
        <w:jc w:val="center"/>
        <w:rPr>
          <w:b/>
          <w:sz w:val="24"/>
          <w:szCs w:val="24"/>
          <w:u w:val="single"/>
        </w:rPr>
      </w:pPr>
    </w:p>
    <w:p w14:paraId="1BB7CCCE" w14:textId="7538B461" w:rsidR="00E67E49" w:rsidRDefault="00E67E49" w:rsidP="0067401B">
      <w:pPr>
        <w:jc w:val="center"/>
        <w:rPr>
          <w:b/>
          <w:sz w:val="24"/>
          <w:szCs w:val="24"/>
          <w:u w:val="single"/>
        </w:rPr>
      </w:pPr>
    </w:p>
    <w:p w14:paraId="1B6CDA43" w14:textId="39FDFAE8" w:rsidR="00E67E49" w:rsidRDefault="00E67E49" w:rsidP="0067401B">
      <w:pPr>
        <w:jc w:val="center"/>
        <w:rPr>
          <w:b/>
          <w:sz w:val="24"/>
          <w:szCs w:val="24"/>
          <w:u w:val="single"/>
        </w:rPr>
      </w:pPr>
    </w:p>
    <w:p w14:paraId="5F8F6375" w14:textId="77777777" w:rsidR="00E67E49" w:rsidRPr="0067401B" w:rsidRDefault="00E67E49" w:rsidP="0067401B">
      <w:pPr>
        <w:jc w:val="center"/>
        <w:rPr>
          <w:b/>
          <w:sz w:val="24"/>
          <w:szCs w:val="24"/>
          <w:u w:val="single"/>
        </w:rPr>
      </w:pPr>
    </w:p>
    <w:p w14:paraId="31722FE5" w14:textId="6AC61628" w:rsidR="00693636" w:rsidRPr="00E67E49" w:rsidRDefault="00E67E49" w:rsidP="00EA7BA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E67E49">
        <w:rPr>
          <w:b/>
          <w:bCs/>
          <w:sz w:val="28"/>
          <w:szCs w:val="28"/>
          <w:u w:val="single"/>
        </w:rPr>
        <w:t>Descriptions of actions relevant policies related to</w:t>
      </w:r>
      <w:r w:rsidRPr="00E67E49">
        <w:rPr>
          <w:b/>
          <w:bCs/>
          <w:sz w:val="28"/>
          <w:szCs w:val="28"/>
          <w:u w:val="single"/>
        </w:rPr>
        <w:t xml:space="preserve"> </w:t>
      </w:r>
      <w:r w:rsidR="003B151C" w:rsidRPr="00E67E49">
        <w:rPr>
          <w:b/>
          <w:bCs/>
          <w:sz w:val="28"/>
          <w:szCs w:val="28"/>
          <w:u w:val="single"/>
        </w:rPr>
        <w:t>Labor</w:t>
      </w:r>
    </w:p>
    <w:p w14:paraId="04A43C29" w14:textId="77777777" w:rsidR="00693636" w:rsidRDefault="00693636" w:rsidP="00693636">
      <w:pPr>
        <w:rPr>
          <w:b/>
          <w:sz w:val="24"/>
          <w:szCs w:val="24"/>
        </w:rPr>
      </w:pPr>
      <w:r w:rsidRPr="00693636">
        <w:rPr>
          <w:b/>
          <w:sz w:val="24"/>
          <w:szCs w:val="24"/>
        </w:rPr>
        <w:t>Assessment, policy and goals</w:t>
      </w:r>
    </w:p>
    <w:p w14:paraId="2BA4ADD0" w14:textId="77777777" w:rsidR="00693636" w:rsidRPr="00722FC6" w:rsidRDefault="00693636" w:rsidP="00693636">
      <w:pPr>
        <w:rPr>
          <w:sz w:val="24"/>
          <w:szCs w:val="24"/>
        </w:rPr>
      </w:pPr>
      <w:r w:rsidRPr="00722FC6">
        <w:rPr>
          <w:sz w:val="24"/>
          <w:szCs w:val="24"/>
        </w:rPr>
        <w:t xml:space="preserve">Ends International Company Limited supports the UN Global Compact Principles on </w:t>
      </w:r>
      <w:r w:rsidR="003B151C" w:rsidRPr="00722FC6">
        <w:rPr>
          <w:sz w:val="24"/>
          <w:szCs w:val="24"/>
        </w:rPr>
        <w:t>labor</w:t>
      </w:r>
      <w:r w:rsidRPr="00722FC6">
        <w:rPr>
          <w:sz w:val="24"/>
          <w:szCs w:val="24"/>
        </w:rPr>
        <w:t xml:space="preserve"> standards in add</w:t>
      </w:r>
      <w:r w:rsidR="00722FC6" w:rsidRPr="00722FC6">
        <w:rPr>
          <w:sz w:val="24"/>
          <w:szCs w:val="24"/>
        </w:rPr>
        <w:t>itional to following local laws</w:t>
      </w:r>
      <w:r w:rsidRPr="00722FC6">
        <w:rPr>
          <w:sz w:val="24"/>
          <w:szCs w:val="24"/>
        </w:rPr>
        <w:t xml:space="preserve"> on </w:t>
      </w:r>
      <w:r w:rsidR="003B151C" w:rsidRPr="00722FC6">
        <w:rPr>
          <w:sz w:val="24"/>
          <w:szCs w:val="24"/>
        </w:rPr>
        <w:t>Labor</w:t>
      </w:r>
      <w:r w:rsidRPr="00722FC6">
        <w:rPr>
          <w:sz w:val="24"/>
          <w:szCs w:val="24"/>
        </w:rPr>
        <w:t xml:space="preserve"> Rights</w:t>
      </w:r>
    </w:p>
    <w:p w14:paraId="67ACD1E3" w14:textId="77777777" w:rsidR="00722FC6" w:rsidRDefault="00722FC6" w:rsidP="00693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Implementation</w:t>
      </w:r>
    </w:p>
    <w:p w14:paraId="6BFCDCAF" w14:textId="77777777" w:rsidR="00722FC6" w:rsidRPr="00722FC6" w:rsidRDefault="00722FC6" w:rsidP="00693636">
      <w:pPr>
        <w:rPr>
          <w:sz w:val="24"/>
          <w:szCs w:val="24"/>
        </w:rPr>
      </w:pPr>
      <w:r w:rsidRPr="00722FC6">
        <w:rPr>
          <w:sz w:val="24"/>
          <w:szCs w:val="24"/>
        </w:rPr>
        <w:t>Our guidelines and code of conduct regulate our policies in compliance with the UNGC Principles.</w:t>
      </w:r>
    </w:p>
    <w:p w14:paraId="5EAB2301" w14:textId="77777777" w:rsidR="00722FC6" w:rsidRDefault="00722FC6" w:rsidP="00693636">
      <w:pPr>
        <w:rPr>
          <w:sz w:val="24"/>
          <w:szCs w:val="24"/>
        </w:rPr>
      </w:pPr>
      <w:r w:rsidRPr="00722FC6">
        <w:rPr>
          <w:sz w:val="24"/>
          <w:szCs w:val="24"/>
        </w:rPr>
        <w:t xml:space="preserve">For instance freedom from forced </w:t>
      </w:r>
      <w:r w:rsidR="003B151C" w:rsidRPr="00722FC6">
        <w:rPr>
          <w:sz w:val="24"/>
          <w:szCs w:val="24"/>
        </w:rPr>
        <w:t>labor</w:t>
      </w:r>
      <w:r w:rsidRPr="00722FC6">
        <w:rPr>
          <w:sz w:val="24"/>
          <w:szCs w:val="24"/>
        </w:rPr>
        <w:t xml:space="preserve"> is one of the most important of the human rights.</w:t>
      </w:r>
      <w:r>
        <w:rPr>
          <w:sz w:val="24"/>
          <w:szCs w:val="24"/>
        </w:rPr>
        <w:t xml:space="preserve"> </w:t>
      </w:r>
      <w:r w:rsidRPr="00722FC6">
        <w:rPr>
          <w:sz w:val="24"/>
          <w:szCs w:val="24"/>
        </w:rPr>
        <w:t>Eradicating it is difficult but possible.</w:t>
      </w:r>
      <w:r>
        <w:rPr>
          <w:sz w:val="24"/>
          <w:szCs w:val="24"/>
        </w:rPr>
        <w:t xml:space="preserve"> </w:t>
      </w:r>
      <w:r w:rsidRPr="00722FC6">
        <w:rPr>
          <w:sz w:val="24"/>
          <w:szCs w:val="24"/>
        </w:rPr>
        <w:t xml:space="preserve">As a company we have created laws that render neither exaction of forced or compulsory </w:t>
      </w:r>
      <w:r w:rsidR="003B151C" w:rsidRPr="00722FC6">
        <w:rPr>
          <w:sz w:val="24"/>
          <w:szCs w:val="24"/>
        </w:rPr>
        <w:t>labor</w:t>
      </w:r>
      <w:r w:rsidRPr="00722F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2FC6">
        <w:rPr>
          <w:sz w:val="24"/>
          <w:szCs w:val="24"/>
        </w:rPr>
        <w:t>nor tolerate its exaction. It’s illegal and punishable</w:t>
      </w:r>
      <w:r>
        <w:rPr>
          <w:sz w:val="24"/>
          <w:szCs w:val="24"/>
        </w:rPr>
        <w:t>.</w:t>
      </w:r>
    </w:p>
    <w:p w14:paraId="666AB9E6" w14:textId="77777777" w:rsidR="00722FC6" w:rsidRDefault="00722FC6" w:rsidP="005A0DB6">
      <w:pPr>
        <w:spacing w:line="240" w:lineRule="auto"/>
        <w:rPr>
          <w:sz w:val="24"/>
          <w:szCs w:val="24"/>
        </w:rPr>
      </w:pPr>
      <w:r w:rsidRPr="00722FC6">
        <w:rPr>
          <w:b/>
          <w:sz w:val="24"/>
          <w:szCs w:val="24"/>
        </w:rPr>
        <w:t>Measurement of outcome</w:t>
      </w:r>
      <w:r w:rsidR="005A0DB6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A0DB6">
        <w:rPr>
          <w:sz w:val="24"/>
          <w:szCs w:val="24"/>
        </w:rPr>
        <w:t>O</w:t>
      </w:r>
      <w:r w:rsidRPr="00693636">
        <w:rPr>
          <w:sz w:val="24"/>
          <w:szCs w:val="24"/>
        </w:rPr>
        <w:t>ur employees, customers and partners are encouraged to report back if they suspect any wrongful doing in regards to the code of conduct</w:t>
      </w:r>
      <w:r>
        <w:rPr>
          <w:sz w:val="24"/>
          <w:szCs w:val="24"/>
        </w:rPr>
        <w:t xml:space="preserve"> and our CSR, and </w:t>
      </w:r>
      <w:r w:rsidRPr="00693636">
        <w:rPr>
          <w:sz w:val="24"/>
          <w:szCs w:val="24"/>
        </w:rPr>
        <w:t>no reports have been filed since the system has been implemented</w:t>
      </w:r>
      <w:r>
        <w:rPr>
          <w:sz w:val="24"/>
          <w:szCs w:val="24"/>
        </w:rPr>
        <w:t>.</w:t>
      </w:r>
    </w:p>
    <w:p w14:paraId="276A92E9" w14:textId="3F5C10FC" w:rsidR="00722FC6" w:rsidRPr="00E67E49" w:rsidRDefault="00E67E49" w:rsidP="00EA7BA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E67E49">
        <w:rPr>
          <w:b/>
          <w:bCs/>
          <w:sz w:val="28"/>
          <w:szCs w:val="28"/>
          <w:u w:val="single"/>
        </w:rPr>
        <w:t>Descriptions of actions relevant policies related to</w:t>
      </w:r>
      <w:r w:rsidRPr="00E67E49">
        <w:rPr>
          <w:b/>
          <w:bCs/>
          <w:sz w:val="28"/>
          <w:szCs w:val="28"/>
          <w:u w:val="single"/>
        </w:rPr>
        <w:t xml:space="preserve"> </w:t>
      </w:r>
      <w:r w:rsidR="00722FC6" w:rsidRPr="00E67E49">
        <w:rPr>
          <w:b/>
          <w:bCs/>
          <w:sz w:val="28"/>
          <w:szCs w:val="28"/>
          <w:u w:val="single"/>
        </w:rPr>
        <w:t>Environment</w:t>
      </w:r>
    </w:p>
    <w:p w14:paraId="3E92ACC4" w14:textId="77777777" w:rsidR="00722FC6" w:rsidRDefault="00722FC6" w:rsidP="00722FC6">
      <w:pPr>
        <w:rPr>
          <w:b/>
          <w:sz w:val="24"/>
          <w:szCs w:val="24"/>
        </w:rPr>
      </w:pPr>
      <w:r w:rsidRPr="00722FC6">
        <w:rPr>
          <w:b/>
          <w:sz w:val="24"/>
          <w:szCs w:val="24"/>
        </w:rPr>
        <w:t>Assessment policy and goals</w:t>
      </w:r>
    </w:p>
    <w:p w14:paraId="1BFAB6EB" w14:textId="77777777" w:rsidR="00722FC6" w:rsidRPr="00722FC6" w:rsidRDefault="00722FC6" w:rsidP="00722FC6">
      <w:pPr>
        <w:rPr>
          <w:sz w:val="24"/>
          <w:szCs w:val="24"/>
        </w:rPr>
      </w:pPr>
      <w:r w:rsidRPr="00722FC6">
        <w:rPr>
          <w:sz w:val="24"/>
          <w:szCs w:val="24"/>
        </w:rPr>
        <w:t>Ends International Company Limited supports the UNGC principles on the environment.</w:t>
      </w:r>
      <w:r>
        <w:rPr>
          <w:sz w:val="24"/>
          <w:szCs w:val="24"/>
        </w:rPr>
        <w:t xml:space="preserve"> </w:t>
      </w:r>
      <w:r w:rsidRPr="00722FC6">
        <w:rPr>
          <w:sz w:val="24"/>
          <w:szCs w:val="24"/>
        </w:rPr>
        <w:t>The principle is included in our CSR and Code of Conduct.</w:t>
      </w:r>
    </w:p>
    <w:p w14:paraId="7C48156E" w14:textId="77777777" w:rsidR="00722FC6" w:rsidRDefault="00722FC6" w:rsidP="00722FC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Implementation</w:t>
      </w:r>
    </w:p>
    <w:p w14:paraId="746B28C6" w14:textId="77777777" w:rsidR="000756FB" w:rsidRDefault="00722FC6" w:rsidP="00722FC6">
      <w:pPr>
        <w:rPr>
          <w:sz w:val="24"/>
          <w:szCs w:val="24"/>
        </w:rPr>
      </w:pPr>
      <w:r w:rsidRPr="000756FB">
        <w:rPr>
          <w:sz w:val="24"/>
          <w:szCs w:val="24"/>
        </w:rPr>
        <w:t>We strive to minimize environmental impact</w:t>
      </w:r>
      <w:r w:rsidR="000756FB" w:rsidRPr="000756FB">
        <w:rPr>
          <w:sz w:val="24"/>
          <w:szCs w:val="24"/>
        </w:rPr>
        <w:t xml:space="preserve"> of our daily activities of our core business in Civil Construction and General Supplies, mostly via the Environmental and Mitigation Plan (EMMP).For Instance: turbidity, sediment and erosion control, Compliance to the Government of Kenya environmental mitigation,</w:t>
      </w:r>
      <w:r w:rsidR="000756FB">
        <w:rPr>
          <w:sz w:val="24"/>
          <w:szCs w:val="24"/>
        </w:rPr>
        <w:t xml:space="preserve"> </w:t>
      </w:r>
      <w:r w:rsidR="000756FB" w:rsidRPr="000756FB">
        <w:rPr>
          <w:sz w:val="24"/>
          <w:szCs w:val="24"/>
        </w:rPr>
        <w:t>waste management</w:t>
      </w:r>
      <w:r w:rsidR="000756FB">
        <w:rPr>
          <w:sz w:val="24"/>
          <w:szCs w:val="24"/>
        </w:rPr>
        <w:t>, dust</w:t>
      </w:r>
      <w:r w:rsidR="000756FB" w:rsidRPr="000756FB">
        <w:rPr>
          <w:sz w:val="24"/>
          <w:szCs w:val="24"/>
        </w:rPr>
        <w:t xml:space="preserve"> management and noise control</w:t>
      </w:r>
      <w:r w:rsidR="000756FB">
        <w:rPr>
          <w:sz w:val="24"/>
          <w:szCs w:val="24"/>
        </w:rPr>
        <w:t>.</w:t>
      </w:r>
    </w:p>
    <w:p w14:paraId="4E083209" w14:textId="77777777" w:rsidR="000756FB" w:rsidRDefault="000756FB" w:rsidP="00722FC6">
      <w:pPr>
        <w:rPr>
          <w:b/>
          <w:sz w:val="24"/>
          <w:szCs w:val="24"/>
        </w:rPr>
      </w:pPr>
      <w:r w:rsidRPr="000756FB">
        <w:rPr>
          <w:b/>
          <w:sz w:val="24"/>
          <w:szCs w:val="24"/>
        </w:rPr>
        <w:t>Measurement of Outcomes</w:t>
      </w:r>
    </w:p>
    <w:p w14:paraId="2B7451B9" w14:textId="77777777" w:rsidR="000756FB" w:rsidRDefault="000756FB" w:rsidP="00722FC6">
      <w:pPr>
        <w:rPr>
          <w:sz w:val="24"/>
          <w:szCs w:val="24"/>
        </w:rPr>
      </w:pPr>
      <w:r w:rsidRPr="000756FB">
        <w:rPr>
          <w:sz w:val="24"/>
          <w:szCs w:val="24"/>
        </w:rPr>
        <w:t>No reports have been filed since the system was implemented as we encourage our customers,</w:t>
      </w:r>
      <w:r>
        <w:rPr>
          <w:sz w:val="24"/>
          <w:szCs w:val="24"/>
        </w:rPr>
        <w:t xml:space="preserve"> </w:t>
      </w:r>
      <w:r w:rsidRPr="000756FB">
        <w:rPr>
          <w:sz w:val="24"/>
          <w:szCs w:val="24"/>
        </w:rPr>
        <w:t>employees and partners to report any wrongful doing in regards to the environment</w:t>
      </w:r>
      <w:r>
        <w:rPr>
          <w:sz w:val="24"/>
          <w:szCs w:val="24"/>
        </w:rPr>
        <w:t>.</w:t>
      </w:r>
    </w:p>
    <w:p w14:paraId="286FE081" w14:textId="51913E92" w:rsidR="000756FB" w:rsidRPr="00E67E49" w:rsidRDefault="00E67E49" w:rsidP="00EA7BA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E67E49">
        <w:rPr>
          <w:b/>
          <w:bCs/>
          <w:sz w:val="28"/>
          <w:szCs w:val="28"/>
          <w:u w:val="single"/>
        </w:rPr>
        <w:t>Descriptions of actions relevant policies related to</w:t>
      </w:r>
      <w:r w:rsidRPr="00E67E49">
        <w:rPr>
          <w:b/>
          <w:bCs/>
          <w:sz w:val="28"/>
          <w:szCs w:val="28"/>
          <w:u w:val="single"/>
        </w:rPr>
        <w:t xml:space="preserve"> </w:t>
      </w:r>
      <w:r w:rsidR="000756FB" w:rsidRPr="00E67E49">
        <w:rPr>
          <w:b/>
          <w:bCs/>
          <w:sz w:val="28"/>
          <w:szCs w:val="28"/>
          <w:u w:val="single"/>
        </w:rPr>
        <w:t>Anticorruption</w:t>
      </w:r>
    </w:p>
    <w:p w14:paraId="6704747A" w14:textId="77777777" w:rsidR="000756FB" w:rsidRDefault="000756FB" w:rsidP="000756FB">
      <w:pPr>
        <w:rPr>
          <w:b/>
          <w:sz w:val="24"/>
          <w:szCs w:val="24"/>
        </w:rPr>
      </w:pPr>
      <w:r w:rsidRPr="000756FB">
        <w:rPr>
          <w:b/>
          <w:sz w:val="24"/>
          <w:szCs w:val="24"/>
        </w:rPr>
        <w:t>Assessment policy and goals</w:t>
      </w:r>
    </w:p>
    <w:p w14:paraId="30F54E54" w14:textId="77777777" w:rsidR="000756FB" w:rsidRPr="0067401B" w:rsidRDefault="007F3D10" w:rsidP="000756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6FB" w:rsidRPr="0067401B">
        <w:rPr>
          <w:sz w:val="24"/>
          <w:szCs w:val="24"/>
        </w:rPr>
        <w:t>Ends International Company Limited supports the UNGC Principles on Anticorruption. We work strongly always fighting it in all its forms in terms of extortion and bribery.</w:t>
      </w:r>
    </w:p>
    <w:p w14:paraId="4DCAB678" w14:textId="77777777" w:rsidR="000756FB" w:rsidRPr="003E4967" w:rsidRDefault="000756FB" w:rsidP="005A0DB6">
      <w:pPr>
        <w:spacing w:line="240" w:lineRule="auto"/>
        <w:rPr>
          <w:b/>
          <w:bCs/>
          <w:sz w:val="24"/>
          <w:szCs w:val="24"/>
        </w:rPr>
      </w:pPr>
      <w:r w:rsidRPr="003E4967">
        <w:rPr>
          <w:b/>
          <w:bCs/>
          <w:sz w:val="24"/>
          <w:szCs w:val="24"/>
        </w:rPr>
        <w:lastRenderedPageBreak/>
        <w:t>Implementation</w:t>
      </w:r>
    </w:p>
    <w:p w14:paraId="74C6FE25" w14:textId="77777777" w:rsidR="000756FB" w:rsidRPr="0067401B" w:rsidRDefault="000756FB" w:rsidP="000756FB">
      <w:pPr>
        <w:rPr>
          <w:sz w:val="24"/>
          <w:szCs w:val="24"/>
        </w:rPr>
      </w:pPr>
      <w:r w:rsidRPr="0067401B">
        <w:rPr>
          <w:sz w:val="24"/>
          <w:szCs w:val="24"/>
        </w:rPr>
        <w:t>Our CSR guidelines and Code of Conduct</w:t>
      </w:r>
      <w:r w:rsidR="0067401B" w:rsidRPr="0067401B">
        <w:rPr>
          <w:sz w:val="24"/>
          <w:szCs w:val="24"/>
        </w:rPr>
        <w:t xml:space="preserve"> includes our policies on anticorruption and respond to incidents by whistle blowing on any violation</w:t>
      </w:r>
    </w:p>
    <w:p w14:paraId="1110C881" w14:textId="77777777" w:rsidR="0067401B" w:rsidRDefault="0067401B" w:rsidP="00075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Measurement of Outcomes</w:t>
      </w:r>
    </w:p>
    <w:p w14:paraId="4BE8C877" w14:textId="77777777" w:rsidR="0067401B" w:rsidRPr="00DC17C1" w:rsidRDefault="00DC17C1" w:rsidP="00DC17C1">
      <w:pPr>
        <w:ind w:left="360"/>
        <w:rPr>
          <w:sz w:val="24"/>
          <w:szCs w:val="24"/>
        </w:rPr>
      </w:pPr>
      <w:r w:rsidRPr="00DC17C1">
        <w:rPr>
          <w:sz w:val="24"/>
          <w:szCs w:val="24"/>
        </w:rPr>
        <w:t xml:space="preserve">Having held </w:t>
      </w:r>
      <w:r>
        <w:rPr>
          <w:sz w:val="24"/>
          <w:szCs w:val="24"/>
        </w:rPr>
        <w:t xml:space="preserve"> </w:t>
      </w:r>
      <w:r w:rsidR="003936FC" w:rsidRPr="00DC17C1">
        <w:rPr>
          <w:sz w:val="24"/>
          <w:szCs w:val="24"/>
        </w:rPr>
        <w:t xml:space="preserve"> firm </w:t>
      </w:r>
      <w:r w:rsidR="003C4A17" w:rsidRPr="00DC17C1">
        <w:rPr>
          <w:sz w:val="24"/>
          <w:szCs w:val="24"/>
        </w:rPr>
        <w:t>to our zero</w:t>
      </w:r>
      <w:r w:rsidRPr="00DC17C1">
        <w:rPr>
          <w:sz w:val="24"/>
          <w:szCs w:val="24"/>
        </w:rPr>
        <w:t xml:space="preserve"> </w:t>
      </w:r>
      <w:r w:rsidR="003936FC" w:rsidRPr="00DC17C1">
        <w:rPr>
          <w:sz w:val="24"/>
          <w:szCs w:val="24"/>
        </w:rPr>
        <w:t>corruption</w:t>
      </w:r>
      <w:r w:rsidRPr="00DC17C1">
        <w:rPr>
          <w:sz w:val="24"/>
          <w:szCs w:val="24"/>
        </w:rPr>
        <w:t xml:space="preserve"> </w:t>
      </w:r>
      <w:r w:rsidR="003C4A17" w:rsidRPr="00DC17C1">
        <w:rPr>
          <w:sz w:val="24"/>
          <w:szCs w:val="24"/>
        </w:rPr>
        <w:t>policy, one</w:t>
      </w:r>
      <w:r>
        <w:rPr>
          <w:sz w:val="24"/>
          <w:szCs w:val="24"/>
        </w:rPr>
        <w:t xml:space="preserve"> of the outcomes from this is c</w:t>
      </w:r>
      <w:r w:rsidR="003936FC" w:rsidRPr="00DC17C1">
        <w:rPr>
          <w:sz w:val="24"/>
          <w:szCs w:val="24"/>
        </w:rPr>
        <w:t>hange of business strategy to</w:t>
      </w:r>
      <w:r>
        <w:rPr>
          <w:sz w:val="24"/>
          <w:szCs w:val="24"/>
        </w:rPr>
        <w:t xml:space="preserve"> diversify to other businesses owing to the gasp </w:t>
      </w:r>
      <w:r w:rsidR="003C4A17">
        <w:rPr>
          <w:sz w:val="24"/>
          <w:szCs w:val="24"/>
        </w:rPr>
        <w:t>experienced when</w:t>
      </w:r>
      <w:r>
        <w:rPr>
          <w:sz w:val="24"/>
          <w:szCs w:val="24"/>
        </w:rPr>
        <w:t xml:space="preserve">  </w:t>
      </w:r>
      <w:r w:rsidR="003936FC" w:rsidRPr="00DC17C1">
        <w:rPr>
          <w:sz w:val="24"/>
          <w:szCs w:val="24"/>
        </w:rPr>
        <w:t xml:space="preserve"> </w:t>
      </w:r>
      <w:r w:rsidR="003C4A17">
        <w:rPr>
          <w:sz w:val="24"/>
          <w:szCs w:val="24"/>
        </w:rPr>
        <w:t xml:space="preserve">operating </w:t>
      </w:r>
      <w:r w:rsidR="003C4A17" w:rsidRPr="00DC17C1">
        <w:rPr>
          <w:sz w:val="24"/>
          <w:szCs w:val="24"/>
        </w:rPr>
        <w:t>in</w:t>
      </w:r>
      <w:r w:rsidR="003936FC" w:rsidRPr="00DC17C1">
        <w:rPr>
          <w:sz w:val="24"/>
          <w:szCs w:val="24"/>
        </w:rPr>
        <w:t xml:space="preserve"> the industry.</w:t>
      </w:r>
      <w:r w:rsidR="003C4A17">
        <w:rPr>
          <w:sz w:val="24"/>
          <w:szCs w:val="24"/>
        </w:rPr>
        <w:t xml:space="preserve">  </w:t>
      </w:r>
    </w:p>
    <w:p w14:paraId="3C5F61A3" w14:textId="77777777" w:rsidR="0067401B" w:rsidRPr="00AD06FA" w:rsidRDefault="0067401B" w:rsidP="00EA7BA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D06FA">
        <w:rPr>
          <w:b/>
          <w:sz w:val="28"/>
          <w:szCs w:val="28"/>
          <w:u w:val="single"/>
        </w:rPr>
        <w:t>Conclusion</w:t>
      </w:r>
    </w:p>
    <w:p w14:paraId="32316CFA" w14:textId="77777777" w:rsidR="00E82CF2" w:rsidRDefault="007F3D10" w:rsidP="00693636">
      <w:pPr>
        <w:rPr>
          <w:sz w:val="24"/>
          <w:szCs w:val="24"/>
        </w:rPr>
      </w:pPr>
      <w:r>
        <w:rPr>
          <w:sz w:val="24"/>
          <w:szCs w:val="24"/>
        </w:rPr>
        <w:t xml:space="preserve"> There is need for these conversation on </w:t>
      </w:r>
      <w:r w:rsidR="002A166D">
        <w:rPr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 w:rsidR="003936FC">
        <w:rPr>
          <w:sz w:val="24"/>
          <w:szCs w:val="24"/>
        </w:rPr>
        <w:t>rights, Labor, Environment and</w:t>
      </w:r>
      <w:r w:rsidR="002A166D">
        <w:rPr>
          <w:sz w:val="24"/>
          <w:szCs w:val="24"/>
        </w:rPr>
        <w:t xml:space="preserve"> </w:t>
      </w:r>
      <w:r w:rsidR="003936FC">
        <w:rPr>
          <w:sz w:val="24"/>
          <w:szCs w:val="24"/>
        </w:rPr>
        <w:t>Anticorruption</w:t>
      </w:r>
      <w:r w:rsidR="002A16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held in </w:t>
      </w:r>
      <w:r w:rsidR="003936FC">
        <w:rPr>
          <w:sz w:val="24"/>
          <w:szCs w:val="24"/>
        </w:rPr>
        <w:t>a way that</w:t>
      </w:r>
      <w:r w:rsidR="002A166D">
        <w:rPr>
          <w:sz w:val="24"/>
          <w:szCs w:val="24"/>
        </w:rPr>
        <w:t xml:space="preserve"> is specific to the business needs of a region .Example 75%of </w:t>
      </w:r>
      <w:r w:rsidR="003936FC">
        <w:rPr>
          <w:sz w:val="24"/>
          <w:szCs w:val="24"/>
        </w:rPr>
        <w:t>Kenya’s</w:t>
      </w:r>
      <w:r w:rsidR="002A166D">
        <w:rPr>
          <w:sz w:val="24"/>
          <w:szCs w:val="24"/>
        </w:rPr>
        <w:t xml:space="preserve"> economy is dependent on </w:t>
      </w:r>
      <w:r w:rsidR="004108D5">
        <w:rPr>
          <w:sz w:val="24"/>
          <w:szCs w:val="24"/>
        </w:rPr>
        <w:t>small medium enterprises</w:t>
      </w:r>
      <w:r w:rsidR="003936FC">
        <w:rPr>
          <w:sz w:val="24"/>
          <w:szCs w:val="24"/>
        </w:rPr>
        <w:t xml:space="preserve"> who</w:t>
      </w:r>
      <w:r w:rsidR="002A166D">
        <w:rPr>
          <w:sz w:val="24"/>
          <w:szCs w:val="24"/>
        </w:rPr>
        <w:t xml:space="preserve"> move often than not have informal structure in their business for there to be collective with action and measured </w:t>
      </w:r>
      <w:r w:rsidR="003936FC">
        <w:rPr>
          <w:sz w:val="24"/>
          <w:szCs w:val="24"/>
        </w:rPr>
        <w:t>outcomes, a</w:t>
      </w:r>
      <w:r w:rsidR="002A166D">
        <w:rPr>
          <w:sz w:val="24"/>
          <w:szCs w:val="24"/>
        </w:rPr>
        <w:t xml:space="preserve"> conversation with them is important since most of them do not know how or when events regarding these very important Global Conversations happen.</w:t>
      </w:r>
    </w:p>
    <w:p w14:paraId="2D2E8697" w14:textId="77777777" w:rsidR="002A166D" w:rsidRDefault="002A166D" w:rsidP="00693636">
      <w:pPr>
        <w:rPr>
          <w:rStyle w:val="Hyperlink"/>
          <w:sz w:val="24"/>
          <w:szCs w:val="24"/>
        </w:rPr>
      </w:pPr>
    </w:p>
    <w:p w14:paraId="6CEE2B8A" w14:textId="77777777" w:rsidR="005A0DB6" w:rsidRDefault="00E82CF2" w:rsidP="006936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1B42780" wp14:editId="475C1D16">
            <wp:extent cx="1495044" cy="786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ON SIGNA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416D" w14:textId="77777777" w:rsidR="0098764E" w:rsidRDefault="0067401B" w:rsidP="00EA7B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3B151C" w:rsidRPr="0067401B">
        <w:rPr>
          <w:sz w:val="24"/>
          <w:szCs w:val="24"/>
        </w:rPr>
        <w:t xml:space="preserve">Sharon </w:t>
      </w:r>
      <w:r w:rsidR="003B151C">
        <w:rPr>
          <w:sz w:val="24"/>
          <w:szCs w:val="24"/>
        </w:rPr>
        <w:t>Wamahiga</w:t>
      </w:r>
      <w:r w:rsidR="003B151C" w:rsidRPr="0067401B">
        <w:rPr>
          <w:sz w:val="24"/>
          <w:szCs w:val="24"/>
        </w:rPr>
        <w:t xml:space="preserve"> </w:t>
      </w:r>
      <w:r w:rsidR="003B151C">
        <w:rPr>
          <w:sz w:val="24"/>
          <w:szCs w:val="24"/>
        </w:rPr>
        <w:t>Thuku</w:t>
      </w:r>
      <w:r>
        <w:rPr>
          <w:b/>
          <w:sz w:val="24"/>
          <w:szCs w:val="24"/>
        </w:rPr>
        <w:t xml:space="preserve">              </w:t>
      </w:r>
      <w:r w:rsidR="0098764E">
        <w:rPr>
          <w:b/>
          <w:sz w:val="24"/>
          <w:szCs w:val="24"/>
        </w:rPr>
        <w:t xml:space="preserve">  </w:t>
      </w:r>
    </w:p>
    <w:p w14:paraId="661FA27A" w14:textId="77777777" w:rsidR="0067401B" w:rsidRDefault="0067401B" w:rsidP="00EA7B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 Capacity: </w:t>
      </w:r>
      <w:r w:rsidRPr="0067401B">
        <w:rPr>
          <w:sz w:val="24"/>
          <w:szCs w:val="24"/>
        </w:rPr>
        <w:t>Director</w:t>
      </w:r>
    </w:p>
    <w:p w14:paraId="66A8FEC8" w14:textId="77777777" w:rsidR="0067401B" w:rsidRDefault="0067401B" w:rsidP="00EA7B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On Behalf of: </w:t>
      </w:r>
      <w:r w:rsidRPr="0067401B">
        <w:rPr>
          <w:sz w:val="24"/>
          <w:szCs w:val="24"/>
        </w:rPr>
        <w:t>Ends International Company Limited</w:t>
      </w:r>
    </w:p>
    <w:sectPr w:rsidR="0067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D73EC" w14:textId="77777777" w:rsidR="00791D27" w:rsidRDefault="00791D27" w:rsidP="0098764E">
      <w:pPr>
        <w:spacing w:after="0" w:line="240" w:lineRule="auto"/>
      </w:pPr>
      <w:r>
        <w:separator/>
      </w:r>
    </w:p>
  </w:endnote>
  <w:endnote w:type="continuationSeparator" w:id="0">
    <w:p w14:paraId="601F16CC" w14:textId="77777777" w:rsidR="00791D27" w:rsidRDefault="00791D27" w:rsidP="009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4294" w14:textId="77777777" w:rsidR="00791D27" w:rsidRDefault="00791D27" w:rsidP="0098764E">
      <w:pPr>
        <w:spacing w:after="0" w:line="240" w:lineRule="auto"/>
      </w:pPr>
      <w:r>
        <w:separator/>
      </w:r>
    </w:p>
  </w:footnote>
  <w:footnote w:type="continuationSeparator" w:id="0">
    <w:p w14:paraId="1D9F2DE6" w14:textId="77777777" w:rsidR="00791D27" w:rsidRDefault="00791D27" w:rsidP="0098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BCB"/>
    <w:multiLevelType w:val="hybridMultilevel"/>
    <w:tmpl w:val="241475C0"/>
    <w:lvl w:ilvl="0" w:tplc="A57C25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D86C42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962572"/>
    <w:multiLevelType w:val="hybridMultilevel"/>
    <w:tmpl w:val="78388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37AE"/>
    <w:multiLevelType w:val="hybridMultilevel"/>
    <w:tmpl w:val="814E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252B"/>
    <w:multiLevelType w:val="hybridMultilevel"/>
    <w:tmpl w:val="074A09FC"/>
    <w:lvl w:ilvl="0" w:tplc="A57C25C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034FB"/>
    <w:multiLevelType w:val="hybridMultilevel"/>
    <w:tmpl w:val="241475C0"/>
    <w:lvl w:ilvl="0" w:tplc="A57C25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C794D"/>
    <w:multiLevelType w:val="hybridMultilevel"/>
    <w:tmpl w:val="241475C0"/>
    <w:lvl w:ilvl="0" w:tplc="A57C25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01945"/>
    <w:multiLevelType w:val="hybridMultilevel"/>
    <w:tmpl w:val="31A4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BC"/>
    <w:rsid w:val="000756FB"/>
    <w:rsid w:val="00283C43"/>
    <w:rsid w:val="002A166D"/>
    <w:rsid w:val="003936FC"/>
    <w:rsid w:val="003B151C"/>
    <w:rsid w:val="003C4A17"/>
    <w:rsid w:val="003E4967"/>
    <w:rsid w:val="004108D5"/>
    <w:rsid w:val="0048136B"/>
    <w:rsid w:val="004A5DF7"/>
    <w:rsid w:val="00533C04"/>
    <w:rsid w:val="00545A93"/>
    <w:rsid w:val="005A0DB6"/>
    <w:rsid w:val="0067401B"/>
    <w:rsid w:val="00693636"/>
    <w:rsid w:val="006A4A52"/>
    <w:rsid w:val="00722FC6"/>
    <w:rsid w:val="00787528"/>
    <w:rsid w:val="00791D27"/>
    <w:rsid w:val="007A67F5"/>
    <w:rsid w:val="007F3D10"/>
    <w:rsid w:val="008A1751"/>
    <w:rsid w:val="009332BC"/>
    <w:rsid w:val="0098764E"/>
    <w:rsid w:val="00A51F28"/>
    <w:rsid w:val="00AD06FA"/>
    <w:rsid w:val="00B87E78"/>
    <w:rsid w:val="00CA7D3B"/>
    <w:rsid w:val="00D565D1"/>
    <w:rsid w:val="00D87D8C"/>
    <w:rsid w:val="00DC17C1"/>
    <w:rsid w:val="00E67E49"/>
    <w:rsid w:val="00E82CF2"/>
    <w:rsid w:val="00EA7BA2"/>
    <w:rsid w:val="00F0013C"/>
    <w:rsid w:val="00F02762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CA5A"/>
  <w15:chartTrackingRefBased/>
  <w15:docId w15:val="{04D970C1-1224-4896-A502-D05A21B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C1"/>
  </w:style>
  <w:style w:type="paragraph" w:styleId="Heading1">
    <w:name w:val="heading 1"/>
    <w:basedOn w:val="Normal"/>
    <w:next w:val="Normal"/>
    <w:link w:val="Heading1Char"/>
    <w:uiPriority w:val="9"/>
    <w:qFormat/>
    <w:rsid w:val="00DC17C1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7C1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7C1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7C1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7C1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7C1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7C1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7C1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7C1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0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4E"/>
  </w:style>
  <w:style w:type="paragraph" w:styleId="Footer">
    <w:name w:val="footer"/>
    <w:basedOn w:val="Normal"/>
    <w:link w:val="FooterChar"/>
    <w:uiPriority w:val="99"/>
    <w:unhideWhenUsed/>
    <w:rsid w:val="009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4E"/>
  </w:style>
  <w:style w:type="paragraph" w:styleId="BalloonText">
    <w:name w:val="Balloon Text"/>
    <w:basedOn w:val="Normal"/>
    <w:link w:val="BalloonTextChar"/>
    <w:uiPriority w:val="99"/>
    <w:semiHidden/>
    <w:unhideWhenUsed/>
    <w:rsid w:val="003B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7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7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7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7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7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7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7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17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7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7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C17C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C17C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C17C1"/>
    <w:rPr>
      <w:i/>
      <w:iCs/>
      <w:color w:val="auto"/>
    </w:rPr>
  </w:style>
  <w:style w:type="paragraph" w:styleId="NoSpacing">
    <w:name w:val="No Spacing"/>
    <w:uiPriority w:val="1"/>
    <w:qFormat/>
    <w:rsid w:val="00DC17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7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17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7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7C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C17C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C17C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C17C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17C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C17C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7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9F77-E603-47EF-B53C-E773B73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FRANK THUKU</cp:lastModifiedBy>
  <cp:revision>4</cp:revision>
  <cp:lastPrinted>2020-02-25T11:07:00Z</cp:lastPrinted>
  <dcterms:created xsi:type="dcterms:W3CDTF">2020-02-25T18:20:00Z</dcterms:created>
  <dcterms:modified xsi:type="dcterms:W3CDTF">2020-02-25T18:20:00Z</dcterms:modified>
</cp:coreProperties>
</file>