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AD4" w:rsidRDefault="00563AD4" w:rsidP="00563AD4">
      <w:pPr>
        <w:pStyle w:val="Subtitle"/>
        <w:rPr>
          <w:sz w:val="36"/>
          <w:szCs w:val="36"/>
        </w:rPr>
      </w:pPr>
      <w:r w:rsidRPr="00540E0F">
        <w:rPr>
          <w:sz w:val="36"/>
          <w:szCs w:val="36"/>
        </w:rPr>
        <w:t>UN GLOBAL COMPACT ANNUAL REPORTCOMMUNICATION ON PROGRESS 2020</w:t>
      </w:r>
    </w:p>
    <w:p w:rsidR="00563AD4" w:rsidRPr="00CE1D00" w:rsidRDefault="00563AD4" w:rsidP="00563AD4">
      <w:pPr>
        <w:pStyle w:val="Subtitle"/>
        <w:rPr>
          <w:color w:val="4472C4" w:themeColor="accent1"/>
          <w:sz w:val="36"/>
          <w:szCs w:val="36"/>
        </w:rPr>
      </w:pPr>
      <w:r>
        <w:rPr>
          <w:sz w:val="36"/>
          <w:szCs w:val="36"/>
        </w:rPr>
        <w:t>Hoff Entreprenader ab</w:t>
      </w:r>
    </w:p>
    <w:p w:rsidR="001C0CEC" w:rsidRDefault="00563AD4" w:rsidP="001C0CEC">
      <w:pPr>
        <w:rPr>
          <w:noProof/>
        </w:rPr>
      </w:pPr>
      <w:r>
        <w:rPr>
          <w:noProof/>
        </w:rPr>
        <w:drawing>
          <wp:anchor distT="0" distB="0" distL="114300" distR="114300" simplePos="0" relativeHeight="251664384" behindDoc="0" locked="0" layoutInCell="1" allowOverlap="1" wp14:anchorId="6EEEECA9" wp14:editId="5EF9FA77">
            <wp:simplePos x="0" y="0"/>
            <wp:positionH relativeFrom="column">
              <wp:posOffset>913451</wp:posOffset>
            </wp:positionH>
            <wp:positionV relativeFrom="paragraph">
              <wp:posOffset>531895</wp:posOffset>
            </wp:positionV>
            <wp:extent cx="4115749" cy="4337020"/>
            <wp:effectExtent l="0" t="0" r="0" b="0"/>
            <wp:wrapNone/>
            <wp:docPr id="12801" name="Picture 12801" descr="A group of people standing in fro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2801" name="Picture 12801"/>
                    <pic:cNvPicPr/>
                  </pic:nvPicPr>
                  <pic:blipFill>
                    <a:blip r:embed="rId11"/>
                    <a:stretch>
                      <a:fillRect/>
                    </a:stretch>
                  </pic:blipFill>
                  <pic:spPr>
                    <a:xfrm>
                      <a:off x="0" y="0"/>
                      <a:ext cx="4129125" cy="4351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C0CEC">
        <w:rPr>
          <w:noProof/>
          <w:lang w:eastAsia="en-US"/>
        </w:rPr>
        <w:drawing>
          <wp:inline distT="0" distB="0" distL="0" distR="0" wp14:anchorId="66230D0B" wp14:editId="69B85169">
            <wp:extent cx="6400800" cy="5769864"/>
            <wp:effectExtent l="0" t="0" r="0" b="2540"/>
            <wp:docPr id="3" name="Picture 3" descr="Sunshine on glas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5769864"/>
                    </a:xfrm>
                    <a:prstGeom prst="rect">
                      <a:avLst/>
                    </a:prstGeom>
                    <a:noFill/>
                  </pic:spPr>
                </pic:pic>
              </a:graphicData>
            </a:graphic>
          </wp:inline>
        </w:drawing>
      </w:r>
    </w:p>
    <w:sdt>
      <w:sdtPr>
        <w:rPr>
          <w:rFonts w:asciiTheme="minorHAnsi" w:eastAsiaTheme="minorHAnsi" w:hAnsiTheme="minorHAnsi" w:cstheme="minorBidi"/>
          <w:caps/>
          <w:color w:val="4472C4" w:themeColor="accent1"/>
          <w:kern w:val="20"/>
          <w:sz w:val="72"/>
          <w:szCs w:val="72"/>
          <w:lang w:val="en-IE"/>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540E0F" w:rsidRPr="00563AD4" w:rsidRDefault="00563AD4" w:rsidP="00563AD4">
          <w:pPr>
            <w:pStyle w:val="NoSpacing"/>
            <w:jc w:val="center"/>
            <w:rPr>
              <w:caps/>
              <w:color w:val="4472C4" w:themeColor="accent1"/>
              <w:sz w:val="72"/>
              <w:szCs w:val="72"/>
              <w:lang w:val="en-IE"/>
            </w:rPr>
          </w:pPr>
          <w:r w:rsidRPr="00563AD4">
            <w:rPr>
              <w:caps/>
              <w:color w:val="4472C4" w:themeColor="accent1"/>
              <w:kern w:val="20"/>
              <w:sz w:val="72"/>
              <w:szCs w:val="72"/>
              <w:lang w:val="en-IE"/>
            </w:rPr>
            <w:t>Annual Report 2020</w:t>
          </w:r>
        </w:p>
      </w:sdtContent>
    </w:sdt>
    <w:sdt>
      <w:sdtPr>
        <w:rPr>
          <w:caps/>
          <w:color w:val="4472C4" w:themeColor="accent1"/>
          <w:sz w:val="36"/>
          <w:szCs w:val="36"/>
          <w:lang w:val="en-IE"/>
        </w:rPr>
        <w:alias w:val="Title"/>
        <w:tag w:val=""/>
        <w:id w:val="-2285929"/>
        <w:dataBinding w:prefixMappings="xmlns:ns0='http://purl.org/dc/elements/1.1/' xmlns:ns1='http://schemas.openxmlformats.org/package/2006/metadata/core-properties' " w:xpath="/ns1:coreProperties[1]/ns0:title[1]" w:storeItemID="{6C3C8BC8-F283-45AE-878A-BAB7291924A1}"/>
        <w:text/>
      </w:sdtPr>
      <w:sdtContent>
        <w:p w:rsidR="00540E0F" w:rsidRPr="00563AD4" w:rsidRDefault="00563AD4" w:rsidP="00540E0F">
          <w:pPr>
            <w:pStyle w:val="NoSpacing"/>
            <w:jc w:val="center"/>
            <w:rPr>
              <w:caps/>
              <w:color w:val="4472C4" w:themeColor="accent1"/>
              <w:sz w:val="36"/>
              <w:szCs w:val="36"/>
              <w:lang w:val="en-IE"/>
            </w:rPr>
          </w:pPr>
          <w:r w:rsidRPr="00563AD4">
            <w:rPr>
              <w:caps/>
              <w:color w:val="4472C4" w:themeColor="accent1"/>
              <w:sz w:val="36"/>
              <w:szCs w:val="36"/>
              <w:lang w:val="en-IE"/>
            </w:rPr>
            <w:t>Annual Report 2020</w:t>
          </w:r>
        </w:p>
      </w:sdtContent>
    </w:sdt>
    <w:p w:rsidR="004E2981" w:rsidRDefault="004E2981" w:rsidP="004E2981">
      <w:pPr>
        <w:pStyle w:val="Heading1"/>
        <w:jc w:val="left"/>
        <w:rPr>
          <w:rFonts w:ascii="Times New Roman" w:hAnsi="Times New Roman" w:cs="Times New Roman"/>
        </w:rPr>
      </w:pPr>
    </w:p>
    <w:p w:rsidR="00CE1D00" w:rsidRDefault="00CE1D00" w:rsidP="004E2981">
      <w:pPr>
        <w:pStyle w:val="Heading1"/>
        <w:jc w:val="left"/>
        <w:rPr>
          <w:rFonts w:ascii="Times New Roman" w:hAnsi="Times New Roman" w:cs="Times New Roman"/>
        </w:rPr>
      </w:pPr>
      <w:r w:rsidRPr="00B90505">
        <w:rPr>
          <w:rFonts w:ascii="Times New Roman" w:hAnsi="Times New Roman" w:cs="Times New Roman"/>
        </w:rPr>
        <w:t>STATEMENT OF CONTINUED SUPPORT</w:t>
      </w:r>
      <w:r>
        <w:rPr>
          <w:rFonts w:ascii="Times New Roman" w:hAnsi="Times New Roman" w:cs="Times New Roman"/>
        </w:rPr>
        <w:t xml:space="preserve"> </w:t>
      </w:r>
      <w:r w:rsidRPr="00B90505">
        <w:rPr>
          <w:rFonts w:ascii="Times New Roman" w:hAnsi="Times New Roman" w:cs="Times New Roman"/>
        </w:rPr>
        <w:t>20</w:t>
      </w:r>
      <w:r>
        <w:rPr>
          <w:rFonts w:ascii="Times New Roman" w:hAnsi="Times New Roman" w:cs="Times New Roman"/>
        </w:rPr>
        <w:t>20</w:t>
      </w:r>
    </w:p>
    <w:p w:rsidR="00CE1D00" w:rsidRPr="00563AD4" w:rsidRDefault="00CE1D00" w:rsidP="00CE1D00">
      <w:pPr>
        <w:rPr>
          <w:rFonts w:ascii="Times New Roman" w:hAnsi="Times New Roman" w:cs="Times New Roman"/>
          <w:lang w:val="sv-SE"/>
        </w:rPr>
      </w:pPr>
      <w:r w:rsidRPr="00563AD4">
        <w:rPr>
          <w:rFonts w:ascii="Times New Roman" w:hAnsi="Times New Roman" w:cs="Times New Roman"/>
          <w:lang w:val="sv-SE"/>
        </w:rPr>
        <w:t>Malmö, Sweden</w:t>
      </w:r>
    </w:p>
    <w:p w:rsidR="00CE1D00" w:rsidRDefault="00CE1D00" w:rsidP="00CE1D00">
      <w:pPr>
        <w:rPr>
          <w:rFonts w:ascii="Times New Roman" w:hAnsi="Times New Roman" w:cs="Times New Roman"/>
          <w:lang w:val="sv-SE"/>
        </w:rPr>
      </w:pPr>
      <w:r>
        <w:rPr>
          <w:rFonts w:ascii="Times New Roman" w:hAnsi="Times New Roman" w:cs="Times New Roman"/>
          <w:lang w:val="sv-SE"/>
        </w:rPr>
        <w:t>+46709829159</w:t>
      </w:r>
    </w:p>
    <w:p w:rsidR="00CE1D00" w:rsidRPr="008C53E3" w:rsidRDefault="00CE1D00" w:rsidP="00CE1D00">
      <w:pPr>
        <w:rPr>
          <w:rFonts w:ascii="Times New Roman" w:hAnsi="Times New Roman" w:cs="Times New Roman"/>
          <w:lang w:val="sv-SE"/>
        </w:rPr>
      </w:pPr>
      <w:hyperlink r:id="rId13" w:history="1">
        <w:r w:rsidRPr="00F45834">
          <w:rPr>
            <w:rStyle w:val="Hyperlink"/>
            <w:rFonts w:ascii="Times New Roman" w:hAnsi="Times New Roman" w:cs="Times New Roman"/>
            <w:lang w:val="sv-SE"/>
          </w:rPr>
          <w:t>info@hoffentreprenader.se</w:t>
        </w:r>
      </w:hyperlink>
      <w:r w:rsidR="004E2981">
        <w:rPr>
          <w:rFonts w:ascii="Times New Roman" w:hAnsi="Times New Roman" w:cs="Times New Roman"/>
          <w:lang w:val="sv-SE"/>
        </w:rPr>
        <w:t xml:space="preserve"> </w:t>
      </w:r>
      <w:hyperlink r:id="rId14" w:history="1">
        <w:r w:rsidR="004E2981" w:rsidRPr="00F1764B">
          <w:rPr>
            <w:rStyle w:val="Hyperlink"/>
            <w:rFonts w:ascii="Times New Roman" w:hAnsi="Times New Roman" w:cs="Times New Roman"/>
            <w:lang w:val="sv-SE"/>
          </w:rPr>
          <w:t>www.hoffentreprenader.se</w:t>
        </w:r>
      </w:hyperlink>
    </w:p>
    <w:p w:rsidR="00CE1D00" w:rsidRPr="00CE1D00" w:rsidRDefault="00CE1D00" w:rsidP="00CE1D00">
      <w:pPr>
        <w:rPr>
          <w:rFonts w:ascii="Times New Roman" w:hAnsi="Times New Roman" w:cs="Times New Roman"/>
          <w:lang w:val="en-IE"/>
        </w:rPr>
      </w:pPr>
      <w:r w:rsidRPr="00CE1D00">
        <w:rPr>
          <w:rFonts w:ascii="Times New Roman" w:hAnsi="Times New Roman" w:cs="Times New Roman"/>
          <w:lang w:val="en-IE"/>
        </w:rPr>
        <w:t xml:space="preserve">António Guterres </w:t>
      </w:r>
    </w:p>
    <w:p w:rsidR="00CE1D00" w:rsidRDefault="00CE1D00" w:rsidP="00CE1D00">
      <w:pPr>
        <w:rPr>
          <w:rFonts w:ascii="Times New Roman" w:hAnsi="Times New Roman" w:cs="Times New Roman"/>
          <w:lang w:val="en-IE"/>
        </w:rPr>
      </w:pPr>
      <w:r w:rsidRPr="008C53E3">
        <w:rPr>
          <w:rFonts w:ascii="Times New Roman" w:hAnsi="Times New Roman" w:cs="Times New Roman"/>
          <w:lang w:val="en-IE"/>
        </w:rPr>
        <w:t>Secretary-General United Nations</w:t>
      </w:r>
      <w:r w:rsidRPr="008C53E3">
        <w:rPr>
          <w:rFonts w:ascii="Times New Roman" w:hAnsi="Times New Roman" w:cs="Times New Roman"/>
          <w:lang w:val="en-IE"/>
        </w:rPr>
        <w:br/>
        <w:t xml:space="preserve">New York, NY 10017 USA </w:t>
      </w:r>
    </w:p>
    <w:p w:rsidR="00CE1D00" w:rsidRDefault="00CE1D00" w:rsidP="00CE1D00">
      <w:pPr>
        <w:rPr>
          <w:rStyle w:val="Strong"/>
          <w:rFonts w:ascii="Times New Roman" w:hAnsi="Times New Roman" w:cs="Times New Roman"/>
        </w:rPr>
      </w:pPr>
      <w:r w:rsidRPr="00382423">
        <w:rPr>
          <w:rStyle w:val="Strong"/>
          <w:rFonts w:ascii="Times New Roman" w:hAnsi="Times New Roman" w:cs="Times New Roman"/>
        </w:rPr>
        <w:t>A Message from Johan Hoff,</w:t>
      </w:r>
    </w:p>
    <w:p w:rsidR="004E2981" w:rsidRPr="00382423" w:rsidRDefault="004E2981" w:rsidP="00CE1D00">
      <w:pPr>
        <w:rPr>
          <w:rStyle w:val="Strong"/>
          <w:rFonts w:ascii="Times New Roman" w:hAnsi="Times New Roman" w:cs="Times New Roman"/>
          <w:b w:val="0"/>
          <w:bCs w:val="0"/>
        </w:rPr>
      </w:pPr>
    </w:p>
    <w:p w:rsidR="00CE1D00" w:rsidRPr="00CE1D00" w:rsidRDefault="00CE1D00" w:rsidP="00CE1D00">
      <w:pPr>
        <w:rPr>
          <w:rFonts w:ascii="Times New Roman" w:hAnsi="Times New Roman" w:cs="Times New Roman"/>
        </w:rPr>
      </w:pPr>
      <w:r w:rsidRPr="00382423">
        <w:rPr>
          <w:rStyle w:val="Strong"/>
          <w:rFonts w:ascii="Times New Roman" w:hAnsi="Times New Roman" w:cs="Times New Roman"/>
        </w:rPr>
        <w:t>Chief Executive Officer</w:t>
      </w:r>
    </w:p>
    <w:p w:rsidR="00CE1D00" w:rsidRPr="00CE1D00" w:rsidRDefault="00CE1D00" w:rsidP="00CE1D00">
      <w:pPr>
        <w:rPr>
          <w:rFonts w:ascii="Times New Roman" w:hAnsi="Times New Roman" w:cs="Times New Roman"/>
          <w:color w:val="595959" w:themeColor="text1" w:themeTint="A6"/>
          <w:lang w:val="en-IE"/>
        </w:rPr>
      </w:pPr>
      <w:r>
        <w:rPr>
          <w:rFonts w:ascii="Times New Roman" w:hAnsi="Times New Roman" w:cs="Times New Roman"/>
          <w:lang w:val="en-IE"/>
        </w:rPr>
        <w:t>Dear Mr. Secretary-General</w:t>
      </w:r>
    </w:p>
    <w:p w:rsidR="00CE1D00" w:rsidRPr="005332C0" w:rsidRDefault="00CE1D00" w:rsidP="00CE1D00">
      <w:pPr>
        <w:rPr>
          <w:rFonts w:ascii="Times New Roman" w:hAnsi="Times New Roman" w:cs="Times New Roman"/>
        </w:rPr>
      </w:pPr>
      <w:r w:rsidRPr="005332C0">
        <w:rPr>
          <w:rFonts w:ascii="Times New Roman" w:hAnsi="Times New Roman" w:cs="Times New Roman"/>
        </w:rPr>
        <w:t>We are pleased to confirm that Hoff Entreprenader AB continues to support the ten principles of the Global Compact concerning human rights, labour, environment, and anti-corruption.</w:t>
      </w:r>
    </w:p>
    <w:p w:rsidR="00CE1D00" w:rsidRPr="005332C0" w:rsidRDefault="00CE1D00" w:rsidP="00CE1D00">
      <w:pPr>
        <w:rPr>
          <w:rFonts w:ascii="Times New Roman" w:hAnsi="Times New Roman" w:cs="Times New Roman"/>
        </w:rPr>
      </w:pPr>
      <w:r w:rsidRPr="005332C0">
        <w:rPr>
          <w:rFonts w:ascii="Times New Roman" w:hAnsi="Times New Roman" w:cs="Times New Roman"/>
        </w:rPr>
        <w:t xml:space="preserve">We recognize the dire state of our current world and the continuously emerging global challenges with which communities grapple. </w:t>
      </w:r>
    </w:p>
    <w:p w:rsidR="00CE1D00" w:rsidRPr="005332C0" w:rsidRDefault="00CE1D00" w:rsidP="00CE1D00">
      <w:pPr>
        <w:rPr>
          <w:rFonts w:ascii="Times New Roman" w:hAnsi="Times New Roman" w:cs="Times New Roman"/>
        </w:rPr>
      </w:pPr>
      <w:r w:rsidRPr="005332C0">
        <w:rPr>
          <w:rFonts w:ascii="Times New Roman" w:hAnsi="Times New Roman" w:cs="Times New Roman"/>
        </w:rPr>
        <w:t xml:space="preserve">With this communication, we express our intent to continuously strive to take an active stance within our scope toward the alignment and advancement of sustainable global health. </w:t>
      </w:r>
    </w:p>
    <w:p w:rsidR="00CE1D00" w:rsidRDefault="00CE1D00" w:rsidP="00CE1D00">
      <w:pPr>
        <w:rPr>
          <w:rFonts w:ascii="Times New Roman" w:hAnsi="Times New Roman" w:cs="Times New Roman"/>
        </w:rPr>
      </w:pPr>
      <w:r w:rsidRPr="005332C0">
        <w:rPr>
          <w:rFonts w:ascii="Times New Roman" w:hAnsi="Times New Roman" w:cs="Times New Roman"/>
        </w:rPr>
        <w:t>Hoff Entreprenader AB recognizes annual reporting as a fundamental feature for participation in the Global Compact. Subsequently, we wish to declare our continued commitment both through our engagement and as a contributing member of the UN Global Compact Act since 2013. We intend to continuously implement, embed, and uphold the UN Global Compact principles throughout our operations, particularly the human rights and environmental goals.</w:t>
      </w:r>
    </w:p>
    <w:p w:rsidR="004E2981" w:rsidRPr="005332C0" w:rsidRDefault="004E2981" w:rsidP="00CE1D00">
      <w:pPr>
        <w:rPr>
          <w:rFonts w:ascii="Times New Roman" w:hAnsi="Times New Roman" w:cs="Times New Roman"/>
        </w:rPr>
      </w:pPr>
    </w:p>
    <w:p w:rsidR="00CE1D00" w:rsidRPr="005332C0" w:rsidRDefault="00CE1D00" w:rsidP="00CE1D00">
      <w:pPr>
        <w:rPr>
          <w:rFonts w:ascii="Times New Roman" w:hAnsi="Times New Roman" w:cs="Times New Roman"/>
        </w:rPr>
      </w:pPr>
      <w:r w:rsidRPr="005332C0">
        <w:rPr>
          <w:rFonts w:ascii="Times New Roman" w:hAnsi="Times New Roman" w:cs="Times New Roman"/>
        </w:rPr>
        <w:t>We, at this moment, commit to the continued support of the UN Global Compact and its principles.</w:t>
      </w:r>
    </w:p>
    <w:p w:rsidR="00CE1D00" w:rsidRPr="005332C0" w:rsidRDefault="00CE1D00" w:rsidP="00CE1D00">
      <w:pPr>
        <w:rPr>
          <w:rFonts w:ascii="Times New Roman" w:hAnsi="Times New Roman" w:cs="Times New Roman"/>
        </w:rPr>
      </w:pPr>
      <w:r w:rsidRPr="005332C0">
        <w:rPr>
          <w:rFonts w:ascii="Times New Roman" w:hAnsi="Times New Roman" w:cs="Times New Roman"/>
        </w:rPr>
        <w:t>The communication on progress encompasses the principles of Hoff Entreprenader AB.</w:t>
      </w:r>
    </w:p>
    <w:p w:rsidR="004E2981" w:rsidRDefault="00CE1D00" w:rsidP="00CE1D00">
      <w:pPr>
        <w:rPr>
          <w:rFonts w:ascii="Times New Roman" w:hAnsi="Times New Roman" w:cs="Times New Roman"/>
          <w:b/>
          <w:color w:val="2E74B5" w:themeColor="accent5" w:themeShade="BF"/>
        </w:rPr>
      </w:pPr>
      <w:r w:rsidRPr="00382423">
        <w:rPr>
          <w:rFonts w:ascii="Times New Roman" w:hAnsi="Times New Roman" w:cs="Times New Roman"/>
          <w:b/>
          <w:color w:val="2E74B5" w:themeColor="accent5" w:themeShade="BF"/>
        </w:rPr>
        <w:t>Hoff Entreprenader AB</w:t>
      </w:r>
    </w:p>
    <w:p w:rsidR="00CE1D00" w:rsidRPr="00CE1D00" w:rsidRDefault="00CE1D00" w:rsidP="00CE1D00">
      <w:pPr>
        <w:rPr>
          <w:rFonts w:ascii="Times New Roman" w:hAnsi="Times New Roman" w:cs="Times New Roman"/>
          <w:b/>
          <w:color w:val="2E74B5" w:themeColor="accent5" w:themeShade="BF"/>
        </w:rPr>
      </w:pPr>
      <w:r w:rsidRPr="00382423">
        <w:rPr>
          <w:rFonts w:ascii="Times New Roman" w:hAnsi="Times New Roman" w:cs="Times New Roman"/>
          <w:b/>
          <w:color w:val="2E74B5" w:themeColor="accent5" w:themeShade="BF"/>
        </w:rPr>
        <w:lastRenderedPageBreak/>
        <w:t>Chief Executive Officer</w:t>
      </w:r>
      <w:r w:rsidRPr="00BB5DA3">
        <w:rPr>
          <w:rFonts w:ascii="Times New Roman" w:hAnsi="Times New Roman" w:cs="Times New Roman"/>
          <w:noProof/>
        </w:rPr>
        <w:drawing>
          <wp:anchor distT="0" distB="0" distL="0" distR="0" simplePos="0" relativeHeight="251659264" behindDoc="0" locked="0" layoutInCell="1" allowOverlap="1" wp14:anchorId="565B633B" wp14:editId="0AFABB15">
            <wp:simplePos x="0" y="0"/>
            <wp:positionH relativeFrom="page">
              <wp:posOffset>723900</wp:posOffset>
            </wp:positionH>
            <wp:positionV relativeFrom="paragraph">
              <wp:posOffset>269875</wp:posOffset>
            </wp:positionV>
            <wp:extent cx="1852930" cy="1066800"/>
            <wp:effectExtent l="0" t="0" r="1270" b="0"/>
            <wp:wrapTopAndBottom/>
            <wp:docPr id="6" name="image42.jpeg"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2.jpeg"/>
                    <pic:cNvPicPr/>
                  </pic:nvPicPr>
                  <pic:blipFill>
                    <a:blip r:embed="rId15" cstate="print"/>
                    <a:stretch>
                      <a:fillRect/>
                    </a:stretch>
                  </pic:blipFill>
                  <pic:spPr>
                    <a:xfrm>
                      <a:off x="0" y="0"/>
                      <a:ext cx="1852930" cy="1066800"/>
                    </a:xfrm>
                    <a:prstGeom prst="rect">
                      <a:avLst/>
                    </a:prstGeom>
                  </pic:spPr>
                </pic:pic>
              </a:graphicData>
            </a:graphic>
            <wp14:sizeRelV relativeFrom="margin">
              <wp14:pctHeight>0</wp14:pctHeight>
            </wp14:sizeRelV>
          </wp:anchor>
        </w:drawing>
      </w:r>
    </w:p>
    <w:p w:rsidR="00C418A1" w:rsidRDefault="00C418A1">
      <w:pPr>
        <w:rPr>
          <w:rFonts w:eastAsiaTheme="minorHAnsi"/>
          <w:color w:val="595959" w:themeColor="text1" w:themeTint="A6"/>
          <w:sz w:val="20"/>
          <w:szCs w:val="20"/>
        </w:rPr>
      </w:pPr>
      <w:r>
        <w:rPr>
          <w:rFonts w:eastAsiaTheme="minorHAnsi"/>
          <w:color w:val="595959" w:themeColor="text1" w:themeTint="A6"/>
          <w:sz w:val="20"/>
          <w:szCs w:val="20"/>
        </w:rPr>
        <w:br w:type="page"/>
      </w:r>
      <w:r w:rsidR="00BD19F7" w:rsidRPr="00BD19F7">
        <w:rPr>
          <w:rFonts w:eastAsiaTheme="minorHAnsi"/>
          <w:color w:val="595959" w:themeColor="text1" w:themeTint="A6"/>
          <w:sz w:val="20"/>
          <w:szCs w:val="20"/>
        </w:rPr>
        <w:lastRenderedPageBreak/>
        <w:drawing>
          <wp:inline distT="0" distB="0" distL="0" distR="0" wp14:anchorId="0B50C818" wp14:editId="3BC1B229">
            <wp:extent cx="6287135" cy="4852035"/>
            <wp:effectExtent l="0" t="0" r="0" b="0"/>
            <wp:docPr id="10" name="Picture 1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98237" cy="4860603"/>
                    </a:xfrm>
                    <a:prstGeom prst="rect">
                      <a:avLst/>
                    </a:prstGeom>
                  </pic:spPr>
                </pic:pic>
              </a:graphicData>
            </a:graphic>
          </wp:inline>
        </w:drawing>
      </w:r>
    </w:p>
    <w:p w:rsidR="00BD19F7" w:rsidRPr="00A24D8E" w:rsidRDefault="004E2981">
      <w:pPr>
        <w:rPr>
          <w:b/>
          <w:bCs/>
          <w:sz w:val="28"/>
          <w:szCs w:val="28"/>
        </w:rPr>
      </w:pPr>
      <w:r>
        <w:rPr>
          <w:noProof/>
        </w:rPr>
        <w:drawing>
          <wp:anchor distT="0" distB="0" distL="114300" distR="114300" simplePos="0" relativeHeight="251668480" behindDoc="0" locked="0" layoutInCell="1" allowOverlap="1" wp14:anchorId="41CD2C90" wp14:editId="77336727">
            <wp:simplePos x="0" y="0"/>
            <wp:positionH relativeFrom="column">
              <wp:posOffset>2743200</wp:posOffset>
            </wp:positionH>
            <wp:positionV relativeFrom="paragraph">
              <wp:posOffset>340996</wp:posOffset>
            </wp:positionV>
            <wp:extent cx="3085465" cy="2400300"/>
            <wp:effectExtent l="0" t="0" r="635" b="0"/>
            <wp:wrapNone/>
            <wp:docPr id="12798" name="Picture 12798" descr="A person in a black shirt&#10;&#10;Description automatically generated"/>
            <wp:cNvGraphicFramePr/>
            <a:graphic xmlns:a="http://schemas.openxmlformats.org/drawingml/2006/main">
              <a:graphicData uri="http://schemas.openxmlformats.org/drawingml/2006/picture">
                <pic:pic xmlns:pic="http://schemas.openxmlformats.org/drawingml/2006/picture">
                  <pic:nvPicPr>
                    <pic:cNvPr id="12798" name="Picture 12798"/>
                    <pic:cNvPicPr/>
                  </pic:nvPicPr>
                  <pic:blipFill>
                    <a:blip r:embed="rId17"/>
                    <a:stretch>
                      <a:fillRect/>
                    </a:stretch>
                  </pic:blipFill>
                  <pic:spPr>
                    <a:xfrm>
                      <a:off x="0" y="0"/>
                      <a:ext cx="3085804" cy="2400564"/>
                    </a:xfrm>
                    <a:prstGeom prst="rect">
                      <a:avLst/>
                    </a:prstGeom>
                  </pic:spPr>
                </pic:pic>
              </a:graphicData>
            </a:graphic>
            <wp14:sizeRelH relativeFrom="margin">
              <wp14:pctWidth>0</wp14:pctWidth>
            </wp14:sizeRelH>
            <wp14:sizeRelV relativeFrom="margin">
              <wp14:pctHeight>0</wp14:pctHeight>
            </wp14:sizeRelV>
          </wp:anchor>
        </w:drawing>
      </w:r>
      <w:r w:rsidR="00A24D8E" w:rsidRPr="00A24D8E">
        <w:rPr>
          <w:rFonts w:eastAsiaTheme="minorHAnsi"/>
          <w:b/>
          <w:bCs/>
          <w:color w:val="595959" w:themeColor="text1" w:themeTint="A6"/>
          <w:sz w:val="28"/>
          <w:szCs w:val="28"/>
        </w:rPr>
        <w:t>Secure Communities and Profitable Businesses</w:t>
      </w:r>
    </w:p>
    <w:p w:rsidR="00A85667" w:rsidRDefault="00563AD4" w:rsidP="00A85667">
      <w:pPr>
        <w:pStyle w:val="TableHeading"/>
        <w:ind w:left="0"/>
      </w:pPr>
      <w:r>
        <w:rPr>
          <w:noProof/>
        </w:rPr>
        <w:drawing>
          <wp:anchor distT="0" distB="0" distL="114300" distR="114300" simplePos="0" relativeHeight="251666432" behindDoc="0" locked="0" layoutInCell="1" allowOverlap="1" wp14:anchorId="1C6797B5" wp14:editId="4D33A8FC">
            <wp:simplePos x="0" y="0"/>
            <wp:positionH relativeFrom="column">
              <wp:posOffset>-949</wp:posOffset>
            </wp:positionH>
            <wp:positionV relativeFrom="paragraph">
              <wp:posOffset>338098</wp:posOffset>
            </wp:positionV>
            <wp:extent cx="1601149" cy="1375903"/>
            <wp:effectExtent l="0" t="0" r="0" b="0"/>
            <wp:wrapNone/>
            <wp:docPr id="12793" name="Picture 1279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2793" name="Picture 12793"/>
                    <pic:cNvPicPr preferRelativeResize="0"/>
                  </pic:nvPicPr>
                  <pic:blipFill>
                    <a:blip r:embed="rId18"/>
                    <a:stretch>
                      <a:fillRect/>
                    </a:stretch>
                  </pic:blipFill>
                  <pic:spPr>
                    <a:xfrm>
                      <a:off x="0" y="0"/>
                      <a:ext cx="1656741" cy="1423674"/>
                    </a:xfrm>
                    <a:prstGeom prst="rect">
                      <a:avLst/>
                    </a:prstGeom>
                    <a:ln>
                      <a:noFill/>
                    </a:ln>
                  </pic:spPr>
                </pic:pic>
              </a:graphicData>
            </a:graphic>
            <wp14:sizeRelH relativeFrom="margin">
              <wp14:pctWidth>0</wp14:pctWidth>
            </wp14:sizeRelH>
            <wp14:sizeRelV relativeFrom="margin">
              <wp14:pctHeight>0</wp14:pctHeight>
            </wp14:sizeRelV>
          </wp:anchor>
        </w:drawing>
      </w: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Pr>
        <w:pStyle w:val="TableHeading"/>
        <w:ind w:left="0"/>
      </w:pPr>
    </w:p>
    <w:p w:rsidR="00A85667" w:rsidRDefault="00A85667" w:rsidP="00A85667"/>
    <w:p w:rsidR="00A85667" w:rsidRDefault="00A85667" w:rsidP="00A85667"/>
    <w:p w:rsidR="00A85667" w:rsidRDefault="00A85667" w:rsidP="00A85667"/>
    <w:p w:rsidR="00A24D8E" w:rsidRPr="00A24D8E" w:rsidRDefault="004E2981" w:rsidP="00A24D8E">
      <w:pPr>
        <w:rPr>
          <w:rFonts w:ascii="Calibri" w:hAnsi="Calibri" w:cs="Calibri"/>
          <w:color w:val="000000"/>
          <w:sz w:val="24"/>
          <w:szCs w:val="24"/>
          <w:lang w:val="en-GB"/>
        </w:rPr>
      </w:pPr>
      <w:r w:rsidRPr="00A24D8E">
        <mc:AlternateContent>
          <mc:Choice Requires="wps">
            <w:drawing>
              <wp:anchor distT="0" distB="0" distL="114300" distR="114300" simplePos="0" relativeHeight="251670528" behindDoc="0" locked="0" layoutInCell="1" allowOverlap="1" wp14:anchorId="72E898B2" wp14:editId="6036CD30">
                <wp:simplePos x="0" y="0"/>
                <wp:positionH relativeFrom="column">
                  <wp:posOffset>1594312</wp:posOffset>
                </wp:positionH>
                <wp:positionV relativeFrom="paragraph">
                  <wp:posOffset>376324</wp:posOffset>
                </wp:positionV>
                <wp:extent cx="1143635" cy="1034415"/>
                <wp:effectExtent l="0" t="0" r="0" b="0"/>
                <wp:wrapNone/>
                <wp:docPr id="12" name="Rectangle 12" descr="Connections"/>
                <wp:cNvGraphicFramePr/>
                <a:graphic xmlns:a="http://schemas.openxmlformats.org/drawingml/2006/main">
                  <a:graphicData uri="http://schemas.microsoft.com/office/word/2010/wordprocessingShape">
                    <wps:wsp>
                      <wps:cNvSpPr/>
                      <wps:spPr>
                        <a:xfrm>
                          <a:off x="0" y="0"/>
                          <a:ext cx="1143635" cy="1034415"/>
                        </a:xfrm>
                        <a:prstGeom prst="rect">
                          <a:avLst/>
                        </a:prstGeom>
                        <a: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a:blipFill>
                        <a:ln>
                          <a:noFill/>
                        </a:ln>
                      </wps:spPr>
                      <wps:style>
                        <a:lnRef idx="2">
                          <a:scrgbClr r="0" g="0" b="0"/>
                        </a:lnRef>
                        <a:fillRef idx="1">
                          <a:scrgbClr r="0" g="0" b="0"/>
                        </a:fillRef>
                        <a:effectRef idx="0">
                          <a:schemeClr val="bg1">
                            <a:hueOff val="0"/>
                            <a:satOff val="0"/>
                            <a:lumOff val="0"/>
                            <a:alphaOff val="0"/>
                          </a:schemeClr>
                        </a:effectRef>
                        <a:fontRef idx="minor">
                          <a:schemeClr val="dk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69BD8D31" id="Rectangle 12" o:spid="_x0000_s1026" alt="Connections" style="position:absolute;margin-left:125.55pt;margin-top:29.65pt;width:90.05pt;height:8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" stroked="f" strokeweight="1pt">
                <v:fill r:id="rId21" o:title="Connections" recolor="t" rotate="t" type="frame"/>
              </v:rect>
            </w:pict>
          </mc:Fallback>
        </mc:AlternateContent>
      </w:r>
    </w:p>
    <w:tbl>
      <w:tblPr>
        <w:tblW w:w="11330" w:type="dxa"/>
        <w:tblInd w:w="-108" w:type="dxa"/>
        <w:tblBorders>
          <w:top w:val="nil"/>
          <w:left w:val="nil"/>
          <w:bottom w:val="nil"/>
          <w:right w:val="nil"/>
        </w:tblBorders>
        <w:tblLayout w:type="fixed"/>
        <w:tblLook w:val="0000" w:firstRow="0" w:lastRow="0" w:firstColumn="0" w:lastColumn="0" w:noHBand="0" w:noVBand="0"/>
      </w:tblPr>
      <w:tblGrid>
        <w:gridCol w:w="11330"/>
      </w:tblGrid>
      <w:tr w:rsidR="00A24D8E" w:rsidRPr="00A24D8E" w:rsidTr="00A24D8E">
        <w:tblPrEx>
          <w:tblCellMar>
            <w:top w:w="0" w:type="dxa"/>
            <w:bottom w:w="0" w:type="dxa"/>
          </w:tblCellMar>
        </w:tblPrEx>
        <w:trPr>
          <w:trHeight w:val="126"/>
        </w:trPr>
        <w:tc>
          <w:tcPr>
            <w:tcW w:w="11330" w:type="dxa"/>
          </w:tcPr>
          <w:p w:rsidR="00A24D8E" w:rsidRPr="005E3836" w:rsidRDefault="00A24D8E" w:rsidP="00A24D8E">
            <w:pPr>
              <w:rPr>
                <w:u w:val="single"/>
              </w:rPr>
            </w:pPr>
          </w:p>
        </w:tc>
      </w:tr>
    </w:tbl>
    <w:p w:rsidR="00A24D8E" w:rsidRPr="005E3836" w:rsidRDefault="00A24D8E" w:rsidP="00A24D8E">
      <w:pPr>
        <w:rPr>
          <w:b/>
          <w:bCs/>
          <w:u w:val="single"/>
        </w:rPr>
      </w:pPr>
    </w:p>
    <w:p w:rsidR="005E3836" w:rsidRPr="005E3836" w:rsidRDefault="005E3836" w:rsidP="00A24D8E">
      <w:pPr>
        <w:rPr>
          <w:b/>
          <w:bCs/>
          <w:u w:val="single"/>
        </w:rPr>
      </w:pPr>
    </w:p>
    <w:p w:rsidR="00A24D8E" w:rsidRPr="005E3836" w:rsidRDefault="00A24D8E" w:rsidP="00A24D8E">
      <w:pPr>
        <w:rPr>
          <w:b/>
          <w:bCs/>
          <w:u w:val="single"/>
        </w:rPr>
      </w:pPr>
    </w:p>
    <w:p w:rsidR="005E3836" w:rsidRPr="005E3836" w:rsidRDefault="005E3836" w:rsidP="00A24D8E">
      <w:pPr>
        <w:rPr>
          <w:b/>
          <w:bCs/>
          <w:u w:val="single"/>
        </w:rPr>
      </w:pPr>
    </w:p>
    <w:p w:rsidR="00A85667" w:rsidRDefault="00A85667" w:rsidP="00A85667">
      <w:pPr>
        <w:rPr>
          <w:b/>
          <w:bCs/>
          <w:u w:val="single"/>
        </w:rPr>
      </w:pPr>
    </w:p>
    <w:p w:rsidR="004E2981" w:rsidRPr="00A24D8E" w:rsidRDefault="004E2981" w:rsidP="00A85667">
      <w:pPr>
        <w:rPr>
          <w:lang w:val="en-IE"/>
        </w:rPr>
      </w:pPr>
    </w:p>
    <w:p w:rsidR="00563AD4" w:rsidRDefault="00563AD4" w:rsidP="00A85667"/>
    <w:p w:rsidR="00C418A1" w:rsidRDefault="00A24D8E">
      <w:r w:rsidRPr="00A24D8E">
        <w:rPr>
          <w:rFonts w:eastAsiaTheme="minorHAnsi"/>
          <w:color w:val="595959" w:themeColor="text1" w:themeTint="A6"/>
          <w:sz w:val="20"/>
          <w:szCs w:val="20"/>
        </w:rPr>
        <w:drawing>
          <wp:inline distT="0" distB="0" distL="0" distR="0" wp14:anchorId="6615554B" wp14:editId="5A41F890">
            <wp:extent cx="6455410" cy="4302154"/>
            <wp:effectExtent l="0" t="0" r="0" b="3175"/>
            <wp:docPr id="1" name="Diagram 1">
              <a:extLst xmlns:a="http://schemas.openxmlformats.org/drawingml/2006/main">
                <a:ext uri="{FF2B5EF4-FFF2-40B4-BE49-F238E27FC236}">
                  <a16:creationId xmlns:a16="http://schemas.microsoft.com/office/drawing/2014/main" id="{9114232B-F536-7F47-9C8D-0CFE21609A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C418A1">
        <w:rPr>
          <w:rFonts w:eastAsiaTheme="minorHAnsi"/>
          <w:color w:val="595959" w:themeColor="text1" w:themeTint="A6"/>
          <w:sz w:val="20"/>
          <w:szCs w:val="20"/>
        </w:rPr>
        <w:br w:type="page"/>
      </w:r>
    </w:p>
    <w:p w:rsidR="00A85667" w:rsidRPr="00A85667" w:rsidRDefault="00A85667" w:rsidP="00A85667">
      <w:pPr>
        <w:pStyle w:val="Heading1"/>
      </w:pPr>
      <w:r>
        <w:lastRenderedPageBreak/>
        <w:t>Who We are</w:t>
      </w:r>
    </w:p>
    <w:p w:rsidR="00A85667" w:rsidRPr="00A85667" w:rsidRDefault="00A85667" w:rsidP="00A85667">
      <w:r>
        <w:t>A Brief Bio</w:t>
      </w:r>
    </w:p>
    <w:p w:rsidR="00A85667" w:rsidRDefault="00A85667" w:rsidP="00A85667">
      <w:r w:rsidRPr="00A85667">
        <w:t>Hoff Entreprenader is a family company established in 1998 and has since maintained its aim of making the Öresund region more beautiful with everything from small service work to large contracts.</w:t>
      </w:r>
      <w:r w:rsidRPr="00A85667">
        <w:br/>
      </w:r>
      <w:r w:rsidRPr="00A85667">
        <w:br/>
        <w:t>A large part of our projects consists of new production. However, one of our specialties is our expert renovation skills of older buildings that require extra care and accuracy. Scandinavia's first Renaissance building - the Rosenvingeska house in Malmö from the early 16th century - is amongst the existing historic properties in Sweden that we have had the privilege of restoring.</w:t>
      </w:r>
      <w:r w:rsidRPr="00A85667">
        <w:br/>
      </w:r>
      <w:r w:rsidRPr="00A85667">
        <w:br/>
        <w:t>In brief: We aim to deliver high-end craftsmanship with a focus on quality and sense of responsibility. We strive to exceed the customer's expectations. We do what they expect - and a little more.</w:t>
      </w:r>
    </w:p>
    <w:p w:rsidR="00A85667" w:rsidRPr="00A85667" w:rsidRDefault="00A85667" w:rsidP="00A85667">
      <w:pPr>
        <w:rPr>
          <w:lang w:val="en-IE"/>
        </w:rPr>
      </w:pPr>
      <w:r w:rsidRPr="00A85667">
        <w:rPr>
          <w:lang w:val="en-IE"/>
        </w:rPr>
        <w:t>Four words that describe us: dedication, accuracy, responsibility and professional pride as a keyword, we have built up a growing and recurring clientele in mainly southern Sweden.</w:t>
      </w:r>
    </w:p>
    <w:p w:rsidR="00A85667" w:rsidRPr="00A85667" w:rsidRDefault="00A85667" w:rsidP="00A85667">
      <w:pPr>
        <w:rPr>
          <w:lang w:val="en-IE"/>
        </w:rPr>
      </w:pPr>
    </w:p>
    <w:p w:rsidR="00A85667" w:rsidRPr="00A85667" w:rsidRDefault="00A85667" w:rsidP="00A85667">
      <w:pPr>
        <w:rPr>
          <w:lang w:val="en-IE"/>
        </w:rPr>
      </w:pPr>
      <w:r w:rsidRPr="00A85667">
        <w:rPr>
          <w:lang w:val="en-IE"/>
        </w:rPr>
        <w:t>We place high demands on ourselves to deliver real quality to our customers. Therefore, of course, we have established process-based management systems for quality and environment by ISO 9001: 2008 and 14001: 2004.</w:t>
      </w:r>
    </w:p>
    <w:p w:rsidR="00A85667" w:rsidRPr="00A85667" w:rsidRDefault="00A85667" w:rsidP="00A85667">
      <w:pPr>
        <w:rPr>
          <w:lang w:val="en-IE"/>
        </w:rPr>
      </w:pPr>
    </w:p>
    <w:p w:rsidR="00A85667" w:rsidRPr="00A85667" w:rsidRDefault="00A85667" w:rsidP="00A85667">
      <w:pPr>
        <w:rPr>
          <w:lang w:val="en-IE"/>
        </w:rPr>
      </w:pPr>
      <w:r w:rsidRPr="00A85667">
        <w:rPr>
          <w:lang w:val="en-IE"/>
        </w:rPr>
        <w:t>And to make our contribution to a more socially sustainable world, we joined as one of the first companies in Sweden to adhere to the UN guiding principles for companies and human rights. Therefore, concepts such as equal treatment and an inclusive work culture that are characterised by openness, justice and respect are obvious to us.</w:t>
      </w:r>
    </w:p>
    <w:p w:rsidR="00A85667" w:rsidRPr="00A85667" w:rsidRDefault="00A85667" w:rsidP="00A85667"/>
    <w:p w:rsidR="00A85667" w:rsidRPr="00A85667" w:rsidRDefault="00A85667" w:rsidP="00A85667"/>
    <w:p w:rsidR="00251CB0" w:rsidRDefault="00251CB0">
      <w:r>
        <w:br w:type="page"/>
      </w:r>
    </w:p>
    <w:p w:rsidR="00A85667" w:rsidRPr="00A85667" w:rsidRDefault="00A85667" w:rsidP="00A85667"/>
    <w:p w:rsidR="00251CB0" w:rsidRPr="00251CB0" w:rsidRDefault="00251CB0" w:rsidP="00251CB0">
      <w:pPr>
        <w:pStyle w:val="Heading2"/>
      </w:pPr>
      <w:r w:rsidRPr="00251CB0">
        <w:t>Corporate Social Responsibility (CSR) Policy Statement</w:t>
      </w:r>
    </w:p>
    <w:p w:rsidR="00805D6D" w:rsidRDefault="00805D6D">
      <w:pPr>
        <w:pStyle w:val="Heading2"/>
      </w:pPr>
    </w:p>
    <w:p w:rsidR="00251CB0" w:rsidRDefault="00251CB0" w:rsidP="006216E8"/>
    <w:p w:rsidR="00251CB0" w:rsidRDefault="00E64E20" w:rsidP="00251CB0">
      <w:r>
        <w:t xml:space="preserve">Goals </w:t>
      </w:r>
      <w:r w:rsidR="00251CB0">
        <w:t xml:space="preserve">established by </w:t>
      </w:r>
      <w:r>
        <w:t>our</w:t>
      </w:r>
      <w:r w:rsidR="00251CB0">
        <w:t xml:space="preserve"> CEO</w:t>
      </w:r>
      <w:r>
        <w:t>: Johan Hoff for</w:t>
      </w:r>
      <w:r w:rsidR="00251CB0">
        <w:t xml:space="preserve"> Hoff Entreprenader AB</w:t>
      </w:r>
      <w:r>
        <w:t xml:space="preserve"> and Our collaborative supply chain</w:t>
      </w:r>
    </w:p>
    <w:p w:rsidR="00251CB0" w:rsidRDefault="00251CB0" w:rsidP="00251CB0"/>
    <w:p w:rsidR="00251CB0" w:rsidRDefault="00251CB0" w:rsidP="00251CB0">
      <w:r>
        <w:t xml:space="preserve">WHAT IS HOFF ENTREPRENADER AB’S </w:t>
      </w:r>
      <w:r w:rsidR="00E64E20">
        <w:t xml:space="preserve">STANCE ON </w:t>
      </w:r>
      <w:r>
        <w:t>CORPORATE SOCIAL RESPONSIBILITY?</w:t>
      </w:r>
    </w:p>
    <w:p w:rsidR="00251CB0" w:rsidRPr="00E64E20" w:rsidRDefault="00E64E20" w:rsidP="00251CB0">
      <w:pPr>
        <w:rPr>
          <w:b/>
          <w:bCs/>
          <w:u w:val="single"/>
        </w:rPr>
      </w:pPr>
      <w:r w:rsidRPr="00E64E20">
        <w:rPr>
          <w:b/>
          <w:bCs/>
          <w:u w:val="single"/>
        </w:rPr>
        <w:t xml:space="preserve">OUR ANSWER: </w:t>
      </w:r>
      <w:r w:rsidR="00251CB0" w:rsidRPr="00E64E20">
        <w:rPr>
          <w:b/>
          <w:bCs/>
          <w:u w:val="single"/>
        </w:rPr>
        <w:t>WE NEED INCLUSIVE DIALOGUES TO ACHIEVE SUSTAINABLE GROWTH IN OUR SOCIETIES.</w:t>
      </w:r>
    </w:p>
    <w:p w:rsidR="00251CB0" w:rsidRDefault="00251CB0" w:rsidP="00251CB0">
      <w:r>
        <w:t xml:space="preserve">We have an aim of Integrating sustainability into our business because we recognize the benefits, we derive </w:t>
      </w:r>
      <w:r w:rsidR="00E64E20">
        <w:t xml:space="preserve">from sustainable practices which </w:t>
      </w:r>
      <w:r>
        <w:t>also enables us to deliver better solutions for customers, drive operational efficiencies, minimize, and manage risks and, support society in meaningful ways.</w:t>
      </w:r>
    </w:p>
    <w:p w:rsidR="00251CB0" w:rsidRDefault="00251CB0" w:rsidP="00251CB0"/>
    <w:p w:rsidR="00251CB0" w:rsidRDefault="00251CB0" w:rsidP="00251CB0">
      <w:r>
        <w:t xml:space="preserve">Our CSR serves as a window for all stakeholders into our of our policies; our aims, and the methods of incorporating these existing goals into our daily operations.  </w:t>
      </w:r>
    </w:p>
    <w:p w:rsidR="00251CB0" w:rsidRDefault="00251CB0" w:rsidP="00251CB0">
      <w:r>
        <w:t>At Hoff Entreprenader AB, we are largely driven by our recognition of our existence as being a part of a more extensive system. With larger systems consisting of various entities with differences in ideas and opinions. It is thus necessary for us to incorporate these opinions into one arena.  The views of every member add value to and steer our efforts toward achieving our collective goals.</w:t>
      </w:r>
    </w:p>
    <w:p w:rsidR="00251CB0" w:rsidRPr="00E64E20" w:rsidRDefault="00251CB0" w:rsidP="00251CB0">
      <w:pPr>
        <w:rPr>
          <w:b/>
          <w:bCs/>
          <w:u w:val="single"/>
        </w:rPr>
      </w:pPr>
      <w:r w:rsidRPr="00E64E20">
        <w:rPr>
          <w:b/>
          <w:bCs/>
          <w:u w:val="single"/>
        </w:rPr>
        <w:t xml:space="preserve">OUR </w:t>
      </w:r>
      <w:r w:rsidR="00E64E20" w:rsidRPr="00E64E20">
        <w:rPr>
          <w:b/>
          <w:bCs/>
          <w:u w:val="single"/>
        </w:rPr>
        <w:t xml:space="preserve">PLEDGE: </w:t>
      </w:r>
      <w:r w:rsidRPr="00E64E20">
        <w:rPr>
          <w:b/>
          <w:bCs/>
          <w:u w:val="single"/>
        </w:rPr>
        <w:t xml:space="preserve">RESPONSIBILITY TOWARD </w:t>
      </w:r>
      <w:r w:rsidR="00E64E20" w:rsidRPr="00E64E20">
        <w:rPr>
          <w:b/>
          <w:bCs/>
          <w:u w:val="single"/>
        </w:rPr>
        <w:t xml:space="preserve">THE BPROTECTION OF </w:t>
      </w:r>
      <w:r w:rsidRPr="00E64E20">
        <w:rPr>
          <w:b/>
          <w:bCs/>
          <w:u w:val="single"/>
        </w:rPr>
        <w:t xml:space="preserve">OUR SHARED ENVIRONMENT. </w:t>
      </w:r>
    </w:p>
    <w:p w:rsidR="00251CB0" w:rsidRDefault="00251CB0" w:rsidP="00251CB0">
      <w:r>
        <w:t>Hoff Entreprenader AB acknowledges its obligation as a service</w:t>
      </w:r>
      <w:r w:rsidR="00E64E20">
        <w:t xml:space="preserve"> provider</w:t>
      </w:r>
      <w:r>
        <w:t xml:space="preserve"> to contribute to a more sustainable society. </w:t>
      </w:r>
    </w:p>
    <w:p w:rsidR="00251CB0" w:rsidRDefault="00251CB0" w:rsidP="00251CB0">
      <w:r>
        <w:t>We aim to uphold sustainability and social responsibility practices by enacting our Corporate values into practice throughout our business activities and partnerships.</w:t>
      </w:r>
    </w:p>
    <w:p w:rsidR="00251CB0" w:rsidRDefault="00251CB0" w:rsidP="00251CB0">
      <w:r>
        <w:t xml:space="preserve"> Hoff Entreprenader AB recognizes the importance of going </w:t>
      </w:r>
      <w:r w:rsidR="00E64E20">
        <w:t>in</w:t>
      </w:r>
      <w:r>
        <w:t>to dialogue with the stakeholders. We aim to identify and address the most pertinent issues and challenges in our society.  The management will determine and include actors whose skills and vision can help us achieve our goal.</w:t>
      </w:r>
    </w:p>
    <w:p w:rsidR="00251CB0" w:rsidRDefault="00251CB0" w:rsidP="00251CB0"/>
    <w:p w:rsidR="00E64E20" w:rsidRPr="00E64E20" w:rsidRDefault="00E64E20" w:rsidP="00251CB0">
      <w:pPr>
        <w:rPr>
          <w:u w:val="single"/>
        </w:rPr>
      </w:pPr>
      <w:r w:rsidRPr="00E64E20">
        <w:rPr>
          <w:u w:val="single"/>
        </w:rPr>
        <w:t xml:space="preserve">Who Are Some of our </w:t>
      </w:r>
      <w:r>
        <w:rPr>
          <w:u w:val="single"/>
        </w:rPr>
        <w:t xml:space="preserve">Major </w:t>
      </w:r>
      <w:r w:rsidRPr="00E64E20">
        <w:rPr>
          <w:u w:val="single"/>
        </w:rPr>
        <w:t>collaborators</w:t>
      </w:r>
      <w:r>
        <w:rPr>
          <w:u w:val="single"/>
        </w:rPr>
        <w:t>?</w:t>
      </w:r>
    </w:p>
    <w:p w:rsidR="00E64E20" w:rsidRDefault="00251CB0" w:rsidP="00251CB0">
      <w:r>
        <w:t xml:space="preserve">Hoff Entreprenader strives to be an active partner contributing to the growth of our communities. In Skåne region, for instance, Hoff Entreprenader is collaborating with Malmö community and Wihlborgs, </w:t>
      </w:r>
      <w:r>
        <w:lastRenderedPageBreak/>
        <w:t xml:space="preserve">which is one of Sweden’s largest housing company, to fulfill and meet the increasing housing demands through sustainably smart methods that reflect our shared </w:t>
      </w:r>
      <w:r w:rsidR="00E64E20">
        <w:t xml:space="preserve">vision and </w:t>
      </w:r>
      <w:r>
        <w:t xml:space="preserve">values. </w:t>
      </w:r>
    </w:p>
    <w:p w:rsidR="00251CB0" w:rsidRDefault="00251CB0" w:rsidP="00251CB0">
      <w:r>
        <w:t xml:space="preserve">Hoff Entreprenader works closely with </w:t>
      </w:r>
      <w:r w:rsidR="00E64E20">
        <w:t>various</w:t>
      </w:r>
      <w:r>
        <w:t xml:space="preserve"> larger</w:t>
      </w:r>
      <w:r w:rsidR="00E64E20">
        <w:t xml:space="preserve"> and influentially placed</w:t>
      </w:r>
      <w:r>
        <w:t xml:space="preserve"> firms in </w:t>
      </w:r>
      <w:r w:rsidR="00E64E20">
        <w:t>Sweden</w:t>
      </w:r>
      <w:r>
        <w:t xml:space="preserve"> regarding </w:t>
      </w:r>
      <w:r w:rsidR="00E64E20">
        <w:t xml:space="preserve">the establishment of </w:t>
      </w:r>
      <w:r>
        <w:t>ethical values and rights of persons</w:t>
      </w:r>
      <w:r w:rsidR="00BD19F7">
        <w:t>;</w:t>
      </w:r>
      <w:r>
        <w:t xml:space="preserve"> on proper working conditions and practices throughout the supply chain.</w:t>
      </w:r>
    </w:p>
    <w:p w:rsidR="00251CB0" w:rsidRDefault="00251CB0" w:rsidP="00251CB0">
      <w:r>
        <w:t xml:space="preserve">Additionally, Our CSR outlines our efforts to give back to the world as it gives to </w:t>
      </w:r>
      <w:r w:rsidR="00723BA4">
        <w:t>us:</w:t>
      </w:r>
      <w:r w:rsidR="00BD19F7">
        <w:t xml:space="preserve"> We engage in empowering projects close to our hearts and the wider </w:t>
      </w:r>
      <w:r w:rsidR="00723BA4">
        <w:t>society</w:t>
      </w:r>
      <w:r>
        <w:t>.</w:t>
      </w:r>
    </w:p>
    <w:p w:rsidR="00251CB0" w:rsidRPr="00251CB0" w:rsidRDefault="00251CB0" w:rsidP="00251CB0">
      <w:pPr>
        <w:rPr>
          <w:u w:val="single"/>
        </w:rPr>
      </w:pPr>
      <w:r w:rsidRPr="00251CB0">
        <w:rPr>
          <w:u w:val="single"/>
        </w:rPr>
        <w:t>WHAT IS HOFF ENTREPRENADER AB’S CORPORATE SOCIAL RESPONSIBILITY?</w:t>
      </w:r>
    </w:p>
    <w:p w:rsidR="00251CB0" w:rsidRDefault="00251CB0" w:rsidP="00251CB0">
      <w:r>
        <w:t>The CSR policy for Hoff Entreprenader AB defines the goals of our company and how the entire team works to achieve those goals. Further, we maintain our commitment as a service industry to fulfil our duties to customers, employees, the community.</w:t>
      </w:r>
    </w:p>
    <w:p w:rsidR="00251CB0" w:rsidRPr="00251CB0" w:rsidRDefault="00251CB0" w:rsidP="00251CB0">
      <w:pPr>
        <w:rPr>
          <w:u w:val="single"/>
        </w:rPr>
      </w:pPr>
      <w:r w:rsidRPr="00251CB0">
        <w:rPr>
          <w:u w:val="single"/>
        </w:rPr>
        <w:t xml:space="preserve">CORPORATE GOVERNANCE </w:t>
      </w:r>
    </w:p>
    <w:p w:rsidR="00251CB0" w:rsidRDefault="00251CB0" w:rsidP="00251CB0">
      <w:r>
        <w:t>Hoff Entreprenader AB pledges to operate within the scope of its core values. Our core values are embedded in all operations and managerial systems, communication and social interactions.</w:t>
      </w:r>
    </w:p>
    <w:p w:rsidR="00251CB0" w:rsidRDefault="00251CB0" w:rsidP="00251CB0">
      <w:r>
        <w:t xml:space="preserve"> Our upheld values include, but are not limited to:</w:t>
      </w:r>
    </w:p>
    <w:p w:rsidR="00251CB0" w:rsidRDefault="00251CB0" w:rsidP="00251CB0">
      <w:r>
        <w:t>•</w:t>
      </w:r>
      <w:r>
        <w:tab/>
        <w:t>Integrity: Acting with professionalism, honesty, and respecting company policies.</w:t>
      </w:r>
    </w:p>
    <w:p w:rsidR="00251CB0" w:rsidRDefault="00251CB0" w:rsidP="00251CB0">
      <w:r>
        <w:t>•</w:t>
      </w:r>
      <w:r>
        <w:tab/>
        <w:t>Collaboration: Working with colleagues and teams to meet common goals.</w:t>
      </w:r>
    </w:p>
    <w:p w:rsidR="00251CB0" w:rsidRDefault="00251CB0" w:rsidP="00251CB0">
      <w:r>
        <w:t>•</w:t>
      </w:r>
      <w:r>
        <w:tab/>
        <w:t>Accountability: Taking responsibility for our actions and decisions, both as a collective team and as individuals.</w:t>
      </w:r>
    </w:p>
    <w:p w:rsidR="00251CB0" w:rsidRDefault="00251CB0" w:rsidP="00251CB0">
      <w:r>
        <w:t>•</w:t>
      </w:r>
      <w:r>
        <w:tab/>
        <w:t>Social responsibility: Integrating social and environmental solutions to business operations.</w:t>
      </w:r>
    </w:p>
    <w:p w:rsidR="00251CB0" w:rsidRDefault="00251CB0" w:rsidP="00251CB0">
      <w:r>
        <w:t>•</w:t>
      </w:r>
      <w:r>
        <w:tab/>
        <w:t>Innovation: Implementing new ideas to improve business operations.</w:t>
      </w:r>
    </w:p>
    <w:p w:rsidR="00251CB0" w:rsidRDefault="00251CB0" w:rsidP="00251CB0">
      <w:r>
        <w:t>•</w:t>
      </w:r>
      <w:r>
        <w:tab/>
        <w:t>Customer care: Maximizing and maintaining customer satisfaction.</w:t>
      </w:r>
    </w:p>
    <w:p w:rsidR="00251CB0" w:rsidRDefault="00251CB0" w:rsidP="00251CB0">
      <w:r>
        <w:t xml:space="preserve">These values translate into our performance, customer relations, job satisfaction, and financial growth.  </w:t>
      </w:r>
    </w:p>
    <w:p w:rsidR="00251CB0" w:rsidRDefault="00251CB0" w:rsidP="00251CB0">
      <w:r>
        <w:t xml:space="preserve"> We strive to improve our performance and intend to meet all applicable legislation. We will, however, continue to reflect on our choices and actions and review their impact on our resources.</w:t>
      </w:r>
    </w:p>
    <w:p w:rsidR="00BD19F7" w:rsidRDefault="00BD19F7" w:rsidP="00BD19F7">
      <w:r>
        <w:t>SCOPE</w:t>
      </w:r>
    </w:p>
    <w:p w:rsidR="00BD19F7" w:rsidRDefault="00BD19F7" w:rsidP="00BD19F7">
      <w:r>
        <w:t>This policy applies to our company and its stakeholders both internally and externally; addressing/informing suppliers and collaborating partners. We recognize the importance of compliance with CSR regulations, and our goal remains to persist with the growth of a business that is sustainable and profitable. Hoff Entreprenader AB pledges to develop capabilities and facilitate mechanisms necessary to achieve a cleaner and greener environment. We intend to maintain healthy, responsible corporate partnerships with other organizations that strive for stronger and more positive communities</w:t>
      </w:r>
    </w:p>
    <w:p w:rsidR="00BD19F7" w:rsidRPr="00BD19F7" w:rsidRDefault="00BD19F7" w:rsidP="00BD19F7">
      <w:pPr>
        <w:pStyle w:val="Heading2"/>
      </w:pPr>
      <w:sdt>
        <w:sdtPr>
          <w:id w:val="928010128"/>
          <w:placeholder>
            <w:docPart w:val="DB3876561240374CA2A43E1FDE62DEF1"/>
          </w:placeholder>
          <w:temporary/>
          <w:showingPlcHdr/>
          <w15:appearance w15:val="hidden"/>
        </w:sdtPr>
        <w:sdtContent>
          <w:r w:rsidRPr="00BD19F7">
            <w:t>Financial Highlights</w:t>
          </w:r>
        </w:sdtContent>
      </w:sdt>
    </w:p>
    <w:p w:rsidR="00BD19F7" w:rsidRDefault="00BD19F7" w:rsidP="00BD19F7"/>
    <w:p w:rsidR="00BD19F7" w:rsidRDefault="00BD19F7" w:rsidP="00BD19F7">
      <w:r>
        <w:t>Hoff Entreprenader remains a stable business partner who continues to deliver excellence.  A trusted and committed business that values long-term customer/ business relationship.</w:t>
      </w:r>
    </w:p>
    <w:p w:rsidR="00BD19F7" w:rsidRDefault="00BD19F7" w:rsidP="00BD19F7">
      <w:r>
        <w:t>Hoff Entreprenader AB has received a series of AAA credit rating certificates, which corresponds to the highest attainable achievement concerning creditworthiness, and consequently, reflecting our commitment to maintaining a sustainable business.</w:t>
      </w:r>
    </w:p>
    <w:p w:rsidR="008A195B" w:rsidRDefault="008A195B" w:rsidP="00BD19F7"/>
    <w:p w:rsidR="008A195B" w:rsidRDefault="008A195B" w:rsidP="00BD19F7"/>
    <w:p w:rsidR="00251CB0" w:rsidRDefault="00BD19F7" w:rsidP="00BD19F7">
      <w:r w:rsidRPr="00BD19F7">
        <w:drawing>
          <wp:inline distT="0" distB="0" distL="0" distR="0" wp14:anchorId="31D23B58" wp14:editId="3CE48BEC">
            <wp:extent cx="5852160" cy="1586230"/>
            <wp:effectExtent l="0" t="0" r="2540" b="1270"/>
            <wp:docPr id="9" name="Picture 4">
              <a:extLst xmlns:a="http://schemas.openxmlformats.org/drawingml/2006/main">
                <a:ext uri="{FF2B5EF4-FFF2-40B4-BE49-F238E27FC236}">
                  <a16:creationId xmlns:a16="http://schemas.microsoft.com/office/drawing/2014/main" id="{913879E5-BCFA-C843-8D53-72EF4BEF4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13879E5-BCFA-C843-8D53-72EF4BEF431D}"/>
                        </a:ext>
                      </a:extLst>
                    </pic:cNvPr>
                    <pic:cNvPicPr>
                      <a:picLocks noChangeAspect="1"/>
                    </pic:cNvPicPr>
                  </pic:nvPicPr>
                  <pic:blipFill>
                    <a:blip r:embed="rId27"/>
                    <a:stretch>
                      <a:fillRect/>
                    </a:stretch>
                  </pic:blipFill>
                  <pic:spPr>
                    <a:xfrm>
                      <a:off x="0" y="0"/>
                      <a:ext cx="5852160" cy="1586230"/>
                    </a:xfrm>
                    <a:prstGeom prst="rect">
                      <a:avLst/>
                    </a:prstGeom>
                  </pic:spPr>
                </pic:pic>
              </a:graphicData>
            </a:graphic>
          </wp:inline>
        </w:drawing>
      </w:r>
    </w:p>
    <w:p w:rsidR="008A195B" w:rsidRDefault="008A195B">
      <w:r>
        <w:br w:type="page"/>
      </w:r>
    </w:p>
    <w:p w:rsidR="00805D6D" w:rsidRPr="00263FCC" w:rsidRDefault="00805D6D" w:rsidP="00BD19F7"/>
    <w:p w:rsidR="00805D6D" w:rsidRDefault="00B97B9B">
      <w:pPr>
        <w:pStyle w:val="Heading2"/>
      </w:pPr>
      <w:sdt>
        <w:sdtPr>
          <w:id w:val="1261112117"/>
          <w:placeholder>
            <w:docPart w:val="50EC3948B3183C478888F9EF45A57198"/>
          </w:placeholder>
          <w:temporary/>
          <w:showingPlcHdr/>
          <w15:appearance w15:val="hidden"/>
        </w:sdtPr>
        <w:sdtContent>
          <w:r w:rsidR="001F31E9">
            <w:t>Operating Highlights</w:t>
          </w:r>
        </w:sdtContent>
      </w:sdt>
    </w:p>
    <w:p w:rsidR="00805D6D" w:rsidRDefault="00805D6D"/>
    <w:p w:rsidR="008A195B" w:rsidRDefault="008A195B" w:rsidP="008A195B">
      <w:r>
        <w:t>H&amp;M House, Malmö</w:t>
      </w:r>
    </w:p>
    <w:p w:rsidR="008A195B" w:rsidRDefault="008A195B" w:rsidP="008A195B">
      <w:r>
        <w:t xml:space="preserve">The H&amp;M house (or rather the houses) on Gustav </w:t>
      </w:r>
      <w:r w:rsidR="00723BA4">
        <w:t>Adolf’s</w:t>
      </w:r>
      <w:r w:rsidR="0035355A">
        <w:t xml:space="preserve"> </w:t>
      </w:r>
      <w:r>
        <w:t>Torg and Stora Nygatan in Malmö contain, among other things, Malmö's first theatre building from 1809. In this unique environment, the premises have been completely renovated to create a complete concept store and increase the retail area to a total of 3,157 square meters.</w:t>
      </w:r>
    </w:p>
    <w:p w:rsidR="008A195B" w:rsidRDefault="008A195B" w:rsidP="008A195B"/>
    <w:p w:rsidR="008A195B" w:rsidRDefault="008A195B" w:rsidP="008A195B">
      <w:r>
        <w:t>Here we were given the task of being responsible for strengthening, shaping, renovating various foundations and casting arches and stairs.</w:t>
      </w:r>
    </w:p>
    <w:p w:rsidR="008A195B" w:rsidRDefault="008A195B" w:rsidP="008A195B">
      <w:r>
        <w:t>Client: Wihlborgs</w:t>
      </w:r>
    </w:p>
    <w:p w:rsidR="008A195B" w:rsidRDefault="008A195B" w:rsidP="008A195B">
      <w:r>
        <w:t>Year: 2017-2018</w:t>
      </w:r>
    </w:p>
    <w:p w:rsidR="0035355A" w:rsidRDefault="0035355A" w:rsidP="008A195B"/>
    <w:p w:rsidR="0035355A" w:rsidRDefault="0035355A" w:rsidP="008A195B"/>
    <w:p w:rsidR="0035355A" w:rsidRDefault="0035355A" w:rsidP="008A195B"/>
    <w:p w:rsidR="008A195B" w:rsidRDefault="008A195B" w:rsidP="008A195B">
      <w:r>
        <w:t>Art studios, Malmö</w:t>
      </w:r>
    </w:p>
    <w:p w:rsidR="008A195B" w:rsidRDefault="008A195B" w:rsidP="008A195B">
      <w:r>
        <w:t>In an abandoned industrial space on Borrgatan 4, which had been empty for seven years, the City of Malmö decided to create 44 new artist studios.</w:t>
      </w:r>
    </w:p>
    <w:p w:rsidR="008A195B" w:rsidRDefault="008A195B" w:rsidP="008A195B"/>
    <w:p w:rsidR="008A195B" w:rsidRDefault="008A195B" w:rsidP="008A195B">
      <w:r>
        <w:t>The property owner Wihlborgs gave us the task of being responsible for the renovation, which meant that the old manufacturing premises would get new room divisions, ventilation, heating and a new surface layer. We also supplied reinforcement, casting and casting for vaults and stairs.</w:t>
      </w:r>
    </w:p>
    <w:p w:rsidR="008A195B" w:rsidRDefault="008A195B" w:rsidP="008A195B">
      <w:r>
        <w:t>Client: Wihlborgs</w:t>
      </w:r>
    </w:p>
    <w:p w:rsidR="008A195B" w:rsidRDefault="008A195B" w:rsidP="008A195B">
      <w:r>
        <w:t>Year: 2018.</w:t>
      </w:r>
    </w:p>
    <w:p w:rsidR="0035355A" w:rsidRDefault="0035355A" w:rsidP="008A195B"/>
    <w:p w:rsidR="000A7FC5" w:rsidRPr="00A24D8E" w:rsidRDefault="000A7FC5" w:rsidP="000A7FC5">
      <w:pPr>
        <w:rPr>
          <w:u w:val="single"/>
          <w:lang w:val="en-GB"/>
        </w:rPr>
      </w:pPr>
    </w:p>
    <w:tbl>
      <w:tblPr>
        <w:tblW w:w="0" w:type="auto"/>
        <w:tblBorders>
          <w:top w:val="nil"/>
          <w:left w:val="nil"/>
          <w:bottom w:val="nil"/>
          <w:right w:val="nil"/>
        </w:tblBorders>
        <w:tblLayout w:type="fixed"/>
        <w:tblLook w:val="0000" w:firstRow="0" w:lastRow="0" w:firstColumn="0" w:lastColumn="0" w:noHBand="0" w:noVBand="0"/>
      </w:tblPr>
      <w:tblGrid>
        <w:gridCol w:w="11330"/>
      </w:tblGrid>
      <w:tr w:rsidR="000A7FC5" w:rsidRPr="00A24D8E" w:rsidTr="00B97B9B">
        <w:tblPrEx>
          <w:tblCellMar>
            <w:top w:w="0" w:type="dxa"/>
            <w:bottom w:w="0" w:type="dxa"/>
          </w:tblCellMar>
        </w:tblPrEx>
        <w:trPr>
          <w:trHeight w:val="126"/>
        </w:trPr>
        <w:tc>
          <w:tcPr>
            <w:tcW w:w="11330" w:type="dxa"/>
          </w:tcPr>
          <w:p w:rsidR="000A7FC5" w:rsidRPr="00A24D8E" w:rsidRDefault="000A7FC5" w:rsidP="00B97B9B">
            <w:pPr>
              <w:rPr>
                <w:u w:val="single"/>
                <w:lang w:val="en-GB"/>
              </w:rPr>
            </w:pPr>
            <w:r w:rsidRPr="00A24D8E">
              <w:rPr>
                <w:u w:val="single"/>
                <w:lang w:val="en-GB"/>
              </w:rPr>
              <w:t xml:space="preserve"> </w:t>
            </w:r>
            <w:r w:rsidRPr="005E3836">
              <w:rPr>
                <w:u w:val="single"/>
                <w:lang w:val="en-GB"/>
              </w:rPr>
              <w:t xml:space="preserve">Our Public stance on </w:t>
            </w:r>
            <w:r w:rsidRPr="00A24D8E">
              <w:rPr>
                <w:u w:val="single"/>
                <w:lang w:val="en-GB"/>
              </w:rPr>
              <w:t xml:space="preserve">Human rights </w:t>
            </w:r>
          </w:p>
        </w:tc>
      </w:tr>
    </w:tbl>
    <w:p w:rsidR="0035355A" w:rsidRPr="0035355A" w:rsidRDefault="0035355A" w:rsidP="000A7FC5">
      <w:pPr>
        <w:pStyle w:val="Heading2"/>
        <w:jc w:val="left"/>
        <w:rPr>
          <w:b/>
          <w:bCs/>
          <w:u w:val="single"/>
        </w:rPr>
      </w:pPr>
      <w:r w:rsidRPr="0035355A">
        <w:rPr>
          <w:b/>
          <w:bCs/>
          <w:u w:val="single"/>
        </w:rPr>
        <w:lastRenderedPageBreak/>
        <w:t>Human rights Declaration</w:t>
      </w:r>
    </w:p>
    <w:p w:rsidR="000A7FC5" w:rsidRPr="001175A0" w:rsidRDefault="000A7FC5" w:rsidP="000A7FC5">
      <w:pPr>
        <w:spacing w:line="360" w:lineRule="auto"/>
        <w:rPr>
          <w:rFonts w:ascii="Times New Roman" w:hAnsi="Times New Roman" w:cs="Times New Roman"/>
          <w:sz w:val="24"/>
          <w:szCs w:val="24"/>
        </w:rPr>
      </w:pPr>
      <w:r w:rsidRPr="001175A0">
        <w:rPr>
          <w:rFonts w:ascii="Times New Roman" w:hAnsi="Times New Roman" w:cs="Times New Roman"/>
          <w:sz w:val="24"/>
          <w:szCs w:val="24"/>
        </w:rPr>
        <w:t xml:space="preserve">Hoff Entreprenader AB respects all aspects of human rights laws. We live by our standards of zero discrimination and zero exploitation. We know that the most vulnerable groups are at the highest risk of exploitation. therefore, by stating our support and respect for the proclaimed human rights laws, we aim to influence stakeholders to join the cause. Hoff Entreprenader AB does not tolerate any forms of exploitation forced labor, child labor or discrimination based on any grounds. (Gender, Race, Creed, Color or Religion). </w:t>
      </w:r>
    </w:p>
    <w:p w:rsidR="000A7FC5" w:rsidRPr="001175A0" w:rsidRDefault="000A7FC5" w:rsidP="000A7FC5">
      <w:pPr>
        <w:spacing w:line="360" w:lineRule="auto"/>
        <w:rPr>
          <w:rFonts w:ascii="Times New Roman" w:hAnsi="Times New Roman" w:cs="Times New Roman"/>
          <w:sz w:val="24"/>
          <w:szCs w:val="24"/>
        </w:rPr>
      </w:pPr>
      <w:r w:rsidRPr="001175A0">
        <w:rPr>
          <w:rFonts w:ascii="Times New Roman" w:hAnsi="Times New Roman" w:cs="Times New Roman"/>
          <w:sz w:val="24"/>
          <w:szCs w:val="24"/>
        </w:rPr>
        <w:t xml:space="preserve">We respect the rights of all people involved in all areas of our operations. Hoff Entreprenader AB presents equal opportunities to all its employees. </w:t>
      </w:r>
    </w:p>
    <w:p w:rsidR="000A7FC5" w:rsidRPr="001175A0" w:rsidRDefault="000A7FC5" w:rsidP="000A7FC5">
      <w:pPr>
        <w:spacing w:line="360" w:lineRule="auto"/>
        <w:rPr>
          <w:rFonts w:ascii="Times New Roman" w:hAnsi="Times New Roman" w:cs="Times New Roman"/>
          <w:sz w:val="24"/>
          <w:szCs w:val="24"/>
        </w:rPr>
      </w:pPr>
      <w:r w:rsidRPr="001175A0">
        <w:rPr>
          <w:rFonts w:ascii="Times New Roman" w:hAnsi="Times New Roman" w:cs="Times New Roman"/>
          <w:sz w:val="24"/>
          <w:szCs w:val="24"/>
        </w:rPr>
        <w:t xml:space="preserve">Hoff Entreprenader AB will collaborate with stakeholders aiming to end modern-day slavery. </w:t>
      </w:r>
    </w:p>
    <w:p w:rsidR="000A7FC5" w:rsidRPr="001175A0" w:rsidRDefault="000A7FC5" w:rsidP="000A7FC5">
      <w:pPr>
        <w:spacing w:line="360" w:lineRule="auto"/>
        <w:rPr>
          <w:rFonts w:ascii="Times New Roman" w:hAnsi="Times New Roman" w:cs="Times New Roman"/>
          <w:sz w:val="24"/>
          <w:szCs w:val="24"/>
        </w:rPr>
      </w:pPr>
      <w:r w:rsidRPr="001175A0">
        <w:rPr>
          <w:rFonts w:ascii="Times New Roman" w:hAnsi="Times New Roman" w:cs="Times New Roman"/>
          <w:sz w:val="24"/>
          <w:szCs w:val="24"/>
        </w:rPr>
        <w:t xml:space="preserve">Our goal is to help promote equal opportunities throughout the construction industry, and we will lead by example through ethical and fair labor practices. Hoff Entreprenader will dialogue with collaborative partners and suppliers on these issues to ensure that our activities leave no negative impact or violate human rights. </w:t>
      </w:r>
    </w:p>
    <w:p w:rsidR="000A7FC5" w:rsidRPr="001175A0" w:rsidRDefault="000A7FC5" w:rsidP="000A7FC5">
      <w:pPr>
        <w:spacing w:line="360" w:lineRule="auto"/>
        <w:rPr>
          <w:rFonts w:ascii="Times New Roman" w:hAnsi="Times New Roman" w:cs="Times New Roman"/>
          <w:sz w:val="24"/>
          <w:szCs w:val="24"/>
        </w:rPr>
      </w:pPr>
      <w:r w:rsidRPr="001175A0">
        <w:rPr>
          <w:rFonts w:ascii="Times New Roman" w:hAnsi="Times New Roman" w:cs="Times New Roman"/>
          <w:sz w:val="24"/>
          <w:szCs w:val="24"/>
        </w:rPr>
        <w:t>Our approach is in keeping with Hoff Entreprenader AB Code of Conduct moreover, stay aligned with the United Nations Guiding Principles on Business and Human Rights, and the United Nations Global Compact.</w:t>
      </w:r>
    </w:p>
    <w:p w:rsidR="00805D6D" w:rsidRDefault="00805D6D">
      <w:pPr>
        <w:pStyle w:val="Heading2"/>
      </w:pPr>
    </w:p>
    <w:p w:rsidR="00805D6D" w:rsidRDefault="000A7FC5">
      <w:r>
        <w:br w:type="page"/>
      </w:r>
    </w:p>
    <w:p w:rsidR="00633A37" w:rsidRDefault="004D67CC" w:rsidP="00633A37">
      <w:pPr>
        <w:pStyle w:val="TOCHeading"/>
        <w:cnfStyle w:val="100100001000" w:firstRow="1" w:lastRow="0" w:firstColumn="0" w:lastColumn="1" w:oddVBand="0" w:evenVBand="0" w:oddHBand="0" w:evenHBand="0" w:firstRowFirstColumn="0" w:firstRowLastColumn="1" w:lastRowFirstColumn="0" w:lastRowLastColumn="0"/>
      </w:pPr>
      <w:r w:rsidRPr="00633A37">
        <w:lastRenderedPageBreak/>
        <w:t>UN Global Compact Principles</w:t>
      </w:r>
      <w:r w:rsidRPr="00633A37">
        <w:tab/>
      </w:r>
    </w:p>
    <w:p w:rsidR="004D67CC" w:rsidRPr="00633A37" w:rsidRDefault="004D67CC" w:rsidP="00633A37">
      <w:pPr>
        <w:pStyle w:val="TOCHeading"/>
        <w:cnfStyle w:val="100100001000" w:firstRow="1" w:lastRow="0" w:firstColumn="0" w:lastColumn="1" w:oddVBand="0" w:evenVBand="0" w:oddHBand="0" w:evenHBand="0" w:firstRowFirstColumn="0" w:firstRowLastColumn="1" w:lastRowFirstColumn="0" w:lastRowLastColumn="0"/>
        <w:rPr>
          <w:sz w:val="22"/>
          <w:szCs w:val="22"/>
        </w:rPr>
      </w:pPr>
      <w:r w:rsidRPr="00633A37">
        <w:rPr>
          <w:sz w:val="22"/>
          <w:szCs w:val="22"/>
        </w:rPr>
        <w:t>Hoff Ent. Systems and policies</w:t>
      </w:r>
      <w:r w:rsidR="00633A37" w:rsidRPr="00633A37">
        <w:rPr>
          <w:sz w:val="22"/>
          <w:szCs w:val="22"/>
        </w:rPr>
        <w:t xml:space="preserve"> =</w:t>
      </w:r>
      <w:r w:rsidRPr="00633A37">
        <w:rPr>
          <w:sz w:val="22"/>
          <w:szCs w:val="22"/>
        </w:rPr>
        <w:tab/>
        <w:t xml:space="preserve">Initiatives and </w:t>
      </w:r>
    </w:p>
    <w:p w:rsidR="004D67CC" w:rsidRPr="00633A37" w:rsidRDefault="004D67CC" w:rsidP="00633A37">
      <w:pPr>
        <w:pStyle w:val="TOCHeading"/>
        <w:cnfStyle w:val="100100001000" w:firstRow="1" w:lastRow="0" w:firstColumn="0" w:lastColumn="1" w:oddVBand="0" w:evenVBand="0" w:oddHBand="0" w:evenHBand="0" w:firstRowFirstColumn="0" w:firstRowLastColumn="1" w:lastRowFirstColumn="0" w:lastRowLastColumn="0"/>
        <w:rPr>
          <w:color w:val="auto"/>
          <w:sz w:val="22"/>
          <w:szCs w:val="22"/>
        </w:rPr>
      </w:pPr>
      <w:r w:rsidRPr="00633A37">
        <w:rPr>
          <w:sz w:val="22"/>
          <w:szCs w:val="22"/>
        </w:rPr>
        <w:t>Progress in 2020</w:t>
      </w:r>
    </w:p>
    <w:p w:rsidR="00805D6D" w:rsidRPr="004B2D20" w:rsidRDefault="00805D6D" w:rsidP="004D67CC">
      <w:pPr>
        <w:pStyle w:val="Heading1"/>
        <w:jc w:val="left"/>
      </w:pPr>
    </w:p>
    <w:p w:rsidR="004D67CC" w:rsidRPr="004D67CC" w:rsidRDefault="004D67CC" w:rsidP="004D67CC">
      <w:pPr>
        <w:cnfStyle w:val="001000000000" w:firstRow="0" w:lastRow="0" w:firstColumn="1" w:lastColumn="0" w:oddVBand="0" w:evenVBand="0" w:oddHBand="0" w:evenHBand="0" w:firstRowFirstColumn="0" w:firstRowLastColumn="0" w:lastRowFirstColumn="0" w:lastRowLastColumn="0"/>
        <w:rPr>
          <w:b/>
          <w:bCs/>
          <w:i/>
          <w:iCs/>
          <w:u w:val="single"/>
        </w:rPr>
      </w:pPr>
      <w:r w:rsidRPr="004D67CC">
        <w:rPr>
          <w:b/>
          <w:bCs/>
          <w:i/>
          <w:iCs/>
          <w:u w:val="single"/>
        </w:rPr>
        <w:t>Principle 1</w:t>
      </w:r>
    </w:p>
    <w:p w:rsidR="004D67CC" w:rsidRPr="003809BA" w:rsidRDefault="004D67CC" w:rsidP="004D67CC">
      <w:pPr>
        <w:cnfStyle w:val="001000000000" w:firstRow="0" w:lastRow="0" w:firstColumn="1" w:lastColumn="0" w:oddVBand="0" w:evenVBand="0" w:oddHBand="0" w:evenHBand="0" w:firstRowFirstColumn="0" w:firstRowLastColumn="0" w:lastRowFirstColumn="0" w:lastRowLastColumn="0"/>
      </w:pPr>
      <w:r w:rsidRPr="003809BA">
        <w:t>Business should support and respect the protection of international proclaimed human rights.</w:t>
      </w:r>
      <w:r w:rsidRPr="003809BA">
        <w:tab/>
      </w:r>
    </w:p>
    <w:p w:rsidR="004D67CC" w:rsidRPr="003809BA" w:rsidRDefault="004D67CC" w:rsidP="004D67CC">
      <w:r w:rsidRPr="003809BA">
        <w:t>Hoff Entreprenader AB respects all aspects of human rights laws. We have a work environment policy which includes a statement on Human Rights which addresses harassment and antibullying, gender equality. Our policy declares our support of and respect for the international proclaimed human rights laws. Hoff Entreprenader AB does not tolerate any forms of exploitation, forced labor, child labor or discrimination based on any grounds. (Gender, Race, Creed, Color or Religion).</w:t>
      </w:r>
    </w:p>
    <w:p w:rsidR="004D67CC" w:rsidRPr="003809BA" w:rsidRDefault="004D67CC" w:rsidP="004D67CC">
      <w:pPr>
        <w:cnfStyle w:val="000100000000" w:firstRow="0" w:lastRow="0" w:firstColumn="0" w:lastColumn="1" w:oddVBand="0" w:evenVBand="0" w:oddHBand="0" w:evenHBand="0" w:firstRowFirstColumn="0" w:firstRowLastColumn="0" w:lastRowFirstColumn="0" w:lastRowLastColumn="0"/>
      </w:pPr>
      <w:r w:rsidRPr="003809BA">
        <w:tab/>
      </w:r>
    </w:p>
    <w:p w:rsidR="004D67CC" w:rsidRPr="003809BA" w:rsidRDefault="004D67CC" w:rsidP="004D67CC">
      <w:pPr>
        <w:cnfStyle w:val="000100000000" w:firstRow="0" w:lastRow="0" w:firstColumn="0" w:lastColumn="1" w:oddVBand="0" w:evenVBand="0" w:oddHBand="0" w:evenHBand="0" w:firstRowFirstColumn="0" w:firstRowLastColumn="0" w:lastRowFirstColumn="0" w:lastRowLastColumn="0"/>
      </w:pPr>
      <w:r w:rsidRPr="003809BA">
        <w:t>Hoff Entreprenader continues to adopt a zero tolerance to modern slavery, human trafficking, all forms of servitude and forced and compulsory labour.  The company does not tolerate any form of bullying or harassment in the workplace. (see company Policy against abusive action).</w:t>
      </w:r>
    </w:p>
    <w:p w:rsidR="004D67CC" w:rsidRPr="003809BA" w:rsidRDefault="004D67CC" w:rsidP="004D67CC">
      <w:pPr>
        <w:tabs>
          <w:tab w:val="left" w:pos="2703"/>
          <w:tab w:val="left" w:pos="5744"/>
        </w:tabs>
        <w:spacing w:line="276" w:lineRule="auto"/>
        <w:ind w:left="368"/>
        <w:cnfStyle w:val="000100000000" w:firstRow="0" w:lastRow="0" w:firstColumn="0" w:lastColumn="1" w:oddVBand="0" w:evenVBand="0" w:oddHBand="0" w:evenHBand="0" w:firstRowFirstColumn="0" w:firstRowLastColumn="0" w:lastRowFirstColumn="0" w:lastRowLastColumn="0"/>
      </w:pPr>
      <w:r w:rsidRPr="003809BA">
        <w:t>Our goal is to help promote equal opportunities throughout our societies and ultimately the construction industry.</w:t>
      </w:r>
    </w:p>
    <w:p w:rsidR="004D67CC" w:rsidRPr="004D67CC" w:rsidRDefault="004D67CC" w:rsidP="004D67CC">
      <w:pPr>
        <w:cnfStyle w:val="001000000000" w:firstRow="0" w:lastRow="0" w:firstColumn="1" w:lastColumn="0" w:oddVBand="0" w:evenVBand="0" w:oddHBand="0" w:evenHBand="0" w:firstRowFirstColumn="0" w:firstRowLastColumn="0" w:lastRowFirstColumn="0" w:lastRowLastColumn="0"/>
        <w:rPr>
          <w:b/>
          <w:bCs/>
          <w:i/>
          <w:iCs/>
          <w:u w:val="single"/>
        </w:rPr>
      </w:pPr>
      <w:r w:rsidRPr="004D67CC">
        <w:rPr>
          <w:b/>
          <w:bCs/>
          <w:i/>
          <w:iCs/>
          <w:u w:val="single"/>
        </w:rPr>
        <w:t>Principle2:</w:t>
      </w:r>
    </w:p>
    <w:p w:rsidR="004D67CC" w:rsidRPr="003809BA" w:rsidRDefault="004D67CC" w:rsidP="004D67CC">
      <w:pPr>
        <w:cnfStyle w:val="001000000000" w:firstRow="0" w:lastRow="0" w:firstColumn="1" w:lastColumn="0" w:oddVBand="0" w:evenVBand="0" w:oddHBand="0" w:evenHBand="0" w:firstRowFirstColumn="0" w:firstRowLastColumn="0" w:lastRowFirstColumn="0" w:lastRowLastColumn="0"/>
      </w:pPr>
      <w:r w:rsidRPr="003809BA">
        <w:t>Businesses should make sure they are not complicit in human rights abuses</w:t>
      </w:r>
      <w:r w:rsidRPr="003809BA">
        <w:tab/>
      </w:r>
    </w:p>
    <w:p w:rsidR="004D67CC" w:rsidRPr="003809BA" w:rsidRDefault="004D67CC" w:rsidP="004D67CC">
      <w:r w:rsidRPr="003809BA">
        <w:t>We respect the rights of all people involved in all areas of our operations. Management is responsible for setting the stage for equality within our work environment establishing it as part of our daily operations.</w:t>
      </w:r>
    </w:p>
    <w:p w:rsidR="004D67CC" w:rsidRPr="003809BA" w:rsidRDefault="004D67CC" w:rsidP="004D67CC">
      <w:pPr>
        <w:cnfStyle w:val="000100000000" w:firstRow="0" w:lastRow="0" w:firstColumn="0" w:lastColumn="1" w:oddVBand="0" w:evenVBand="0" w:oddHBand="0" w:evenHBand="0" w:firstRowFirstColumn="0" w:firstRowLastColumn="0" w:lastRowFirstColumn="0" w:lastRowLastColumn="0"/>
      </w:pPr>
      <w:r w:rsidRPr="003809BA">
        <w:t>Each employee is however responsible for complying with our policy and is expected to proactively act by preventing, mitigating and immediately reporting any risks and threats posed at the workplace.</w:t>
      </w:r>
      <w:r w:rsidRPr="003809BA">
        <w:tab/>
      </w:r>
    </w:p>
    <w:p w:rsidR="004D67CC" w:rsidRDefault="004D67CC" w:rsidP="004D67CC">
      <w:pPr>
        <w:cnfStyle w:val="000100000000" w:firstRow="0" w:lastRow="0" w:firstColumn="0" w:lastColumn="1" w:oddVBand="0" w:evenVBand="0" w:oddHBand="0" w:evenHBand="0" w:firstRowFirstColumn="0" w:firstRowLastColumn="0" w:lastRowFirstColumn="0" w:lastRowLastColumn="0"/>
      </w:pPr>
      <w:r w:rsidRPr="003809BA">
        <w:t>We collaborate with partners and suppliers to promote a Systematic working environment that involves investigating, preventing, implementing and monitoring actions. The working environment policy also includes gender equality, diversity, competence development, influence and responsibility, health care, stress management, issues surrounding threats and violence.</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t>A publicly available Modern Slavery Act Transparency Statement is included on the Hoff Entreprenader website. We continue to collaborate with relevant stakeholders in Malmö municipality and neighboring communities to support, develop, and determine best practices that improve our society.</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lastRenderedPageBreak/>
        <w:t>While we embrace common strategies, we have confidence in the power of an individual, and we thus encourage proactive contribution, involvement, and commitment herein as the strength to our collective advancement toward a more sustainable future.</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t>It is our responsibility to ensure that Hoff Entreprenader AB regards the protection of all persons partaking in its operations. Additionally, we will actively ensure that:</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t>Our activities pose no risks to the health and safety of our employees and communities.</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t>We will at all costs avoid operations that could be harmful to the local communities where we engage.</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r w:rsidRPr="003809BA">
        <w:t>We will continue with our active and public support of diversity and inclusion</w:t>
      </w:r>
    </w:p>
    <w:p w:rsidR="00522F4B" w:rsidRPr="003809BA" w:rsidRDefault="00522F4B" w:rsidP="00522F4B">
      <w:pPr>
        <w:cnfStyle w:val="000100000000" w:firstRow="0" w:lastRow="0" w:firstColumn="0" w:lastColumn="1" w:oddVBand="0" w:evenVBand="0" w:oddHBand="0" w:evenHBand="0" w:firstRowFirstColumn="0" w:firstRowLastColumn="0" w:lastRowFirstColumn="0" w:lastRowLastColumn="0"/>
      </w:pPr>
    </w:p>
    <w:p w:rsidR="00522F4B" w:rsidRPr="003809BA" w:rsidRDefault="00522F4B" w:rsidP="004D67CC">
      <w:pPr>
        <w:cnfStyle w:val="000100000000" w:firstRow="0" w:lastRow="0" w:firstColumn="0" w:lastColumn="1" w:oddVBand="0" w:evenVBand="0" w:oddHBand="0" w:evenHBand="0" w:firstRowFirstColumn="0" w:firstRowLastColumn="0" w:lastRowFirstColumn="0" w:lastRowLastColumn="0"/>
      </w:pPr>
    </w:p>
    <w:p w:rsidR="004D67CC" w:rsidRPr="003809BA" w:rsidRDefault="004D67CC" w:rsidP="004D67CC">
      <w:pPr>
        <w:tabs>
          <w:tab w:val="left" w:pos="2703"/>
          <w:tab w:val="left" w:pos="5744"/>
        </w:tabs>
        <w:spacing w:line="276" w:lineRule="auto"/>
        <w:ind w:left="368"/>
        <w:cnfStyle w:val="000100000000" w:firstRow="0" w:lastRow="0" w:firstColumn="0" w:lastColumn="1" w:oddVBand="0" w:evenVBand="0" w:oddHBand="0" w:evenHBand="0" w:firstRowFirstColumn="0" w:firstRowLastColumn="0" w:lastRowFirstColumn="0" w:lastRowLastColumn="0"/>
      </w:pPr>
    </w:p>
    <w:p w:rsidR="00633A37" w:rsidRPr="00633A37" w:rsidRDefault="00633A37" w:rsidP="00633A37">
      <w:pPr>
        <w:pStyle w:val="ListBullet"/>
        <w:numPr>
          <w:ilvl w:val="0"/>
          <w:numId w:val="0"/>
        </w:numPr>
        <w:spacing w:line="240" w:lineRule="auto"/>
        <w:ind w:left="360"/>
        <w:rPr>
          <w:b/>
          <w:bCs/>
          <w:i/>
          <w:iCs/>
          <w:u w:val="single"/>
        </w:rPr>
      </w:pPr>
    </w:p>
    <w:p w:rsidR="00633A37" w:rsidRPr="00633A37" w:rsidRDefault="00633A37" w:rsidP="00633A37">
      <w:pPr>
        <w:pStyle w:val="ListBullet"/>
        <w:spacing w:line="240" w:lineRule="auto"/>
        <w:rPr>
          <w:b/>
          <w:bCs/>
          <w:i/>
          <w:iCs/>
          <w:u w:val="single"/>
        </w:rPr>
      </w:pPr>
      <w:r w:rsidRPr="00633A37">
        <w:rPr>
          <w:b/>
          <w:bCs/>
          <w:i/>
          <w:iCs/>
          <w:u w:val="single"/>
        </w:rPr>
        <w:t>Principle3: Business should uphold the freedom of association and effective recognition of the right to collective bargaining.</w:t>
      </w:r>
    </w:p>
    <w:p w:rsidR="00633A37" w:rsidRPr="00633A37" w:rsidRDefault="00633A37" w:rsidP="00633A37">
      <w:pPr>
        <w:pStyle w:val="ListBullet"/>
        <w:numPr>
          <w:ilvl w:val="0"/>
          <w:numId w:val="0"/>
        </w:numPr>
        <w:spacing w:line="240" w:lineRule="auto"/>
        <w:ind w:left="360"/>
        <w:rPr>
          <w:b/>
          <w:bCs/>
          <w:i/>
          <w:iCs/>
          <w:u w:val="single"/>
        </w:rPr>
      </w:pPr>
    </w:p>
    <w:p w:rsidR="00633A37" w:rsidRPr="00633A37" w:rsidRDefault="00633A37" w:rsidP="00633A37">
      <w:pPr>
        <w:pStyle w:val="ListBullet"/>
        <w:numPr>
          <w:ilvl w:val="0"/>
          <w:numId w:val="0"/>
        </w:numPr>
        <w:spacing w:line="240" w:lineRule="auto"/>
        <w:ind w:left="360"/>
        <w:rPr>
          <w:b/>
          <w:bCs/>
          <w:i/>
          <w:iCs/>
          <w:u w:val="single"/>
        </w:rPr>
      </w:pPr>
    </w:p>
    <w:p w:rsidR="00633A37" w:rsidRPr="00633A37" w:rsidRDefault="00633A37" w:rsidP="00633A37">
      <w:pPr>
        <w:pStyle w:val="ListBullet"/>
        <w:spacing w:line="240" w:lineRule="auto"/>
        <w:rPr>
          <w:b/>
          <w:bCs/>
          <w:i/>
          <w:iCs/>
          <w:u w:val="single"/>
        </w:rPr>
      </w:pPr>
      <w:r w:rsidRPr="00633A37">
        <w:rPr>
          <w:b/>
          <w:bCs/>
          <w:i/>
          <w:iCs/>
          <w:u w:val="single"/>
        </w:rPr>
        <w:t>Principle 4: The elimination of all forms of forced and compulsory labour;</w:t>
      </w:r>
    </w:p>
    <w:p w:rsidR="00633A37" w:rsidRPr="00633A37" w:rsidRDefault="00633A37" w:rsidP="00633A37">
      <w:pPr>
        <w:pStyle w:val="ListBullet"/>
        <w:numPr>
          <w:ilvl w:val="0"/>
          <w:numId w:val="0"/>
        </w:numPr>
        <w:spacing w:line="240" w:lineRule="auto"/>
        <w:rPr>
          <w:b/>
          <w:bCs/>
          <w:i/>
          <w:iCs/>
          <w:u w:val="single"/>
        </w:rPr>
      </w:pPr>
    </w:p>
    <w:p w:rsidR="00633A37" w:rsidRPr="00633A37" w:rsidRDefault="00633A37" w:rsidP="00633A37">
      <w:pPr>
        <w:pStyle w:val="ListBullet"/>
        <w:spacing w:line="240" w:lineRule="auto"/>
        <w:rPr>
          <w:b/>
          <w:bCs/>
          <w:i/>
          <w:iCs/>
          <w:u w:val="single"/>
        </w:rPr>
      </w:pPr>
      <w:r w:rsidRPr="00633A37">
        <w:rPr>
          <w:b/>
          <w:bCs/>
          <w:i/>
          <w:iCs/>
          <w:u w:val="single"/>
        </w:rPr>
        <w:t>Principle 5: The effective abolition of child labour; and</w:t>
      </w:r>
    </w:p>
    <w:p w:rsidR="00633A37" w:rsidRPr="00633A37" w:rsidRDefault="00633A37" w:rsidP="00633A37">
      <w:pPr>
        <w:pStyle w:val="ListBullet"/>
        <w:numPr>
          <w:ilvl w:val="0"/>
          <w:numId w:val="0"/>
        </w:numPr>
        <w:spacing w:line="240" w:lineRule="auto"/>
        <w:ind w:left="360"/>
        <w:rPr>
          <w:b/>
          <w:bCs/>
          <w:i/>
          <w:iCs/>
          <w:u w:val="single"/>
        </w:rPr>
      </w:pP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t>We further conducted reviews across our operations to ensure that ethical risks identified the previous year were being effectively mitigated through enhanced procedural protocols and training. Risk assessments followed by assurance reviews form a solid foundation for ethics risk management, with the two-year process underway continuously. The risk assessment is formed to integrate the mitigation of the ethics violation risks into the business operations and business management policies, upholding social ethics as part of our operational DNA.</w:t>
      </w: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t>Hoff Entreprenader AB Code of Conduct, strives to, stay aligned with the United Nations Guiding Principles on Business and Human Rights, and the United Nations Global Compact.</w:t>
      </w: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t>Hoff Entreprenader AB acknowledges and appreciates the invaluable contribution of each of its team members.</w:t>
      </w:r>
    </w:p>
    <w:p w:rsidR="00633A37" w:rsidRPr="00522F4B" w:rsidRDefault="00633A37" w:rsidP="00633A37">
      <w:pPr>
        <w:cnfStyle w:val="000100000000" w:firstRow="0" w:lastRow="0" w:firstColumn="0" w:lastColumn="1" w:oddVBand="0" w:evenVBand="0" w:oddHBand="0" w:evenHBand="0" w:firstRowFirstColumn="0" w:firstRowLastColumn="0" w:lastRowFirstColumn="0" w:lastRowLastColumn="0"/>
      </w:pPr>
      <w:r w:rsidRPr="003809BA">
        <w:t>We are careful to establish and maintain a safe environment that reflects our policy which aims at caring for the wellbeing of everyone in our organization.</w:t>
      </w: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lastRenderedPageBreak/>
        <w:t>We invest the resources available to us to improve knowledge and skills for our employees to thrive and develop to their full potential.</w:t>
      </w: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t>The company's ensure that all employees work under good conditions.  is unquestionable. The most essential element of our company’s foundation is our culture of diversity and equal opportunities. We foster self-development by catering for learning opportunities and stimulating growth, because we appreciate professionalism and recognize the benefits of high performance and its value for the business.</w:t>
      </w:r>
    </w:p>
    <w:p w:rsidR="00633A37" w:rsidRPr="003809BA" w:rsidRDefault="00633A37" w:rsidP="00633A37">
      <w:pPr>
        <w:cnfStyle w:val="000100000000" w:firstRow="0" w:lastRow="0" w:firstColumn="0" w:lastColumn="1" w:oddVBand="0" w:evenVBand="0" w:oddHBand="0" w:evenHBand="0" w:firstRowFirstColumn="0" w:firstRowLastColumn="0" w:lastRowFirstColumn="0" w:lastRowLastColumn="0"/>
      </w:pPr>
      <w:r w:rsidRPr="003809BA">
        <w:t>We will persist to ensure that the collaborative businesses and suppliers we work with are equally committed to provide satisfactory working conditions for their employees.</w:t>
      </w:r>
    </w:p>
    <w:p w:rsidR="00A94219" w:rsidRPr="00633A37" w:rsidRDefault="00A94219" w:rsidP="00633A37">
      <w:pPr>
        <w:pStyle w:val="ListBullet"/>
        <w:numPr>
          <w:ilvl w:val="0"/>
          <w:numId w:val="0"/>
        </w:numPr>
        <w:spacing w:line="240" w:lineRule="auto"/>
        <w:ind w:left="360"/>
        <w:rPr>
          <w:b/>
          <w:bCs/>
          <w:i/>
          <w:iCs/>
          <w:u w:val="single"/>
        </w:rPr>
      </w:pPr>
    </w:p>
    <w:p w:rsidR="00805D6D" w:rsidRDefault="00633A37">
      <w:pPr>
        <w:pStyle w:val="Heading2"/>
      </w:pPr>
      <w:r w:rsidRPr="003809BA">
        <w:t>Principle 6: The elimination of discrimination and respect of employment and occupation</w:t>
      </w:r>
    </w:p>
    <w:p w:rsidR="00633A37" w:rsidRPr="003809BA" w:rsidRDefault="00633A37" w:rsidP="00633A37">
      <w:pPr>
        <w:cnfStyle w:val="001000000000" w:firstRow="0" w:lastRow="0" w:firstColumn="1" w:lastColumn="0" w:oddVBand="0" w:evenVBand="0" w:oddHBand="0" w:evenHBand="0" w:firstRowFirstColumn="0" w:firstRowLastColumn="0" w:lastRowFirstColumn="0" w:lastRowLastColumn="0"/>
      </w:pPr>
      <w:r w:rsidRPr="003809BA">
        <w:t>.</w:t>
      </w:r>
    </w:p>
    <w:p w:rsidR="00633A37" w:rsidRPr="003809BA" w:rsidRDefault="00633A37" w:rsidP="00633A37">
      <w:r w:rsidRPr="003809BA">
        <w:tab/>
      </w:r>
    </w:p>
    <w:p w:rsidR="00633A37" w:rsidRPr="003809BA" w:rsidRDefault="00633A37" w:rsidP="00633A37">
      <w:r w:rsidRPr="003809BA">
        <w:t>Hoff Entreprenader AB operates within a high scope of integrity and transparency with full compliance with the state and international laws and legislation: our policies are aimed at ensuring that all operations reflect our responsible business ethics.</w:t>
      </w:r>
    </w:p>
    <w:p w:rsidR="00633A37" w:rsidRPr="003809BA" w:rsidRDefault="00633A37" w:rsidP="00633A37">
      <w:r w:rsidRPr="003809BA">
        <w:t>Some of our workplace policies and procedures include;</w:t>
      </w:r>
    </w:p>
    <w:p w:rsidR="00633A37" w:rsidRPr="003809BA" w:rsidRDefault="00633A37" w:rsidP="00633A37"/>
    <w:p w:rsidR="00633A37" w:rsidRPr="003809BA" w:rsidRDefault="00633A37" w:rsidP="00633A37">
      <w:r w:rsidRPr="003809BA">
        <w:t>Equal Opportunity Policy;</w:t>
      </w:r>
    </w:p>
    <w:p w:rsidR="00633A37" w:rsidRPr="003809BA" w:rsidRDefault="00633A37" w:rsidP="00633A37">
      <w:r w:rsidRPr="003809BA">
        <w:t>Discrimination and Harassment Policy;</w:t>
      </w:r>
    </w:p>
    <w:p w:rsidR="00633A37" w:rsidRPr="003809BA" w:rsidRDefault="00633A37" w:rsidP="00633A37">
      <w:r w:rsidRPr="003809BA">
        <w:t>Bullying policy;</w:t>
      </w:r>
    </w:p>
    <w:p w:rsidR="00633A37" w:rsidRPr="003809BA" w:rsidRDefault="00633A37" w:rsidP="00633A37">
      <w:r w:rsidRPr="003809BA">
        <w:t>Code of Ethics Policy;</w:t>
      </w:r>
    </w:p>
    <w:p w:rsidR="00633A37" w:rsidRPr="003809BA" w:rsidRDefault="00633A37" w:rsidP="00633A37">
      <w:r w:rsidRPr="003809BA">
        <w:t>Whistle Blower Protection Policy;</w:t>
      </w:r>
    </w:p>
    <w:p w:rsidR="00633A37" w:rsidRPr="003809BA" w:rsidRDefault="00633A37" w:rsidP="00633A37">
      <w:r w:rsidRPr="003809BA">
        <w:t>Parental Leave policy; and healthcare policy</w:t>
      </w:r>
    </w:p>
    <w:p w:rsidR="00633A37" w:rsidRPr="003809BA" w:rsidRDefault="00633A37" w:rsidP="00633A37">
      <w:r w:rsidRPr="003809BA">
        <w:t>Hoff Entreprenader AB acknowledges and appreciates the invaluable contribution of each of its team members.</w:t>
      </w:r>
    </w:p>
    <w:p w:rsidR="00633A37" w:rsidRPr="003809BA" w:rsidRDefault="00633A37" w:rsidP="00633A37">
      <w:r w:rsidRPr="003809BA">
        <w:t>We are careful to establish and maintain a safe environment that reflects our policy which aims at caring for the wellbeing of everyone in our organization.</w:t>
      </w:r>
    </w:p>
    <w:p w:rsidR="00633A37" w:rsidRPr="003809BA" w:rsidRDefault="00633A37" w:rsidP="00633A37"/>
    <w:p w:rsidR="00633A37" w:rsidRPr="003809BA" w:rsidRDefault="00633A37" w:rsidP="00633A37">
      <w:r w:rsidRPr="003809BA">
        <w:lastRenderedPageBreak/>
        <w:t>This involves ensuring that the right resources are invested efficiently, effective processes. Equally important is equipping all employees with the proper skills. Finally, it is about leveraging knowledge and expertise across</w:t>
      </w:r>
      <w:r w:rsidR="00522F4B">
        <w:t xml:space="preserve"> our </w:t>
      </w:r>
      <w:r w:rsidR="00723BA4">
        <w:t>operations</w:t>
      </w:r>
      <w:r w:rsidR="00723BA4" w:rsidRPr="003809BA">
        <w:t xml:space="preserve"> and</w:t>
      </w:r>
      <w:r w:rsidRPr="003809BA">
        <w:t xml:space="preserve"> creating values-based partnerships.</w:t>
      </w:r>
    </w:p>
    <w:p w:rsidR="00633A37" w:rsidRPr="003809BA" w:rsidRDefault="00633A37" w:rsidP="00633A37">
      <w:r w:rsidRPr="003809BA">
        <w:t>We invest the resources available to us to improve knowledge and skills for our employees to thrive and develop to their full potential.</w:t>
      </w:r>
    </w:p>
    <w:p w:rsidR="00633A37" w:rsidRPr="003809BA" w:rsidRDefault="00633A37" w:rsidP="00633A37">
      <w:r w:rsidRPr="003809BA">
        <w:t>The company's ensure that all employees work under good conditions.  An essential element of our company’s foundation is our culture of diversity and equal opportunities. We create an environment that promotes self-development by catering for learning opportunities and stimulating growth, because we appreciate professionalism and recognize the benefits of high performance and its value for the business.</w:t>
      </w:r>
    </w:p>
    <w:p w:rsidR="00633A37" w:rsidRPr="003809BA" w:rsidRDefault="00633A37" w:rsidP="00633A37">
      <w:r w:rsidRPr="003809BA">
        <w:t>We will persist to ensure that the collaborative businesses and suppliers we work with are equally committed to provide satisfactory working conditions for their employees.</w:t>
      </w:r>
    </w:p>
    <w:p w:rsidR="00633A37" w:rsidRPr="003809BA" w:rsidRDefault="00633A37" w:rsidP="00633A37"/>
    <w:p w:rsidR="00522F4B" w:rsidRPr="00522F4B" w:rsidRDefault="00522F4B" w:rsidP="00522F4B">
      <w:r w:rsidRPr="00522F4B">
        <w:t>Hoff Entreprenader AB strives to understand and respect the cultural values and laws wherever we operate. Moreover, the business has a long history of proactive engagement with the communities we serve, and We actively support initiatives in those communities where our employees live and work. This commitment is visible in our contributions of financial, equipment and volunteer support. We encourage our employees to contribute time and energy in leadership and other roles in community organizations. Our support and contributions are aimed at developing and strengthening societal programs that are beneficial and inclusive for all. We believe in giving back and building safe communities by supporting a shared collective vision for a sustainable future and inclusive community.</w:t>
      </w:r>
    </w:p>
    <w:p w:rsidR="00522F4B" w:rsidRPr="00522F4B" w:rsidRDefault="00522F4B" w:rsidP="00522F4B"/>
    <w:p w:rsidR="00633A37" w:rsidRPr="003809BA" w:rsidRDefault="00633A37" w:rsidP="00633A37"/>
    <w:p w:rsidR="00DA71C4" w:rsidRDefault="00DA71C4" w:rsidP="00633A37">
      <w:pPr>
        <w:pStyle w:val="ListBullet"/>
        <w:numPr>
          <w:ilvl w:val="0"/>
          <w:numId w:val="0"/>
        </w:numPr>
        <w:ind w:left="360"/>
      </w:pPr>
    </w:p>
    <w:p w:rsidR="00522F4B" w:rsidRPr="00522F4B" w:rsidRDefault="00522F4B" w:rsidP="00522F4B">
      <w:pPr>
        <w:cnfStyle w:val="001000000000" w:firstRow="0" w:lastRow="0" w:firstColumn="1" w:lastColumn="0" w:oddVBand="0" w:evenVBand="0" w:oddHBand="0" w:evenHBand="0" w:firstRowFirstColumn="0" w:firstRowLastColumn="0" w:lastRowFirstColumn="0" w:lastRowLastColumn="0"/>
        <w:rPr>
          <w:b/>
          <w:bCs/>
          <w:i/>
          <w:iCs/>
          <w:u w:val="single"/>
        </w:rPr>
      </w:pPr>
      <w:r w:rsidRPr="00522F4B">
        <w:rPr>
          <w:b/>
          <w:bCs/>
          <w:i/>
          <w:iCs/>
          <w:u w:val="single"/>
        </w:rPr>
        <w:t>PRINCIPLE 7: Business should support a precautionary approach to environmental challenges:</w:t>
      </w:r>
    </w:p>
    <w:p w:rsidR="00522F4B" w:rsidRPr="00522F4B" w:rsidRDefault="00522F4B" w:rsidP="00522F4B">
      <w:pPr>
        <w:cnfStyle w:val="001000000000" w:firstRow="0" w:lastRow="0" w:firstColumn="1" w:lastColumn="0" w:oddVBand="0" w:evenVBand="0" w:oddHBand="0" w:evenHBand="0" w:firstRowFirstColumn="0" w:firstRowLastColumn="0" w:lastRowFirstColumn="0" w:lastRowLastColumn="0"/>
        <w:rPr>
          <w:b/>
          <w:bCs/>
          <w:i/>
          <w:iCs/>
          <w:u w:val="single"/>
        </w:rPr>
      </w:pPr>
      <w:r w:rsidRPr="00522F4B">
        <w:rPr>
          <w:b/>
          <w:bCs/>
          <w:i/>
          <w:iCs/>
          <w:u w:val="single"/>
        </w:rPr>
        <w:t>PRINCIPLE 8: Undertake initiatives to promote greater environmental responsibility; and</w:t>
      </w:r>
    </w:p>
    <w:p w:rsidR="00522F4B" w:rsidRPr="00522F4B" w:rsidRDefault="00522F4B" w:rsidP="00522F4B">
      <w:pPr>
        <w:cnfStyle w:val="001000000000" w:firstRow="0" w:lastRow="0" w:firstColumn="1" w:lastColumn="0" w:oddVBand="0" w:evenVBand="0" w:oddHBand="0" w:evenHBand="0" w:firstRowFirstColumn="0" w:firstRowLastColumn="0" w:lastRowFirstColumn="0" w:lastRowLastColumn="0"/>
        <w:rPr>
          <w:b/>
          <w:bCs/>
          <w:i/>
          <w:iCs/>
          <w:u w:val="single"/>
        </w:rPr>
      </w:pPr>
      <w:r w:rsidRPr="00522F4B">
        <w:rPr>
          <w:b/>
          <w:bCs/>
          <w:i/>
          <w:iCs/>
          <w:u w:val="single"/>
        </w:rPr>
        <w:t>PRINCIPLE 9: Encourage the development and diffusion of environmentally friendly technologies</w:t>
      </w:r>
    </w:p>
    <w:p w:rsidR="00522F4B" w:rsidRPr="00522F4B" w:rsidRDefault="00522F4B" w:rsidP="00522F4B">
      <w:pPr>
        <w:rPr>
          <w:b/>
          <w:bCs/>
          <w:i/>
          <w:iCs/>
          <w:u w:val="single"/>
        </w:rPr>
      </w:pPr>
    </w:p>
    <w:p w:rsidR="00522F4B" w:rsidRDefault="00522F4B" w:rsidP="00522F4B">
      <w:r w:rsidRPr="003809BA">
        <w:t>Climate and Environment</w:t>
      </w:r>
    </w:p>
    <w:p w:rsidR="00522F4B" w:rsidRPr="003809BA" w:rsidRDefault="00522F4B" w:rsidP="00522F4B">
      <w:r w:rsidRPr="003809BA">
        <w:t>The principle objective of Hoff Entreprenader Environmental Policy is to promote sustainable development, reduce the environmental impact of our projects and maximize environmental value.</w:t>
      </w:r>
    </w:p>
    <w:p w:rsidR="00522F4B" w:rsidRPr="003809BA" w:rsidRDefault="00522F4B" w:rsidP="00522F4B"/>
    <w:p w:rsidR="00522F4B" w:rsidRPr="003809BA" w:rsidRDefault="00522F4B" w:rsidP="00522F4B">
      <w:r w:rsidRPr="003809BA">
        <w:t>Hoff Entreprenader Environmental Management System (EMS) includes;</w:t>
      </w:r>
    </w:p>
    <w:p w:rsidR="00522F4B" w:rsidRPr="003809BA" w:rsidRDefault="00522F4B" w:rsidP="00522F4B">
      <w:r w:rsidRPr="003809BA">
        <w:t>Environmental Sustainability Policy;</w:t>
      </w:r>
    </w:p>
    <w:p w:rsidR="00522F4B" w:rsidRPr="003809BA" w:rsidRDefault="00522F4B" w:rsidP="00522F4B">
      <w:r w:rsidRPr="003809BA">
        <w:lastRenderedPageBreak/>
        <w:t>Environmental Sustainability Procedure;</w:t>
      </w:r>
    </w:p>
    <w:p w:rsidR="00522F4B" w:rsidRPr="003809BA" w:rsidRDefault="00522F4B" w:rsidP="00522F4B">
      <w:r w:rsidRPr="003809BA">
        <w:t>Project Sustainability Guide; and</w:t>
      </w:r>
    </w:p>
    <w:p w:rsidR="00522F4B" w:rsidRPr="003809BA" w:rsidRDefault="00522F4B" w:rsidP="00522F4B">
      <w:r w:rsidRPr="003809BA">
        <w:t>Social Corporate Sustainability Guide.</w:t>
      </w:r>
    </w:p>
    <w:p w:rsidR="00522F4B" w:rsidRPr="003809BA" w:rsidRDefault="00522F4B" w:rsidP="00522F4B"/>
    <w:p w:rsidR="00522F4B" w:rsidRPr="003809BA" w:rsidRDefault="00522F4B" w:rsidP="00522F4B">
      <w:r w:rsidRPr="003809BA">
        <w:t>Sustainability Report on Waste Handling and Recycling</w:t>
      </w:r>
    </w:p>
    <w:p w:rsidR="00522F4B" w:rsidRPr="003809BA" w:rsidRDefault="00522F4B" w:rsidP="00522F4B">
      <w:r w:rsidRPr="003809BA">
        <w:t>Handling of waste</w:t>
      </w:r>
    </w:p>
    <w:p w:rsidR="00522F4B" w:rsidRPr="003809BA" w:rsidRDefault="00522F4B" w:rsidP="00522F4B">
      <w:r w:rsidRPr="003809BA">
        <w:t>Our operations generate construction waste in the form of material surpluses, demolition waste, and packaging. The waste is sorted and placed in containers that are installed at the building site or in connection with their premises.</w:t>
      </w:r>
    </w:p>
    <w:p w:rsidR="00522F4B" w:rsidRPr="003809BA" w:rsidRDefault="00522F4B" w:rsidP="00522F4B">
      <w:r w:rsidRPr="003809BA">
        <w:t>Routines for the identification and disposal of hazardous waste are available. When transporting hazardous waste, we collaborate with transport companies that are authorized to transport hazardous waste.</w:t>
      </w:r>
    </w:p>
    <w:p w:rsidR="00522F4B" w:rsidRPr="003809BA" w:rsidRDefault="00522F4B" w:rsidP="00522F4B">
      <w:r w:rsidRPr="003809BA">
        <w:t>Waste is handled and deposited through a rigorous and systematic channel:</w:t>
      </w:r>
    </w:p>
    <w:p w:rsidR="00522F4B" w:rsidRPr="003809BA" w:rsidRDefault="00522F4B" w:rsidP="00522F4B"/>
    <w:p w:rsidR="00522F4B" w:rsidRPr="003809BA" w:rsidRDefault="00522F4B" w:rsidP="00522F4B">
      <w:r w:rsidRPr="003809BA">
        <w:t>Waste retrieved from the construction sites is handled by licensed recycling and waste management depositing companies. Our waste is sorted and classified as follows:</w:t>
      </w:r>
    </w:p>
    <w:p w:rsidR="00522F4B" w:rsidRPr="003809BA" w:rsidRDefault="00522F4B" w:rsidP="00522F4B">
      <w:r w:rsidRPr="003809BA">
        <w:t>Combustible Waste</w:t>
      </w:r>
    </w:p>
    <w:p w:rsidR="00522F4B" w:rsidRPr="003809BA" w:rsidRDefault="00522F4B" w:rsidP="00522F4B">
      <w:r w:rsidRPr="003809BA">
        <w:t>Construction Waste</w:t>
      </w:r>
    </w:p>
    <w:p w:rsidR="00522F4B" w:rsidRPr="003809BA" w:rsidRDefault="00522F4B" w:rsidP="00522F4B">
      <w:r w:rsidRPr="003809BA">
        <w:t>Electrical Waste</w:t>
      </w:r>
    </w:p>
    <w:p w:rsidR="00522F4B" w:rsidRPr="003809BA" w:rsidRDefault="00522F4B" w:rsidP="00522F4B">
      <w:r w:rsidRPr="003809BA">
        <w:t>Packaging</w:t>
      </w:r>
    </w:p>
    <w:p w:rsidR="00522F4B" w:rsidRPr="003809BA" w:rsidRDefault="00522F4B" w:rsidP="00522F4B">
      <w:r w:rsidRPr="003809BA">
        <w:t>Hazardous Waste</w:t>
      </w:r>
    </w:p>
    <w:p w:rsidR="00522F4B" w:rsidRPr="003809BA" w:rsidRDefault="00522F4B" w:rsidP="00522F4B">
      <w:pPr>
        <w:cnfStyle w:val="001000000000" w:firstRow="0" w:lastRow="0" w:firstColumn="1" w:lastColumn="0" w:oddVBand="0" w:evenVBand="0" w:oddHBand="0" w:evenHBand="0" w:firstRowFirstColumn="0" w:firstRowLastColumn="0" w:lastRowFirstColumn="0" w:lastRowLastColumn="0"/>
      </w:pPr>
    </w:p>
    <w:p w:rsidR="00522F4B" w:rsidRPr="00522F4B" w:rsidRDefault="00522F4B" w:rsidP="00522F4B">
      <w:pPr>
        <w:cnfStyle w:val="001000000000" w:firstRow="0" w:lastRow="0" w:firstColumn="1" w:lastColumn="0" w:oddVBand="0" w:evenVBand="0" w:oddHBand="0" w:evenHBand="0" w:firstRowFirstColumn="0" w:firstRowLastColumn="0" w:lastRowFirstColumn="0" w:lastRowLastColumn="0"/>
        <w:rPr>
          <w:b/>
          <w:bCs/>
          <w:i/>
          <w:iCs/>
          <w:u w:val="single"/>
        </w:rPr>
      </w:pPr>
      <w:r w:rsidRPr="00522F4B">
        <w:rPr>
          <w:b/>
          <w:bCs/>
          <w:i/>
          <w:iCs/>
          <w:u w:val="single"/>
        </w:rPr>
        <w:t>PRINCIPLE 9: Encourage the development and diffusion of environmentally friendly technologies</w:t>
      </w:r>
    </w:p>
    <w:p w:rsidR="00522F4B" w:rsidRDefault="00522F4B" w:rsidP="00522F4B">
      <w:r w:rsidRPr="003809BA">
        <w:tab/>
      </w:r>
    </w:p>
    <w:p w:rsidR="00522F4B" w:rsidRDefault="00522F4B" w:rsidP="00522F4B"/>
    <w:p w:rsidR="00522F4B" w:rsidRDefault="00522F4B" w:rsidP="00522F4B">
      <w:r>
        <w:t xml:space="preserve">We at Hoff Entreprenader AB are aware of our ability to impact the environment – positively or negatively, directly or indirectly. As a result, we strive to employ a positive integration regarding utility, sustainability and environmental protection. We insist on eco-friendly products and endeavour to reduce and eventually eliminate substances that are proven to be harmful to the environment. We encourage our customers to opt for eco-friendly materials- since safer substances promote longevity and good </w:t>
      </w:r>
      <w:r>
        <w:lastRenderedPageBreak/>
        <w:t>health to all concerned parties. Moreover, we are obliged to comply with the Swedish environmental laws and regulations, which is a beneficial factor when dealing with suppliers who are bound by the same rules.</w:t>
      </w:r>
    </w:p>
    <w:p w:rsidR="00522F4B" w:rsidRDefault="00522F4B" w:rsidP="00522F4B">
      <w:r>
        <w:t>Progress</w:t>
      </w:r>
    </w:p>
    <w:p w:rsidR="00522F4B" w:rsidRPr="003809BA" w:rsidRDefault="00522F4B" w:rsidP="00522F4B">
      <w:r>
        <w:t>Hoff Entreprenader AB collaborates with known partners who are certified container and waste handlers whose expertise and responsibility is supplying dumping containers for industrial use and handling used containers systematically and by the Swedish environmental laws. Together we ensure that various waste materials are safely sorted, recycled, and deposited in the allocated containers and finally to the assigned sites/locations.</w:t>
      </w:r>
    </w:p>
    <w:p w:rsidR="00805D6D" w:rsidRDefault="00805D6D">
      <w:pPr>
        <w:pStyle w:val="Heading2"/>
      </w:pPr>
    </w:p>
    <w:p w:rsidR="00522F4B" w:rsidRPr="00B97B9B" w:rsidRDefault="00522F4B" w:rsidP="00522F4B">
      <w:pPr>
        <w:spacing w:line="360" w:lineRule="auto"/>
        <w:jc w:val="both"/>
        <w:rPr>
          <w:rFonts w:ascii="Times New Roman" w:hAnsi="Times New Roman" w:cs="Times New Roman"/>
          <w:b/>
          <w:bCs/>
          <w:i/>
          <w:u w:val="single"/>
        </w:rPr>
      </w:pPr>
      <w:r w:rsidRPr="00B97B9B">
        <w:rPr>
          <w:rFonts w:ascii="Times New Roman" w:hAnsi="Times New Roman" w:cs="Times New Roman"/>
          <w:b/>
          <w:bCs/>
          <w:i/>
          <w:u w:val="single"/>
        </w:rPr>
        <w:t>PRINCIPLE 10:</w:t>
      </w:r>
    </w:p>
    <w:p w:rsidR="00522F4B" w:rsidRPr="00B97B9B" w:rsidRDefault="00522F4B" w:rsidP="00522F4B">
      <w:pPr>
        <w:spacing w:line="360" w:lineRule="auto"/>
        <w:jc w:val="both"/>
        <w:rPr>
          <w:rFonts w:ascii="Times New Roman" w:hAnsi="Times New Roman" w:cs="Times New Roman"/>
          <w:b/>
          <w:bCs/>
          <w:i/>
          <w:u w:val="single"/>
        </w:rPr>
      </w:pPr>
      <w:r w:rsidRPr="00B97B9B">
        <w:rPr>
          <w:rFonts w:ascii="Times New Roman" w:hAnsi="Times New Roman" w:cs="Times New Roman"/>
          <w:b/>
          <w:bCs/>
          <w:i/>
          <w:u w:val="single"/>
        </w:rPr>
        <w:t>Business should work against corruption in all its forms, including extortion and bribery</w:t>
      </w:r>
    </w:p>
    <w:p w:rsidR="00522F4B" w:rsidRPr="00B97B9B" w:rsidRDefault="00522F4B" w:rsidP="00522F4B">
      <w:pPr>
        <w:spacing w:line="360" w:lineRule="auto"/>
        <w:jc w:val="both"/>
        <w:rPr>
          <w:rFonts w:ascii="Times New Roman" w:hAnsi="Times New Roman" w:cs="Times New Roman"/>
          <w:b/>
          <w:bCs/>
          <w:i/>
          <w:color w:val="8496B0" w:themeColor="text2" w:themeTint="99"/>
          <w:u w:val="single"/>
        </w:rPr>
      </w:pPr>
      <w:r w:rsidRPr="00B97B9B">
        <w:rPr>
          <w:rFonts w:ascii="Times New Roman" w:hAnsi="Times New Roman" w:cs="Times New Roman"/>
          <w:b/>
          <w:bCs/>
          <w:i/>
          <w:color w:val="8496B0" w:themeColor="text2" w:themeTint="99"/>
          <w:u w:val="single"/>
        </w:rPr>
        <w:t>ANTI-CORRUPTION</w:t>
      </w:r>
    </w:p>
    <w:p w:rsidR="00522F4B" w:rsidRPr="00916EA6" w:rsidRDefault="00522F4B" w:rsidP="00522F4B">
      <w:pPr>
        <w:spacing w:line="360" w:lineRule="auto"/>
        <w:jc w:val="both"/>
        <w:rPr>
          <w:rFonts w:ascii="Times New Roman" w:hAnsi="Times New Roman" w:cs="Times New Roman"/>
          <w:b/>
          <w:i/>
          <w:color w:val="8496B0" w:themeColor="text2" w:themeTint="99"/>
        </w:rPr>
      </w:pPr>
      <w:r w:rsidRPr="00916EA6">
        <w:rPr>
          <w:rFonts w:ascii="Times New Roman" w:hAnsi="Times New Roman" w:cs="Times New Roman"/>
          <w:b/>
          <w:i/>
          <w:color w:val="8496B0" w:themeColor="text2" w:themeTint="99"/>
        </w:rPr>
        <w:t>Vision</w:t>
      </w:r>
    </w:p>
    <w:p w:rsidR="00522F4B" w:rsidRPr="00916EA6" w:rsidRDefault="00522F4B" w:rsidP="00522F4B">
      <w:pPr>
        <w:spacing w:line="276" w:lineRule="auto"/>
        <w:jc w:val="both"/>
        <w:rPr>
          <w:rFonts w:ascii="Times New Roman" w:hAnsi="Times New Roman" w:cs="Times New Roman"/>
        </w:rPr>
      </w:pPr>
      <w:r w:rsidRPr="00916EA6">
        <w:rPr>
          <w:rFonts w:ascii="Times New Roman" w:hAnsi="Times New Roman" w:cs="Times New Roman"/>
        </w:rPr>
        <w:t>We at Hoff Enerprenader AB are eager to establish our reputation by maintaining a zero-tolerance stance against corruption of any kind, including extortion and bribery. Our growth is dependent on our reputation; consequently, we insist on transparency within our company and business partners. Our suppliers and stakeholders are registered, and approved business owners and are governed by the Swedish Tax laws.</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 xml:space="preserve"> </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 xml:space="preserve">Regulations for the construction and civil engineering industries: </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Quality management system</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ISO 9001:2008</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Environment Management system</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ISO 14001:2004</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Special clearance identity code – ID06</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With the introduction of ID06, the building sector has made a significant step forward in the fight against economic crime. Pre-registration, compulsory proof of identity and attendance reporting make it more difficult for unauthorized persons to be on the building site.</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lastRenderedPageBreak/>
        <w:t>Swedish government clearance ID – The Swedish Fortifications Agency</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FORTIFIKATIONSVERKET - is High-security defence management agency whose expertise is internationally acclaimed.</w:t>
      </w:r>
    </w:p>
    <w:p w:rsidR="00522F4B" w:rsidRDefault="00522F4B" w:rsidP="00522F4B">
      <w:pPr>
        <w:spacing w:line="360" w:lineRule="auto"/>
        <w:jc w:val="both"/>
        <w:rPr>
          <w:rFonts w:ascii="Times New Roman" w:hAnsi="Times New Roman" w:cs="Times New Roman"/>
        </w:rPr>
      </w:pPr>
      <w:r w:rsidRPr="00FE4652">
        <w:rPr>
          <w:rFonts w:ascii="Times New Roman" w:hAnsi="Times New Roman" w:cs="Times New Roman"/>
        </w:rPr>
        <w:t xml:space="preserve">Hoff Entreprenader applies well-established UN guidelines on universal sustainability issues regarding global development: </w:t>
      </w:r>
    </w:p>
    <w:p w:rsidR="00B97B9B" w:rsidRDefault="00B97B9B" w:rsidP="00522F4B">
      <w:pPr>
        <w:spacing w:line="360" w:lineRule="auto"/>
        <w:jc w:val="both"/>
        <w:rPr>
          <w:rFonts w:ascii="Times New Roman" w:hAnsi="Times New Roman" w:cs="Times New Roman"/>
        </w:rPr>
      </w:pPr>
    </w:p>
    <w:p w:rsidR="00B97B9B" w:rsidRPr="00FE4652" w:rsidRDefault="00B97B9B" w:rsidP="00522F4B">
      <w:pPr>
        <w:spacing w:line="360" w:lineRule="auto"/>
        <w:jc w:val="both"/>
        <w:rPr>
          <w:rFonts w:ascii="Times New Roman" w:hAnsi="Times New Roman" w:cs="Times New Roman"/>
        </w:rPr>
      </w:pP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UN GLOBAL COMPACT</w:t>
      </w:r>
    </w:p>
    <w:p w:rsidR="00522F4B" w:rsidRPr="00FE4652" w:rsidRDefault="00522F4B" w:rsidP="00522F4B">
      <w:pPr>
        <w:spacing w:line="360" w:lineRule="auto"/>
        <w:jc w:val="both"/>
        <w:rPr>
          <w:rFonts w:ascii="Times New Roman" w:hAnsi="Times New Roman" w:cs="Times New Roman"/>
        </w:rPr>
      </w:pPr>
      <w:r w:rsidRPr="00FE4652">
        <w:rPr>
          <w:rFonts w:ascii="Times New Roman" w:hAnsi="Times New Roman" w:cs="Times New Roman"/>
        </w:rPr>
        <w:t>Hoff Entreprenader recognizes common global challenges and has taken an active stance towards a sustainable global development through engaging and being a contributing member of the UN Global Compact Act since 2013.</w:t>
      </w:r>
    </w:p>
    <w:p w:rsidR="00805D6D" w:rsidRDefault="00805D6D" w:rsidP="00522F4B"/>
    <w:p w:rsidR="00805D6D" w:rsidRDefault="00805D6D">
      <w:pPr>
        <w:pStyle w:val="Heading2"/>
      </w:pPr>
    </w:p>
    <w:p w:rsidR="00B97B9B" w:rsidRPr="00B97B9B" w:rsidRDefault="00B97B9B" w:rsidP="00B97B9B">
      <w:pPr>
        <w:rPr>
          <w:b/>
          <w:bCs/>
          <w:iCs/>
        </w:rPr>
      </w:pPr>
      <w:r w:rsidRPr="00B97B9B">
        <w:rPr>
          <w:b/>
          <w:bCs/>
          <w:iCs/>
        </w:rPr>
        <w:t>Corporate Social Responsibility (CSR) Policy Statement</w:t>
      </w:r>
    </w:p>
    <w:p w:rsidR="00B97B9B" w:rsidRPr="00B97B9B" w:rsidRDefault="00B97B9B" w:rsidP="00B97B9B">
      <w:pPr>
        <w:rPr>
          <w:b/>
          <w:bCs/>
          <w:iCs/>
        </w:rPr>
      </w:pPr>
      <w:r w:rsidRPr="00B97B9B">
        <w:rPr>
          <w:b/>
          <w:bCs/>
          <w:iCs/>
        </w:rPr>
        <w:t>established for</w:t>
      </w:r>
      <w:r w:rsidRPr="00B97B9B">
        <w:rPr>
          <w:b/>
          <w:iCs/>
          <w:u w:val="single"/>
        </w:rPr>
        <w:t xml:space="preserve"> </w:t>
      </w:r>
      <w:r w:rsidRPr="00B97B9B">
        <w:rPr>
          <w:b/>
          <w:bCs/>
          <w:iCs/>
        </w:rPr>
        <w:t>Hoff Entreprenader AB</w:t>
      </w:r>
    </w:p>
    <w:p w:rsidR="00B97B9B" w:rsidRPr="00B97B9B" w:rsidRDefault="00B97B9B" w:rsidP="00B97B9B">
      <w:pPr>
        <w:rPr>
          <w:b/>
        </w:rPr>
      </w:pPr>
    </w:p>
    <w:p w:rsidR="00B97B9B" w:rsidRPr="00B97B9B" w:rsidRDefault="00B97B9B" w:rsidP="00B97B9B">
      <w:pPr>
        <w:rPr>
          <w:b/>
          <w:u w:val="single"/>
        </w:rPr>
      </w:pPr>
      <w:r w:rsidRPr="00B97B9B">
        <w:rPr>
          <w:b/>
          <w:u w:val="single"/>
        </w:rPr>
        <w:t>What is Hoff Entreprenader AB’s corporate social responsibility?</w:t>
      </w:r>
    </w:p>
    <w:p w:rsidR="00B97B9B" w:rsidRPr="00B97B9B" w:rsidRDefault="00B97B9B" w:rsidP="00B97B9B">
      <w:pPr>
        <w:rPr>
          <w:b/>
          <w:u w:val="single"/>
        </w:rPr>
      </w:pPr>
      <w:r w:rsidRPr="00B97B9B">
        <w:rPr>
          <w:b/>
          <w:u w:val="single"/>
        </w:rPr>
        <w:t>We need inclusive dialogues to achieve sustainable growth in our societies.</w:t>
      </w:r>
    </w:p>
    <w:p w:rsidR="00B97B9B" w:rsidRPr="00B97B9B" w:rsidRDefault="00B97B9B" w:rsidP="00B97B9B"/>
    <w:p w:rsidR="00B97B9B" w:rsidRPr="00B97B9B" w:rsidRDefault="00B97B9B" w:rsidP="00B97B9B">
      <w:pPr>
        <w:rPr>
          <w:u w:val="single"/>
        </w:rPr>
      </w:pPr>
      <w:r w:rsidRPr="00B97B9B">
        <w:t>Our CSR seeks to inform stakeholders of our policy; what it entails and how we incorporate them in our firm.  At Hoff Entreprenader AB we recognize our existence as being a part of a more extensive system. With larger systems consisting of various entities with differences in ideas and opinions. It is thus necessary for us to incorporate these opinions into one arena.  The views of every member add value to and steers our efforts toward achieving our collective goals.</w:t>
      </w:r>
    </w:p>
    <w:p w:rsidR="00B97B9B" w:rsidRPr="00B97B9B" w:rsidRDefault="00B97B9B" w:rsidP="00B97B9B">
      <w:pPr>
        <w:rPr>
          <w:b/>
          <w:u w:val="single"/>
        </w:rPr>
      </w:pPr>
      <w:r w:rsidRPr="00B97B9B">
        <w:rPr>
          <w:b/>
          <w:u w:val="single"/>
        </w:rPr>
        <w:t xml:space="preserve">We acknowledge our responsibility toward our shared environment. </w:t>
      </w:r>
    </w:p>
    <w:p w:rsidR="00B97B9B" w:rsidRPr="00B97B9B" w:rsidRDefault="00B97B9B" w:rsidP="00B97B9B"/>
    <w:p w:rsidR="00B97B9B" w:rsidRPr="00B97B9B" w:rsidRDefault="00B97B9B" w:rsidP="00B97B9B">
      <w:r w:rsidRPr="00B97B9B">
        <w:lastRenderedPageBreak/>
        <w:t xml:space="preserve">Hoff Entreprenader AB acknowledges its obligation as a service to contribute to a more sustainable society. </w:t>
      </w:r>
    </w:p>
    <w:p w:rsidR="00B97B9B" w:rsidRPr="00B97B9B" w:rsidRDefault="00B97B9B" w:rsidP="00B97B9B">
      <w:r w:rsidRPr="00B97B9B">
        <w:t>We aim to uphold sustainability and social responsibility practices by enacting our Corporate values into practice throughout our business activities and partnerships.</w:t>
      </w:r>
    </w:p>
    <w:p w:rsidR="00B97B9B" w:rsidRPr="00B97B9B" w:rsidRDefault="00B97B9B" w:rsidP="00B97B9B">
      <w:r w:rsidRPr="00B97B9B">
        <w:t xml:space="preserve"> Hoff Entreprenader AB recognizes the importance of going to dialogue with the stakeholders. We aim to identify and address the most pertinent issues and challenges in our society.  The management will determine and include actors whose skills and vision can help us achieve our goal.</w:t>
      </w:r>
    </w:p>
    <w:p w:rsidR="00B97B9B" w:rsidRPr="00B97B9B" w:rsidRDefault="00B97B9B" w:rsidP="00B97B9B">
      <w:r w:rsidRPr="00B97B9B">
        <w:t>Additionally, Our CSR outlines our efforts to give back to the world as it gives to us.</w:t>
      </w:r>
    </w:p>
    <w:p w:rsidR="00B97B9B" w:rsidRPr="00B97B9B" w:rsidRDefault="00B97B9B" w:rsidP="00B97B9B">
      <w:pPr>
        <w:rPr>
          <w:b/>
          <w:bCs/>
          <w:u w:val="single"/>
        </w:rPr>
      </w:pPr>
      <w:r w:rsidRPr="00B97B9B">
        <w:rPr>
          <w:b/>
          <w:bCs/>
          <w:u w:val="single"/>
        </w:rPr>
        <w:t>What is Hoff Entreprenader AB’s corporate social responsibility?</w:t>
      </w:r>
    </w:p>
    <w:p w:rsidR="00B97B9B" w:rsidRPr="00B97B9B" w:rsidRDefault="00B97B9B" w:rsidP="00B97B9B">
      <w:pPr>
        <w:rPr>
          <w:b/>
          <w:bCs/>
          <w:u w:val="single"/>
        </w:rPr>
      </w:pPr>
      <w:r w:rsidRPr="00B97B9B">
        <w:t>The CSR policy for Hoff Entreprenader AB defines the goals of our company and how the entire team works to achieve those goals. Further, we reinstate our commitment as a service industry to fulfil our duties to customers, employees, the community.</w:t>
      </w:r>
    </w:p>
    <w:p w:rsidR="00B97B9B" w:rsidRPr="00B97B9B" w:rsidRDefault="00B97B9B" w:rsidP="00B97B9B">
      <w:pPr>
        <w:rPr>
          <w:b/>
          <w:bCs/>
          <w:u w:val="single"/>
        </w:rPr>
      </w:pPr>
      <w:r w:rsidRPr="00B97B9B">
        <w:rPr>
          <w:b/>
          <w:bCs/>
          <w:u w:val="single"/>
        </w:rPr>
        <w:t xml:space="preserve">Corporate Governance </w:t>
      </w:r>
    </w:p>
    <w:p w:rsidR="00B97B9B" w:rsidRPr="00B97B9B" w:rsidRDefault="00B97B9B" w:rsidP="00B97B9B">
      <w:r w:rsidRPr="00B97B9B">
        <w:t>Hoff Entreprenader AB pledges to operate within the scope of its core values. Our core values are embedded in all operations and managerial systems, communication and social interactions.</w:t>
      </w:r>
    </w:p>
    <w:p w:rsidR="00B97B9B" w:rsidRPr="00B97B9B" w:rsidRDefault="00B97B9B" w:rsidP="00B97B9B">
      <w:r w:rsidRPr="00B97B9B">
        <w:t xml:space="preserve"> Our upheld values include, but are not limited to:</w:t>
      </w:r>
    </w:p>
    <w:p w:rsidR="00B97B9B" w:rsidRPr="00B97B9B" w:rsidRDefault="00B97B9B" w:rsidP="00B97B9B">
      <w:pPr>
        <w:numPr>
          <w:ilvl w:val="0"/>
          <w:numId w:val="28"/>
        </w:numPr>
      </w:pPr>
      <w:r w:rsidRPr="00B97B9B">
        <w:t>Integrity: Acting with honesty and professionalism, and respecting company policies.</w:t>
      </w:r>
    </w:p>
    <w:p w:rsidR="00B97B9B" w:rsidRPr="00B97B9B" w:rsidRDefault="00B97B9B" w:rsidP="00B97B9B">
      <w:pPr>
        <w:numPr>
          <w:ilvl w:val="0"/>
          <w:numId w:val="28"/>
        </w:numPr>
      </w:pPr>
      <w:r w:rsidRPr="00B97B9B">
        <w:t>Collaboration: Working with colleagues and teams to meet common goals.</w:t>
      </w:r>
    </w:p>
    <w:p w:rsidR="00B97B9B" w:rsidRPr="00B97B9B" w:rsidRDefault="00B97B9B" w:rsidP="00B97B9B">
      <w:pPr>
        <w:numPr>
          <w:ilvl w:val="0"/>
          <w:numId w:val="28"/>
        </w:numPr>
      </w:pPr>
      <w:r w:rsidRPr="00B97B9B">
        <w:t>Accountability: Taking responsibility for our actions and decisions both collective and as individuals.</w:t>
      </w:r>
    </w:p>
    <w:p w:rsidR="00B97B9B" w:rsidRPr="00B97B9B" w:rsidRDefault="00B97B9B" w:rsidP="00B97B9B">
      <w:pPr>
        <w:numPr>
          <w:ilvl w:val="0"/>
          <w:numId w:val="28"/>
        </w:numPr>
      </w:pPr>
      <w:r w:rsidRPr="00B97B9B">
        <w:t>Social responsibility: Integrating social and environmental solutions to business operations.</w:t>
      </w:r>
    </w:p>
    <w:p w:rsidR="00B97B9B" w:rsidRPr="00B97B9B" w:rsidRDefault="00B97B9B" w:rsidP="00B97B9B">
      <w:pPr>
        <w:numPr>
          <w:ilvl w:val="0"/>
          <w:numId w:val="28"/>
        </w:numPr>
      </w:pPr>
      <w:r w:rsidRPr="00B97B9B">
        <w:t>Innovation: Implementing new ideas to improve the business.</w:t>
      </w:r>
    </w:p>
    <w:p w:rsidR="00B97B9B" w:rsidRPr="00B97B9B" w:rsidRDefault="00B97B9B" w:rsidP="00B97B9B">
      <w:pPr>
        <w:numPr>
          <w:ilvl w:val="0"/>
          <w:numId w:val="28"/>
        </w:numPr>
      </w:pPr>
      <w:r w:rsidRPr="00B97B9B">
        <w:t>Customer care: Maximizing and maintaining customer satisfaction.</w:t>
      </w:r>
    </w:p>
    <w:p w:rsidR="00B97B9B" w:rsidRPr="00B97B9B" w:rsidRDefault="00B97B9B" w:rsidP="00B97B9B">
      <w:r w:rsidRPr="00B97B9B">
        <w:t xml:space="preserve">These values translate into our performance, customer relations, job satisfaction, and financial growth.  </w:t>
      </w:r>
    </w:p>
    <w:p w:rsidR="00B97B9B" w:rsidRPr="00B97B9B" w:rsidRDefault="00B97B9B" w:rsidP="00B97B9B">
      <w:r w:rsidRPr="00B97B9B">
        <w:t xml:space="preserve"> We strive to improve our performance and intend to meet all applicable legislation. We will however continue to reflect on our choices and actions and review their impact on our resources.</w:t>
      </w:r>
    </w:p>
    <w:p w:rsidR="00B97B9B" w:rsidRPr="00B97B9B" w:rsidRDefault="00B97B9B" w:rsidP="00B97B9B">
      <w:pPr>
        <w:rPr>
          <w:b/>
          <w:bCs/>
          <w:u w:val="single"/>
        </w:rPr>
      </w:pPr>
      <w:r w:rsidRPr="00B97B9B">
        <w:rPr>
          <w:b/>
          <w:bCs/>
          <w:u w:val="single"/>
        </w:rPr>
        <w:t xml:space="preserve"> Scope</w:t>
      </w:r>
    </w:p>
    <w:p w:rsidR="00B97B9B" w:rsidRPr="00B97B9B" w:rsidRDefault="00B97B9B" w:rsidP="00B97B9B">
      <w:r w:rsidRPr="00B97B9B">
        <w:t>This policy applies to our company and its stakeholders. Additionally, addressing suppliers and collaborating partners. We recognize the importance of compliance with CSR regulations and our goal remains to persist with the growth of a business that is sustainable and profitable. Hoff Entreprenader AB pledges to develop capabilities and facilitate mechanisms necessary to achieve a cleaner and greener environment. We intend to maintain strong responsible corporate partnerships with other organizations that strive for stronger and more positive communities.</w:t>
      </w:r>
    </w:p>
    <w:p w:rsidR="00B97B9B" w:rsidRPr="00B97B9B" w:rsidRDefault="00B97B9B" w:rsidP="00B97B9B">
      <w:pPr>
        <w:rPr>
          <w:b/>
          <w:bCs/>
          <w:u w:val="single"/>
        </w:rPr>
      </w:pPr>
      <w:r w:rsidRPr="00B97B9B">
        <w:rPr>
          <w:b/>
          <w:bCs/>
          <w:u w:val="single"/>
        </w:rPr>
        <w:lastRenderedPageBreak/>
        <w:t>Policy Objectives</w:t>
      </w:r>
    </w:p>
    <w:p w:rsidR="00B97B9B" w:rsidRPr="00B97B9B" w:rsidRDefault="00B97B9B" w:rsidP="00B97B9B">
      <w:r w:rsidRPr="00B97B9B">
        <w:t xml:space="preserve">The purpose of the company's CSR is to ensure that the Hoff Entreprenader AB management, collaborating partners and employees take strong incentive and responsibility to respect the company's principles and adhere to national/international legislative proposals.  We believe that our collective interest in protecting our shared environment is achievable through the exertion of our joint social responsibility. </w:t>
      </w:r>
    </w:p>
    <w:p w:rsidR="00B97B9B" w:rsidRPr="00B97B9B" w:rsidRDefault="00B97B9B" w:rsidP="00B97B9B">
      <w:r w:rsidRPr="00B97B9B">
        <w:t xml:space="preserve">Hoff Entreprenader AB’s CSR policy reflects the core principals of the Swedish Construction Federation code of conduct (S.C.F). We have consequently consolidated the S.C.F principles in our organization: management, operational processes, and Procurement systems. Hoff Entreprenader AB is committed to delivering excellence. </w:t>
      </w:r>
      <w:r w:rsidR="00723BA4" w:rsidRPr="00B97B9B">
        <w:t>Therefore,</w:t>
      </w:r>
      <w:r w:rsidRPr="00B97B9B">
        <w:t xml:space="preserve"> the management continuously monitors the organization’s corporate responsibility with the intention to improve on the sustainable practices through a bold and influential approach that encompasses:</w:t>
      </w:r>
    </w:p>
    <w:p w:rsidR="00B97B9B" w:rsidRPr="00B97B9B" w:rsidRDefault="00B97B9B" w:rsidP="00B97B9B">
      <w:pPr>
        <w:numPr>
          <w:ilvl w:val="0"/>
          <w:numId w:val="30"/>
        </w:numPr>
      </w:pPr>
      <w:r w:rsidRPr="00B97B9B">
        <w:rPr>
          <w:b/>
        </w:rPr>
        <w:t>Ethics</w:t>
      </w:r>
      <w:r w:rsidRPr="00B97B9B">
        <w:t>: high ethical standards when conducting business,</w:t>
      </w:r>
    </w:p>
    <w:p w:rsidR="00B97B9B" w:rsidRPr="00B97B9B" w:rsidRDefault="00B97B9B" w:rsidP="00B97B9B">
      <w:pPr>
        <w:numPr>
          <w:ilvl w:val="0"/>
          <w:numId w:val="30"/>
        </w:numPr>
      </w:pPr>
      <w:r w:rsidRPr="00B97B9B">
        <w:rPr>
          <w:b/>
        </w:rPr>
        <w:t>Responsibilit</w:t>
      </w:r>
      <w:r w:rsidRPr="00B97B9B">
        <w:t>y: acts in an environmentally conscientious and responsible manner,</w:t>
      </w:r>
    </w:p>
    <w:p w:rsidR="00B97B9B" w:rsidRPr="00B97B9B" w:rsidRDefault="00B97B9B" w:rsidP="00B97B9B">
      <w:pPr>
        <w:numPr>
          <w:ilvl w:val="0"/>
          <w:numId w:val="30"/>
        </w:numPr>
      </w:pPr>
      <w:r w:rsidRPr="00B97B9B">
        <w:rPr>
          <w:b/>
        </w:rPr>
        <w:t>Compliance</w:t>
      </w:r>
      <w:r w:rsidRPr="00B97B9B">
        <w:t>: respects the privacy and dignity of our employees, suppliers, customers, and contractors,</w:t>
      </w:r>
    </w:p>
    <w:p w:rsidR="00B97B9B" w:rsidRPr="00B97B9B" w:rsidRDefault="00B97B9B" w:rsidP="00B97B9B">
      <w:pPr>
        <w:numPr>
          <w:ilvl w:val="0"/>
          <w:numId w:val="30"/>
        </w:numPr>
      </w:pPr>
      <w:r w:rsidRPr="00B97B9B">
        <w:rPr>
          <w:b/>
        </w:rPr>
        <w:t>Healthy workplace</w:t>
      </w:r>
      <w:r w:rsidRPr="00B97B9B">
        <w:t>: promotes a work environment of equal opportunity and never engages in discrimination,</w:t>
      </w:r>
    </w:p>
    <w:p w:rsidR="00B97B9B" w:rsidRPr="00B97B9B" w:rsidRDefault="00B97B9B" w:rsidP="00B97B9B">
      <w:pPr>
        <w:numPr>
          <w:ilvl w:val="0"/>
          <w:numId w:val="30"/>
        </w:numPr>
      </w:pPr>
      <w:r w:rsidRPr="00B97B9B">
        <w:rPr>
          <w:b/>
        </w:rPr>
        <w:t>Inclusivity</w:t>
      </w:r>
      <w:r w:rsidRPr="00B97B9B">
        <w:t>: commits to employing a diverse workforce,</w:t>
      </w:r>
    </w:p>
    <w:p w:rsidR="00B97B9B" w:rsidRPr="00B97B9B" w:rsidRDefault="00B97B9B" w:rsidP="00B97B9B">
      <w:pPr>
        <w:numPr>
          <w:ilvl w:val="0"/>
          <w:numId w:val="30"/>
        </w:numPr>
      </w:pPr>
      <w:r w:rsidRPr="00B97B9B">
        <w:rPr>
          <w:b/>
        </w:rPr>
        <w:t>Safety and protection</w:t>
      </w:r>
      <w:r w:rsidRPr="00B97B9B">
        <w:t xml:space="preserve">: maintain a safe and healthy work environment, </w:t>
      </w:r>
    </w:p>
    <w:p w:rsidR="00B97B9B" w:rsidRPr="00B97B9B" w:rsidRDefault="00B97B9B" w:rsidP="00B97B9B">
      <w:pPr>
        <w:numPr>
          <w:ilvl w:val="0"/>
          <w:numId w:val="30"/>
        </w:numPr>
      </w:pPr>
      <w:r w:rsidRPr="00B97B9B">
        <w:rPr>
          <w:b/>
        </w:rPr>
        <w:t>Proactivity</w:t>
      </w:r>
      <w:r w:rsidRPr="00B97B9B">
        <w:t>: We are dedicated to contributing toward a stronger and a more sustainable society.  Through monetary donations and in-kind donations, Hoff Entreprenader AB team volunteers time, and resources to give back to the community that gives us so much.</w:t>
      </w:r>
    </w:p>
    <w:p w:rsidR="00B97B9B" w:rsidRPr="00B97B9B" w:rsidRDefault="00B97B9B" w:rsidP="00B97B9B">
      <w:r w:rsidRPr="00B97B9B">
        <w:t>Through this policy we reinforce our intentions and principles to all involved parties: Every employee has a responsibility to comply with laws, regulations and internal policies.</w:t>
      </w:r>
    </w:p>
    <w:p w:rsidR="00B97B9B" w:rsidRPr="00B97B9B" w:rsidRDefault="00B97B9B" w:rsidP="00B97B9B"/>
    <w:p w:rsidR="00B97B9B" w:rsidRPr="00B97B9B" w:rsidRDefault="00B97B9B" w:rsidP="00B97B9B">
      <w:pPr>
        <w:rPr>
          <w:b/>
          <w:bCs/>
          <w:u w:val="single"/>
        </w:rPr>
      </w:pPr>
      <w:r w:rsidRPr="00B97B9B">
        <w:rPr>
          <w:b/>
          <w:bCs/>
          <w:u w:val="single"/>
        </w:rPr>
        <w:t>Policy elements</w:t>
      </w:r>
    </w:p>
    <w:p w:rsidR="00B97B9B" w:rsidRPr="00B97B9B" w:rsidRDefault="00B97B9B" w:rsidP="00B97B9B">
      <w:r w:rsidRPr="00B97B9B">
        <w:t xml:space="preserve">Hoff Entreprenader AB’s social responsibility falls into two categories: compliance and proactiveness. Compliance refers to our commitment to uphold regulations.  Additionally, willingness to defend ethical community values. </w:t>
      </w:r>
    </w:p>
    <w:p w:rsidR="00B97B9B" w:rsidRPr="00B97B9B" w:rsidRDefault="00B97B9B" w:rsidP="00B97B9B">
      <w:r w:rsidRPr="00B97B9B">
        <w:t xml:space="preserve">Proactiveness refers to our initiative to take an active stance in helping communities. We help to sustain communities, protect human rights, and protect our natural environment. </w:t>
      </w:r>
    </w:p>
    <w:p w:rsidR="00B97B9B" w:rsidRPr="00B97B9B" w:rsidRDefault="00B97B9B" w:rsidP="00B97B9B">
      <w:pPr>
        <w:rPr>
          <w:b/>
          <w:bCs/>
          <w:u w:val="single"/>
        </w:rPr>
      </w:pPr>
      <w:r w:rsidRPr="00B97B9B">
        <w:rPr>
          <w:b/>
          <w:bCs/>
          <w:u w:val="single"/>
        </w:rPr>
        <w:t>Compliance</w:t>
      </w:r>
    </w:p>
    <w:p w:rsidR="00B97B9B" w:rsidRPr="00B97B9B" w:rsidRDefault="00B97B9B" w:rsidP="00B97B9B">
      <w:pPr>
        <w:rPr>
          <w:b/>
          <w:bCs/>
          <w:u w:val="single"/>
        </w:rPr>
      </w:pPr>
      <w:r w:rsidRPr="00B97B9B">
        <w:rPr>
          <w:b/>
          <w:bCs/>
          <w:u w:val="single"/>
        </w:rPr>
        <w:lastRenderedPageBreak/>
        <w:t>Legislations</w:t>
      </w:r>
    </w:p>
    <w:p w:rsidR="00B97B9B" w:rsidRPr="00B97B9B" w:rsidRDefault="00B97B9B" w:rsidP="00B97B9B">
      <w:r w:rsidRPr="00B97B9B">
        <w:t xml:space="preserve">Hoff Entreprenader AB operates within a high scope of integrity and transparency.  </w:t>
      </w:r>
    </w:p>
    <w:p w:rsidR="00B97B9B" w:rsidRPr="00B97B9B" w:rsidRDefault="00B97B9B" w:rsidP="00B97B9B">
      <w:r w:rsidRPr="00B97B9B">
        <w:t>We commit to:</w:t>
      </w:r>
    </w:p>
    <w:p w:rsidR="00B97B9B" w:rsidRPr="00B97B9B" w:rsidRDefault="00B97B9B" w:rsidP="00B97B9B">
      <w:pPr>
        <w:rPr>
          <w:u w:val="single"/>
        </w:rPr>
      </w:pPr>
      <w:r w:rsidRPr="00B97B9B">
        <w:rPr>
          <w:u w:val="single"/>
        </w:rPr>
        <w:t xml:space="preserve">Respect of laws and legislation: </w:t>
      </w:r>
    </w:p>
    <w:p w:rsidR="00B97B9B" w:rsidRPr="00B97B9B" w:rsidRDefault="00B97B9B" w:rsidP="00B97B9B"/>
    <w:p w:rsidR="00B97B9B" w:rsidRPr="00B97B9B" w:rsidRDefault="00B97B9B" w:rsidP="00B97B9B">
      <w:r w:rsidRPr="00B97B9B">
        <w:t xml:space="preserve">Hoff Entreprenader AB will ensure that all operations reflect our responsible business ethics and that we meet the highest standards of ethics and professionalism. </w:t>
      </w:r>
    </w:p>
    <w:p w:rsidR="00B97B9B" w:rsidRPr="00B97B9B" w:rsidRDefault="00B97B9B" w:rsidP="00B97B9B">
      <w:pPr>
        <w:numPr>
          <w:ilvl w:val="0"/>
          <w:numId w:val="29"/>
        </w:numPr>
      </w:pPr>
      <w:r w:rsidRPr="00B97B9B">
        <w:t xml:space="preserve">We comply with our internal policies from the top down: Hoff Entreprenader AB is proud of the organization’s established workplace policy of care, inclusion, and growth. We are committed to continuously improving our workplace environment and have enforced a firm </w:t>
      </w:r>
      <w:r w:rsidRPr="00B97B9B">
        <w:rPr>
          <w:bCs/>
        </w:rPr>
        <w:t xml:space="preserve">culture of corporate social responsibility within every employee. </w:t>
      </w:r>
    </w:p>
    <w:p w:rsidR="00B97B9B" w:rsidRPr="00B97B9B" w:rsidRDefault="00B97B9B" w:rsidP="00B97B9B">
      <w:pPr>
        <w:numPr>
          <w:ilvl w:val="0"/>
          <w:numId w:val="29"/>
        </w:numPr>
      </w:pPr>
      <w:r w:rsidRPr="00B97B9B">
        <w:t xml:space="preserve">All persons at Hoff Entreprenader AB must earn the confidence of stakeholders. Therefore, all services rendered by every member must aim to meet the highest standard and professionalism at all times. Our performance should demonstrate our commitment to striving for excellence. </w:t>
      </w:r>
    </w:p>
    <w:p w:rsidR="00B97B9B" w:rsidRPr="00B97B9B" w:rsidRDefault="00B97B9B" w:rsidP="00B97B9B">
      <w:pPr>
        <w:numPr>
          <w:ilvl w:val="0"/>
          <w:numId w:val="29"/>
        </w:numPr>
      </w:pPr>
      <w:r w:rsidRPr="00B97B9B">
        <w:t>We aim to meet these goals through education, training and developing our team skills.</w:t>
      </w:r>
    </w:p>
    <w:p w:rsidR="00B97B9B" w:rsidRPr="00B97B9B" w:rsidRDefault="00B97B9B" w:rsidP="00B97B9B">
      <w:pPr>
        <w:numPr>
          <w:ilvl w:val="0"/>
          <w:numId w:val="29"/>
        </w:numPr>
      </w:pPr>
      <w:r w:rsidRPr="00B97B9B">
        <w:t xml:space="preserve">Equal and fair treatment is a must for all groups and individuals with whom we engage. Business associates should express their responsibility through honesty, transparency and respect for all. </w:t>
      </w:r>
    </w:p>
    <w:p w:rsidR="00B97B9B" w:rsidRPr="00B97B9B" w:rsidRDefault="00B97B9B" w:rsidP="00B97B9B">
      <w:pPr>
        <w:numPr>
          <w:ilvl w:val="0"/>
          <w:numId w:val="29"/>
        </w:numPr>
      </w:pPr>
      <w:r w:rsidRPr="00B97B9B">
        <w:t>We ensure that all our business operations are legitimate.  We respect healthy bargaining and competitive markets.</w:t>
      </w:r>
    </w:p>
    <w:p w:rsidR="00B97B9B" w:rsidRPr="00B97B9B" w:rsidRDefault="00B97B9B" w:rsidP="00B97B9B">
      <w:pPr>
        <w:numPr>
          <w:ilvl w:val="0"/>
          <w:numId w:val="29"/>
        </w:numPr>
      </w:pPr>
      <w:r w:rsidRPr="00B97B9B">
        <w:t>Suppliers contracts rest upon quality, value, and integrity of their products and services.</w:t>
      </w:r>
    </w:p>
    <w:p w:rsidR="00B97B9B" w:rsidRPr="00B97B9B" w:rsidRDefault="00B97B9B" w:rsidP="00B97B9B">
      <w:pPr>
        <w:numPr>
          <w:ilvl w:val="0"/>
          <w:numId w:val="29"/>
        </w:numPr>
      </w:pPr>
      <w:r w:rsidRPr="00B97B9B">
        <w:t>We keep every partnership and collaboration open and transparent.</w:t>
      </w:r>
    </w:p>
    <w:p w:rsidR="00B97B9B" w:rsidRPr="00B97B9B" w:rsidRDefault="00B97B9B" w:rsidP="00B97B9B">
      <w:pPr>
        <w:rPr>
          <w:b/>
          <w:bCs/>
          <w:u w:val="single"/>
        </w:rPr>
      </w:pPr>
      <w:r w:rsidRPr="00B97B9B">
        <w:rPr>
          <w:b/>
          <w:bCs/>
          <w:u w:val="single"/>
        </w:rPr>
        <w:t>Business ethics</w:t>
      </w:r>
    </w:p>
    <w:p w:rsidR="00B97B9B" w:rsidRPr="00B97B9B" w:rsidRDefault="00B97B9B" w:rsidP="00B97B9B">
      <w:r w:rsidRPr="00B97B9B">
        <w:t>We expect every member under Hoff Entreprenader AB employment to fulfil their obligations.</w:t>
      </w:r>
    </w:p>
    <w:p w:rsidR="00B97B9B" w:rsidRPr="00B97B9B" w:rsidRDefault="00B97B9B" w:rsidP="00B97B9B">
      <w:r w:rsidRPr="00B97B9B">
        <w:t>We strive for a business that observes trade laws in every aspect and due diligence on human rights.</w:t>
      </w:r>
    </w:p>
    <w:p w:rsidR="00B97B9B" w:rsidRPr="00B97B9B" w:rsidRDefault="00B97B9B" w:rsidP="00B97B9B">
      <w:pPr>
        <w:rPr>
          <w:b/>
          <w:bCs/>
          <w:u w:val="single"/>
        </w:rPr>
      </w:pPr>
      <w:r w:rsidRPr="00B97B9B">
        <w:rPr>
          <w:b/>
          <w:bCs/>
          <w:u w:val="single"/>
        </w:rPr>
        <w:t>Anti-bribery and anti-corruption enforcement:</w:t>
      </w:r>
    </w:p>
    <w:p w:rsidR="00B97B9B" w:rsidRPr="00B97B9B" w:rsidRDefault="00B97B9B" w:rsidP="00B97B9B">
      <w:r w:rsidRPr="00B97B9B">
        <w:t xml:space="preserve"> Hoff Entreprenader AB will respect and abide by all the laws regulating transparency. </w:t>
      </w:r>
    </w:p>
    <w:p w:rsidR="00B97B9B" w:rsidRPr="00B97B9B" w:rsidRDefault="00B97B9B" w:rsidP="00B97B9B">
      <w:r w:rsidRPr="00B97B9B">
        <w:t xml:space="preserve">We will review our contracts and policies to ensure that our business is compliant with the laws.  </w:t>
      </w:r>
    </w:p>
    <w:p w:rsidR="00B97B9B" w:rsidRPr="00B97B9B" w:rsidRDefault="00B97B9B" w:rsidP="00B97B9B">
      <w:r w:rsidRPr="00B97B9B">
        <w:t>We use evaluation standards that safeguards us against unethical business practices. We follow protocols that encourage transparent engagements with other business partners.</w:t>
      </w:r>
    </w:p>
    <w:p w:rsidR="00B97B9B" w:rsidRPr="00B97B9B" w:rsidRDefault="00B97B9B" w:rsidP="00B97B9B">
      <w:pPr>
        <w:rPr>
          <w:b/>
          <w:bCs/>
          <w:u w:val="single"/>
        </w:rPr>
      </w:pPr>
      <w:r w:rsidRPr="00B97B9B">
        <w:rPr>
          <w:b/>
          <w:bCs/>
          <w:u w:val="single"/>
        </w:rPr>
        <w:t>Environment</w:t>
      </w:r>
    </w:p>
    <w:p w:rsidR="00B97B9B" w:rsidRPr="00B97B9B" w:rsidRDefault="00B97B9B" w:rsidP="00B97B9B">
      <w:r w:rsidRPr="00B97B9B">
        <w:lastRenderedPageBreak/>
        <w:t xml:space="preserve">    •    Protecting the environment</w:t>
      </w:r>
    </w:p>
    <w:p w:rsidR="00B97B9B" w:rsidRPr="00B97B9B" w:rsidRDefault="00B97B9B" w:rsidP="00B97B9B">
      <w:r w:rsidRPr="00B97B9B">
        <w:t xml:space="preserve">Hoff Entreprenader AB recognizes the need to protect our shared natural resources. We strive to reduce our carbon footprint through a commitment to continual improvement. We endeavor to apply the most ethical measures in recycling.  Disposing of waste/garbage and eliminating harmful chemical substances throughout our operations. </w:t>
      </w:r>
    </w:p>
    <w:p w:rsidR="00B97B9B" w:rsidRPr="00B97B9B" w:rsidRDefault="00B97B9B" w:rsidP="00B97B9B">
      <w:r w:rsidRPr="00B97B9B">
        <w:t xml:space="preserve">Additionally, we continue to work with our partners to aid the success of our collective goal. </w:t>
      </w:r>
    </w:p>
    <w:p w:rsidR="00B97B9B" w:rsidRPr="00B97B9B" w:rsidRDefault="00B97B9B" w:rsidP="00B97B9B">
      <w:r w:rsidRPr="00B97B9B">
        <w:t xml:space="preserve">Hoff Entreprenader AB will enact Responsible Care to all its activities. </w:t>
      </w:r>
    </w:p>
    <w:p w:rsidR="00B97B9B" w:rsidRPr="00B97B9B" w:rsidRDefault="00B97B9B" w:rsidP="00B97B9B">
      <w:r w:rsidRPr="00B97B9B">
        <w:t xml:space="preserve">The company will conduct a periodic risk-assessment of product safety.  moreover, environmental impact of specific products and report against these findings to all stakeholders. </w:t>
      </w:r>
    </w:p>
    <w:p w:rsidR="00B97B9B" w:rsidRPr="00B97B9B" w:rsidRDefault="00B97B9B" w:rsidP="00B97B9B"/>
    <w:p w:rsidR="00B97B9B" w:rsidRPr="00B97B9B" w:rsidRDefault="00B97B9B" w:rsidP="00B97B9B">
      <w:pPr>
        <w:rPr>
          <w:b/>
          <w:bCs/>
          <w:u w:val="single"/>
        </w:rPr>
      </w:pPr>
      <w:r w:rsidRPr="00B97B9B">
        <w:rPr>
          <w:b/>
          <w:bCs/>
          <w:u w:val="single"/>
        </w:rPr>
        <w:t>Health, safety, and security</w:t>
      </w:r>
    </w:p>
    <w:p w:rsidR="00B97B9B" w:rsidRPr="00B97B9B" w:rsidRDefault="00B97B9B" w:rsidP="00B97B9B">
      <w:r w:rsidRPr="00B97B9B">
        <w:t>It is our responsibility to ensure that Hoff Entreprenader AB regards the protection of all persons partaking in its operations. Additionally, we will actively ensure that:</w:t>
      </w:r>
    </w:p>
    <w:p w:rsidR="00B97B9B" w:rsidRPr="00B97B9B" w:rsidRDefault="00B97B9B" w:rsidP="00B97B9B">
      <w:r w:rsidRPr="00B97B9B">
        <w:t>Our activities pose no risks to the health and safety of our employees and communities.</w:t>
      </w:r>
    </w:p>
    <w:p w:rsidR="00B97B9B" w:rsidRPr="00B97B9B" w:rsidRDefault="00B97B9B" w:rsidP="00B97B9B">
      <w:pPr>
        <w:numPr>
          <w:ilvl w:val="0"/>
          <w:numId w:val="29"/>
        </w:numPr>
      </w:pPr>
      <w:r w:rsidRPr="00B97B9B">
        <w:t>We will at all costs avoid operations that could be harmful to the local communities where we engage.</w:t>
      </w:r>
    </w:p>
    <w:p w:rsidR="00B97B9B" w:rsidRPr="00B97B9B" w:rsidRDefault="00B97B9B" w:rsidP="00B97B9B">
      <w:pPr>
        <w:numPr>
          <w:ilvl w:val="0"/>
          <w:numId w:val="29"/>
        </w:numPr>
      </w:pPr>
      <w:r w:rsidRPr="00B97B9B">
        <w:t>We will continue with our active and public support of diversity and inclusion.</w:t>
      </w:r>
    </w:p>
    <w:p w:rsidR="00B97B9B" w:rsidRPr="00B97B9B" w:rsidRDefault="00B97B9B" w:rsidP="00B97B9B">
      <w:pPr>
        <w:rPr>
          <w:b/>
          <w:bCs/>
          <w:u w:val="single"/>
        </w:rPr>
      </w:pPr>
      <w:r w:rsidRPr="00B97B9B">
        <w:rPr>
          <w:b/>
          <w:bCs/>
          <w:u w:val="single"/>
        </w:rPr>
        <w:t>Human rights</w:t>
      </w:r>
    </w:p>
    <w:p w:rsidR="00B97B9B" w:rsidRPr="00B97B9B" w:rsidRDefault="00B97B9B" w:rsidP="00B97B9B">
      <w:r w:rsidRPr="00B97B9B">
        <w:t xml:space="preserve">Hoff Entreprenader AB respects all aspects of human rights laws. We live by our standards of zero discrimination and zero exploitation. We know that the most vulnerable groups are at the highest risk of exploitation. therefore, by stating our support and respect for the proclaimed human rights laws, we aim to influence stakeholders to join the cause. Hoff Entreprenader AB does not tolerate any forms of exploitation forced labor, child labor or discrimination based on any grounds. (Gender, Race, Creed, Color or Religion). </w:t>
      </w:r>
    </w:p>
    <w:p w:rsidR="00B97B9B" w:rsidRPr="00B97B9B" w:rsidRDefault="00B97B9B" w:rsidP="00B97B9B">
      <w:r w:rsidRPr="00B97B9B">
        <w:t xml:space="preserve">We respect the rights of all people involved in all areas of our operations. Hoff Entreprenader AB presents equal opportunities to all its employees. </w:t>
      </w:r>
    </w:p>
    <w:p w:rsidR="00B97B9B" w:rsidRPr="00B97B9B" w:rsidRDefault="00B97B9B" w:rsidP="00B97B9B">
      <w:r w:rsidRPr="00B97B9B">
        <w:t xml:space="preserve">Hoff Entreprenader AB will collaborate with stakeholders aiming to end modern-day slavery. </w:t>
      </w:r>
    </w:p>
    <w:p w:rsidR="00B97B9B" w:rsidRPr="00B97B9B" w:rsidRDefault="00B97B9B" w:rsidP="00B97B9B">
      <w:r w:rsidRPr="00B97B9B">
        <w:t xml:space="preserve">Our goal is to help promote equal opportunities throughout the construction industry, and we will lead by example through ethical and fair labor practices. Hoff Entreprenader will dialogue with collaborative partners and suppliers on these issues to ensure that our activities leave no negative impact or violate human rights. </w:t>
      </w:r>
    </w:p>
    <w:p w:rsidR="00B97B9B" w:rsidRPr="00B97B9B" w:rsidRDefault="00B97B9B" w:rsidP="00B97B9B">
      <w:r w:rsidRPr="00B97B9B">
        <w:lastRenderedPageBreak/>
        <w:t>Our approach is in keeping with Hoff Entreprenader AB Code of Conduct moreover, stay aligned with the United Nations Guiding Principles on Business and Human Rights, and the United Nations Global Compact.</w:t>
      </w:r>
    </w:p>
    <w:p w:rsidR="00B97B9B" w:rsidRPr="00B97B9B" w:rsidRDefault="00B97B9B" w:rsidP="00B97B9B"/>
    <w:p w:rsidR="00B97B9B" w:rsidRPr="00B97B9B" w:rsidRDefault="00B97B9B" w:rsidP="00B97B9B">
      <w:pPr>
        <w:rPr>
          <w:b/>
          <w:bCs/>
          <w:u w:val="single"/>
        </w:rPr>
      </w:pPr>
      <w:r w:rsidRPr="00B97B9B">
        <w:rPr>
          <w:b/>
          <w:bCs/>
          <w:u w:val="single"/>
        </w:rPr>
        <w:t>A platform for our customers</w:t>
      </w:r>
    </w:p>
    <w:p w:rsidR="00B97B9B" w:rsidRPr="00B97B9B" w:rsidRDefault="00B97B9B" w:rsidP="00B97B9B">
      <w:r w:rsidRPr="00B97B9B">
        <w:t>As a service industry, our customers’ voices are of great value to our continuance. We need our clients' feedback to put objectivity in our services and performances.  The management will encourage customers to rate our performance through feedback. We will be diligent with our customers’ views on meeting their needs and expectations. Performance rating will address quality, time, value and level of satisfaction.</w:t>
      </w:r>
    </w:p>
    <w:p w:rsidR="00B97B9B" w:rsidRPr="00B97B9B" w:rsidRDefault="00B97B9B" w:rsidP="00B97B9B">
      <w:r w:rsidRPr="00B97B9B">
        <w:t xml:space="preserve">The management will analyze customers feedback and where appropriate, act upon them. </w:t>
      </w:r>
    </w:p>
    <w:p w:rsidR="00B97B9B" w:rsidRPr="00B97B9B" w:rsidRDefault="00B97B9B" w:rsidP="00B97B9B"/>
    <w:p w:rsidR="00B97B9B" w:rsidRPr="00B97B9B" w:rsidRDefault="00B97B9B" w:rsidP="00B97B9B">
      <w:r w:rsidRPr="00B97B9B">
        <w:t>Data Security and Privacy</w:t>
      </w:r>
    </w:p>
    <w:p w:rsidR="00B97B9B" w:rsidRPr="00B97B9B" w:rsidRDefault="00B97B9B" w:rsidP="00B97B9B">
      <w:r w:rsidRPr="00B97B9B">
        <w:t>We are diligent about Protecting the privacy of our contacts; customers, all collaborators, and employees.  Hoff Entreprenader AB understands the risks related to Information Security and Privacy additionally how a data breach can affect our business operations. We take precautions to safeguard sensitive information. Thus, when we handle customer data, we ensure that the processing is in a high precautionary environment. Our Integrity Policy clarifies our Data Privacy Policy. Alongside information on how Hoff Entreprenader AB shields customer privacy is information on the resources to help customers identify, report and mitigate risks.</w:t>
      </w:r>
    </w:p>
    <w:p w:rsidR="00B97B9B" w:rsidRPr="00B97B9B" w:rsidRDefault="00B97B9B" w:rsidP="00B97B9B"/>
    <w:p w:rsidR="00B97B9B" w:rsidRPr="00B97B9B" w:rsidRDefault="00B97B9B" w:rsidP="00B97B9B">
      <w:r w:rsidRPr="00B97B9B">
        <w:t xml:space="preserve">Hoff Entreprenader AB strives to understand and respect the cultural values and laws wherever we operate. Moreover, the business has a long history of proactive engagement with the communities we serve, and We actively support initiatives in those communities where our employees live and work. This commitment is visible in our contributions of financial, equipment and volunteer support. We encourage our employees to contribute time and energy in leadership and other roles in community organizations. Our support and contributions are aimed at developing and strengthening societal programs that are beneficial and inclusive for all. We believe in giving back and building safe communities by supporting a shared collective vision for a sustainable future and inclusive community. </w:t>
      </w:r>
    </w:p>
    <w:p w:rsidR="00B97B9B" w:rsidRPr="00B97B9B" w:rsidRDefault="00B97B9B" w:rsidP="00B97B9B">
      <w:pPr>
        <w:rPr>
          <w:b/>
          <w:bCs/>
          <w:u w:val="single"/>
        </w:rPr>
      </w:pPr>
      <w:r w:rsidRPr="00B97B9B">
        <w:rPr>
          <w:b/>
          <w:bCs/>
          <w:u w:val="single"/>
        </w:rPr>
        <w:t>Preserving the environment</w:t>
      </w:r>
    </w:p>
    <w:p w:rsidR="00B97B9B" w:rsidRPr="00B97B9B" w:rsidRDefault="00B97B9B" w:rsidP="00B97B9B">
      <w:r w:rsidRPr="00B97B9B">
        <w:t>Apart from legal obligations, our company will proactively consolidate all its activities protect the environment. Examples of relevant activities include:</w:t>
      </w:r>
    </w:p>
    <w:p w:rsidR="00B97B9B" w:rsidRPr="00B97B9B" w:rsidRDefault="00B97B9B" w:rsidP="00B97B9B">
      <w:r w:rsidRPr="00B97B9B">
        <w:t xml:space="preserve">    •    Recycling</w:t>
      </w:r>
    </w:p>
    <w:p w:rsidR="00B97B9B" w:rsidRPr="00B97B9B" w:rsidRDefault="00B97B9B" w:rsidP="00B97B9B">
      <w:r w:rsidRPr="00B97B9B">
        <w:t xml:space="preserve">    •    Conserving energy</w:t>
      </w:r>
    </w:p>
    <w:p w:rsidR="00B97B9B" w:rsidRPr="00B97B9B" w:rsidRDefault="00B97B9B" w:rsidP="00B97B9B">
      <w:r w:rsidRPr="00B97B9B">
        <w:t xml:space="preserve">    •    Using environmentally friendly technologies</w:t>
      </w:r>
    </w:p>
    <w:p w:rsidR="00B97B9B" w:rsidRPr="00B97B9B" w:rsidRDefault="00B97B9B" w:rsidP="00B97B9B">
      <w:pPr>
        <w:rPr>
          <w:bCs/>
          <w:u w:val="single"/>
        </w:rPr>
      </w:pPr>
      <w:r w:rsidRPr="00B97B9B">
        <w:rPr>
          <w:bCs/>
          <w:u w:val="single"/>
        </w:rPr>
        <w:lastRenderedPageBreak/>
        <w:t>Environmental responsibility</w:t>
      </w:r>
    </w:p>
    <w:p w:rsidR="00B97B9B" w:rsidRPr="00B97B9B" w:rsidRDefault="00B97B9B" w:rsidP="00B97B9B">
      <w:pPr>
        <w:rPr>
          <w:lang w:val="en-IE"/>
        </w:rPr>
      </w:pPr>
      <w:r w:rsidRPr="00B97B9B">
        <w:rPr>
          <w:lang w:val="en-IE"/>
        </w:rPr>
        <w:t xml:space="preserve">The objective of our business is to sustain a healthy environment through overall resource preservation with no resources and waste reduction. We are striving for continuous improvement in climate impact and resource utilization. and creating values-based partnerships. </w:t>
      </w:r>
    </w:p>
    <w:p w:rsidR="00B97B9B" w:rsidRPr="00B97B9B" w:rsidRDefault="00B97B9B" w:rsidP="00B97B9B">
      <w:pPr>
        <w:rPr>
          <w:lang w:val="en-IE"/>
        </w:rPr>
      </w:pPr>
    </w:p>
    <w:p w:rsidR="00B97B9B" w:rsidRPr="00B97B9B" w:rsidRDefault="00B97B9B" w:rsidP="00B97B9B">
      <w:pPr>
        <w:rPr>
          <w:bCs/>
          <w:u w:val="single"/>
        </w:rPr>
      </w:pPr>
      <w:r w:rsidRPr="00B97B9B">
        <w:rPr>
          <w:bCs/>
          <w:u w:val="single"/>
        </w:rPr>
        <w:t>Climate Impact</w:t>
      </w:r>
    </w:p>
    <w:p w:rsidR="00B97B9B" w:rsidRPr="00B97B9B" w:rsidRDefault="00B97B9B" w:rsidP="00B97B9B">
      <w:r w:rsidRPr="00B97B9B">
        <w:t>We aim to promote workplaces and living premises that are smart: conducive, ecologically friendly, digitally enhanced and energy and resources preserving. The ecological practices apply to both internal and external environments.</w:t>
      </w:r>
    </w:p>
    <w:p w:rsidR="00B97B9B" w:rsidRPr="00B97B9B" w:rsidRDefault="00B97B9B" w:rsidP="00B97B9B">
      <w:r w:rsidRPr="00B97B9B">
        <w:t>We are monitoring our needs and methods of commute to ensure that our goals are matched with purpose. Decreasing emission through environmentally friendly alternatives based on operations scheduling and planning such as digitalized communications, we have equipped all our workers with Office 365 for efficient collaboration and communication, location considerations and assignment allocations, internal and external coordination to minimize extra travel, millage expenses.</w:t>
      </w:r>
    </w:p>
    <w:p w:rsidR="00B97B9B" w:rsidRPr="00B97B9B" w:rsidRDefault="00B97B9B" w:rsidP="00B97B9B">
      <w:r w:rsidRPr="00B97B9B">
        <w:t>At Hoff Entreprenader AB, we utilize modern, and energy-efficient technology and all renewal of technical equipment will lead to a continuous upgrade to more environmentally friendly technologies.</w:t>
      </w:r>
    </w:p>
    <w:p w:rsidR="00B97B9B" w:rsidRPr="00B97B9B" w:rsidRDefault="00B97B9B" w:rsidP="00B97B9B">
      <w:r w:rsidRPr="00B97B9B">
        <w:t>Electronic meetings should replace physical when possible without the quality being compromised.</w:t>
      </w:r>
    </w:p>
    <w:p w:rsidR="00B97B9B" w:rsidRPr="00B97B9B" w:rsidRDefault="00B97B9B" w:rsidP="00B97B9B">
      <w:r w:rsidRPr="00B97B9B">
        <w:t>resource use</w:t>
      </w:r>
    </w:p>
    <w:p w:rsidR="00B97B9B" w:rsidRPr="00B97B9B" w:rsidRDefault="00B97B9B" w:rsidP="00B97B9B">
      <w:r w:rsidRPr="00B97B9B">
        <w:t>We are well aware of the consequences of our choices and consequently our carbon footprint, and thus strive to minimize and eventually eliminate the wastage of the earth's resources. Services and products should be adapted to the environment with a resource-poor product production. All stages, commodity and product consumption, transportation and waste must be managed in an environmentally friendly manner as possible.</w:t>
      </w:r>
    </w:p>
    <w:p w:rsidR="00B97B9B" w:rsidRPr="00B97B9B" w:rsidRDefault="00B97B9B" w:rsidP="00B97B9B">
      <w:r w:rsidRPr="00B97B9B">
        <w:t>The waste issue should be handled in line with the so-called waste hierarchy. For more information on the environmental work in the business, see the company's environmental policy.</w:t>
      </w:r>
    </w:p>
    <w:p w:rsidR="00B97B9B" w:rsidRPr="00B97B9B" w:rsidRDefault="00B97B9B" w:rsidP="00B97B9B">
      <w:pPr>
        <w:rPr>
          <w:b/>
          <w:bCs/>
          <w:u w:val="single"/>
        </w:rPr>
      </w:pPr>
      <w:r w:rsidRPr="00B97B9B">
        <w:rPr>
          <w:b/>
          <w:bCs/>
          <w:u w:val="single"/>
        </w:rPr>
        <w:t>Social responsibility</w:t>
      </w:r>
    </w:p>
    <w:p w:rsidR="00B97B9B" w:rsidRPr="00B97B9B" w:rsidRDefault="00B97B9B" w:rsidP="00B97B9B">
      <w:r w:rsidRPr="00B97B9B">
        <w:t>Everybody has a responsibility for how he or she treats his or her fellow human beings. The business is to be penetrated by equality and equal treatment.</w:t>
      </w:r>
    </w:p>
    <w:p w:rsidR="00B97B9B" w:rsidRPr="00B97B9B" w:rsidRDefault="00B97B9B" w:rsidP="00B97B9B"/>
    <w:p w:rsidR="00B97B9B" w:rsidRPr="00B97B9B" w:rsidRDefault="00B97B9B" w:rsidP="00B97B9B">
      <w:pPr>
        <w:rPr>
          <w:b/>
          <w:bCs/>
          <w:u w:val="single"/>
        </w:rPr>
      </w:pPr>
      <w:r w:rsidRPr="00B97B9B">
        <w:rPr>
          <w:b/>
          <w:bCs/>
          <w:u w:val="single"/>
        </w:rPr>
        <w:t>Working conditions</w:t>
      </w:r>
    </w:p>
    <w:p w:rsidR="00B97B9B" w:rsidRPr="00B97B9B" w:rsidRDefault="00B97B9B" w:rsidP="00B97B9B">
      <w:r w:rsidRPr="00B97B9B">
        <w:t>Hoff Entreprenader AB acknowledges and appreciates the invaluable contribution of each of its team members. We are careful to establish and maintain a safe environment that reflects our wellbeing in our organization.</w:t>
      </w:r>
    </w:p>
    <w:p w:rsidR="00B97B9B" w:rsidRPr="00B97B9B" w:rsidRDefault="00B97B9B" w:rsidP="00B97B9B">
      <w:r w:rsidRPr="00B97B9B">
        <w:lastRenderedPageBreak/>
        <w:t>We readily take advantage of the resources available to us to improve knowledge and skills and help our employees to develop towards their full potential.</w:t>
      </w:r>
    </w:p>
    <w:p w:rsidR="00B97B9B" w:rsidRPr="00B97B9B" w:rsidRDefault="00B97B9B" w:rsidP="00B97B9B">
      <w:r w:rsidRPr="00B97B9B">
        <w:t xml:space="preserve">That the company's employees work under good conditions is of course an essential element of our company’s foundation. that the suppliers we use will provide satisfactory working conditions for their employees. </w:t>
      </w:r>
    </w:p>
    <w:p w:rsidR="00B97B9B" w:rsidRPr="00B97B9B" w:rsidRDefault="00B97B9B" w:rsidP="00B97B9B"/>
    <w:p w:rsidR="00B97B9B" w:rsidRPr="00B97B9B" w:rsidRDefault="00B97B9B" w:rsidP="00B97B9B">
      <w:r w:rsidRPr="00B97B9B">
        <w:t>Community involvement</w:t>
      </w:r>
    </w:p>
    <w:p w:rsidR="00B97B9B" w:rsidRPr="00B97B9B" w:rsidRDefault="00B97B9B" w:rsidP="00B97B9B">
      <w:r w:rsidRPr="00B97B9B">
        <w:t>Within the company, we are prepared to support local associations and businesses. We strive to work as far as possible with local subcontractors, and we work with support for non-profit associations according to comprehensive policy in this area.</w:t>
      </w:r>
    </w:p>
    <w:p w:rsidR="00B97B9B" w:rsidRPr="00B97B9B" w:rsidRDefault="00B97B9B" w:rsidP="00B97B9B"/>
    <w:p w:rsidR="00B97B9B" w:rsidRPr="00B97B9B" w:rsidRDefault="00B97B9B" w:rsidP="00B97B9B">
      <w:r w:rsidRPr="00B97B9B">
        <w:t>Financial responsibility</w:t>
      </w:r>
    </w:p>
    <w:p w:rsidR="00B97B9B" w:rsidRPr="00B97B9B" w:rsidRDefault="00B97B9B" w:rsidP="00B97B9B">
      <w:r w:rsidRPr="00B97B9B">
        <w:t>All employees are responsible for not wasting the company's financial resources. This does not mean we need to get into the necessary investments without the resources being used. For example, a more expensive investment can lead to higher cost savings and thus be more profitable in the long run than a cheaper one.</w:t>
      </w:r>
    </w:p>
    <w:p w:rsidR="00B97B9B" w:rsidRPr="00B97B9B" w:rsidRDefault="00B97B9B" w:rsidP="00B97B9B">
      <w:r w:rsidRPr="00B97B9B">
        <w:t>Responsibility</w:t>
      </w:r>
    </w:p>
    <w:p w:rsidR="00B97B9B" w:rsidRPr="00B97B9B" w:rsidRDefault="00B97B9B" w:rsidP="00B97B9B">
      <w:r w:rsidRPr="00B97B9B">
        <w:t>The company's managers will be responsible for ensuring that employees are informed of what the policy means and allowing staff to follow it. The system should also aim to make employees feel accountable and promote sustainable activities. The ultimate responsibility lies with the board.</w:t>
      </w:r>
    </w:p>
    <w:p w:rsidR="00B97B9B" w:rsidRPr="00B97B9B" w:rsidRDefault="00B97B9B" w:rsidP="00B97B9B"/>
    <w:p w:rsidR="00B97B9B" w:rsidRPr="00B97B9B" w:rsidRDefault="00B97B9B" w:rsidP="00B97B9B">
      <w:r w:rsidRPr="00B97B9B">
        <w:t xml:space="preserve"> </w:t>
      </w:r>
    </w:p>
    <w:p w:rsidR="00B97B9B" w:rsidRPr="00B97B9B" w:rsidRDefault="00B97B9B" w:rsidP="00B97B9B"/>
    <w:p w:rsidR="00B97B9B" w:rsidRPr="00B97B9B" w:rsidRDefault="00B97B9B" w:rsidP="00B97B9B">
      <w:pPr>
        <w:rPr>
          <w:b/>
          <w:bCs/>
          <w:iCs/>
        </w:rPr>
      </w:pPr>
      <w:r w:rsidRPr="00B97B9B">
        <w:rPr>
          <w:b/>
          <w:bCs/>
          <w:iCs/>
        </w:rPr>
        <w:t>Corporate Social Responsibility (CSR) Policy Statement</w:t>
      </w:r>
    </w:p>
    <w:p w:rsidR="00B97B9B" w:rsidRPr="00B97B9B" w:rsidRDefault="00B97B9B" w:rsidP="00B97B9B">
      <w:pPr>
        <w:rPr>
          <w:b/>
          <w:bCs/>
          <w:iCs/>
        </w:rPr>
      </w:pPr>
      <w:r w:rsidRPr="00B97B9B">
        <w:rPr>
          <w:b/>
          <w:bCs/>
          <w:iCs/>
        </w:rPr>
        <w:t>established for</w:t>
      </w:r>
      <w:r w:rsidRPr="00B97B9B">
        <w:rPr>
          <w:b/>
          <w:iCs/>
          <w:u w:val="single"/>
        </w:rPr>
        <w:t xml:space="preserve"> </w:t>
      </w:r>
      <w:r w:rsidRPr="00B97B9B">
        <w:rPr>
          <w:b/>
          <w:bCs/>
          <w:iCs/>
        </w:rPr>
        <w:t>Hoff Entreprenader AB</w:t>
      </w:r>
    </w:p>
    <w:p w:rsidR="00B97B9B" w:rsidRPr="00B97B9B" w:rsidRDefault="00B97B9B" w:rsidP="00B97B9B">
      <w:pPr>
        <w:rPr>
          <w:b/>
        </w:rPr>
      </w:pPr>
    </w:p>
    <w:p w:rsidR="00B97B9B" w:rsidRPr="00B97B9B" w:rsidRDefault="00B97B9B" w:rsidP="00B97B9B">
      <w:pPr>
        <w:rPr>
          <w:b/>
          <w:u w:val="single"/>
        </w:rPr>
      </w:pPr>
      <w:r w:rsidRPr="00B97B9B">
        <w:rPr>
          <w:b/>
          <w:u w:val="single"/>
        </w:rPr>
        <w:t>What is Hoff Entreprenader AB’s corporate social responsibility?</w:t>
      </w:r>
    </w:p>
    <w:p w:rsidR="00B97B9B" w:rsidRPr="00B97B9B" w:rsidRDefault="00B97B9B" w:rsidP="00B97B9B">
      <w:pPr>
        <w:rPr>
          <w:b/>
          <w:u w:val="single"/>
        </w:rPr>
      </w:pPr>
      <w:r w:rsidRPr="00B97B9B">
        <w:rPr>
          <w:b/>
          <w:u w:val="single"/>
        </w:rPr>
        <w:t>We need inclusive dialogues to achieve sustainable growth in our societies.</w:t>
      </w:r>
    </w:p>
    <w:p w:rsidR="00B97B9B" w:rsidRPr="00B97B9B" w:rsidRDefault="00B97B9B" w:rsidP="00B97B9B"/>
    <w:p w:rsidR="00B97B9B" w:rsidRPr="00B97B9B" w:rsidRDefault="00B97B9B" w:rsidP="00B97B9B">
      <w:pPr>
        <w:rPr>
          <w:u w:val="single"/>
        </w:rPr>
      </w:pPr>
      <w:r w:rsidRPr="00B97B9B">
        <w:t xml:space="preserve">Our CSR seeks to inform stakeholders of our policy; what it entails and how we incorporate them in our firm.  At Hoff Entreprenader AB we recognize our existence as being a part of a more extensive system. </w:t>
      </w:r>
      <w:r w:rsidRPr="00B97B9B">
        <w:lastRenderedPageBreak/>
        <w:t>With larger systems consisting of various entities with differences in ideas and opinions. It is thus necessary for us to incorporate these opinions into one arena.  The views of every member add value to and steers our efforts toward achieving our collective goals.</w:t>
      </w:r>
    </w:p>
    <w:p w:rsidR="00B97B9B" w:rsidRPr="00B97B9B" w:rsidRDefault="00B97B9B" w:rsidP="00B97B9B">
      <w:pPr>
        <w:rPr>
          <w:b/>
          <w:u w:val="single"/>
        </w:rPr>
      </w:pPr>
      <w:r w:rsidRPr="00B97B9B">
        <w:rPr>
          <w:b/>
          <w:u w:val="single"/>
        </w:rPr>
        <w:t xml:space="preserve">We acknowledge our responsibility toward our shared environment. </w:t>
      </w:r>
    </w:p>
    <w:p w:rsidR="00B97B9B" w:rsidRPr="00B97B9B" w:rsidRDefault="00B97B9B" w:rsidP="00B97B9B"/>
    <w:p w:rsidR="00B97B9B" w:rsidRPr="00B97B9B" w:rsidRDefault="00B97B9B" w:rsidP="00B97B9B">
      <w:r w:rsidRPr="00B97B9B">
        <w:t xml:space="preserve">Hoff Entreprenader AB acknowledges its obligation as a service to contribute to a more sustainable society. </w:t>
      </w:r>
    </w:p>
    <w:p w:rsidR="00B97B9B" w:rsidRPr="00B97B9B" w:rsidRDefault="00B97B9B" w:rsidP="00B97B9B">
      <w:r w:rsidRPr="00B97B9B">
        <w:t>We aim to uphold sustainability and social responsibility practices by enacting our Corporate values into practice throughout our business activities and partnerships.</w:t>
      </w:r>
    </w:p>
    <w:p w:rsidR="00B97B9B" w:rsidRPr="00B97B9B" w:rsidRDefault="00B97B9B" w:rsidP="00B97B9B">
      <w:r w:rsidRPr="00B97B9B">
        <w:t xml:space="preserve"> Hoff Entreprenader AB recognizes the importance of going to dialogue with the stakeholders. We aim to identify and address the most pertinent issues and challenges in our society.  The management will determine and include actors whose skills and vision can help us achieve our goal.</w:t>
      </w:r>
    </w:p>
    <w:p w:rsidR="00B97B9B" w:rsidRPr="00B97B9B" w:rsidRDefault="00B97B9B" w:rsidP="00B97B9B">
      <w:r w:rsidRPr="00B97B9B">
        <w:t>Additionally, Our CSR outlines our efforts to give back to the world as it gives to us.</w:t>
      </w:r>
    </w:p>
    <w:p w:rsidR="00B97B9B" w:rsidRPr="00B97B9B" w:rsidRDefault="00B97B9B" w:rsidP="00B97B9B">
      <w:pPr>
        <w:rPr>
          <w:b/>
          <w:bCs/>
          <w:u w:val="single"/>
        </w:rPr>
      </w:pPr>
      <w:r w:rsidRPr="00B97B9B">
        <w:rPr>
          <w:b/>
          <w:bCs/>
          <w:u w:val="single"/>
        </w:rPr>
        <w:t>What is Hoff Entreprenader AB’s corporate social responsibility?</w:t>
      </w:r>
    </w:p>
    <w:p w:rsidR="00B97B9B" w:rsidRPr="00B97B9B" w:rsidRDefault="00B97B9B" w:rsidP="00B97B9B">
      <w:pPr>
        <w:rPr>
          <w:b/>
          <w:bCs/>
          <w:u w:val="single"/>
        </w:rPr>
      </w:pPr>
      <w:r w:rsidRPr="00B97B9B">
        <w:t>The CSR policy for Hoff Entreprenader AB defines the goals of our company and how the entire team works to achieve those goals. Further, we reinstate our commitment as a service industry to fulfil our duties to customers, employees, the community.</w:t>
      </w:r>
    </w:p>
    <w:p w:rsidR="00B97B9B" w:rsidRPr="00B97B9B" w:rsidRDefault="00B97B9B" w:rsidP="00B97B9B">
      <w:pPr>
        <w:rPr>
          <w:b/>
          <w:bCs/>
          <w:u w:val="single"/>
        </w:rPr>
      </w:pPr>
      <w:r w:rsidRPr="00B97B9B">
        <w:rPr>
          <w:b/>
          <w:bCs/>
          <w:u w:val="single"/>
        </w:rPr>
        <w:t xml:space="preserve">Corporate Governance </w:t>
      </w:r>
    </w:p>
    <w:p w:rsidR="00B97B9B" w:rsidRPr="00B97B9B" w:rsidRDefault="00B97B9B" w:rsidP="00B97B9B">
      <w:r w:rsidRPr="00B97B9B">
        <w:t>Hoff Entreprenader AB pledges to operate within the scope of its core values. Our core values are embedded in all operations and managerial systems, communication and social interactions.</w:t>
      </w:r>
    </w:p>
    <w:p w:rsidR="00B97B9B" w:rsidRPr="00B97B9B" w:rsidRDefault="00B97B9B" w:rsidP="00B97B9B">
      <w:r w:rsidRPr="00B97B9B">
        <w:t xml:space="preserve"> Our upheld values include, but are not limited to:</w:t>
      </w:r>
    </w:p>
    <w:p w:rsidR="00B97B9B" w:rsidRPr="00B97B9B" w:rsidRDefault="00B97B9B" w:rsidP="00B97B9B">
      <w:pPr>
        <w:numPr>
          <w:ilvl w:val="0"/>
          <w:numId w:val="28"/>
        </w:numPr>
      </w:pPr>
      <w:r w:rsidRPr="00B97B9B">
        <w:t>Integrity: Acting with honesty and professionalism, and respecting company policies.</w:t>
      </w:r>
    </w:p>
    <w:p w:rsidR="00B97B9B" w:rsidRPr="00B97B9B" w:rsidRDefault="00B97B9B" w:rsidP="00B97B9B">
      <w:pPr>
        <w:numPr>
          <w:ilvl w:val="0"/>
          <w:numId w:val="28"/>
        </w:numPr>
      </w:pPr>
      <w:r w:rsidRPr="00B97B9B">
        <w:t>Collaboration: Working with colleagues and teams to meet common goals.</w:t>
      </w:r>
    </w:p>
    <w:p w:rsidR="00B97B9B" w:rsidRPr="00B97B9B" w:rsidRDefault="00B97B9B" w:rsidP="00B97B9B">
      <w:pPr>
        <w:numPr>
          <w:ilvl w:val="0"/>
          <w:numId w:val="28"/>
        </w:numPr>
      </w:pPr>
      <w:r w:rsidRPr="00B97B9B">
        <w:t>Accountability: Taking responsibility for our actions and decisions both collective and as individuals.</w:t>
      </w:r>
    </w:p>
    <w:p w:rsidR="00B97B9B" w:rsidRPr="00B97B9B" w:rsidRDefault="00B97B9B" w:rsidP="00B97B9B">
      <w:pPr>
        <w:numPr>
          <w:ilvl w:val="0"/>
          <w:numId w:val="28"/>
        </w:numPr>
      </w:pPr>
      <w:r w:rsidRPr="00B97B9B">
        <w:t>Social responsibility: Integrating social and environmental solutions to business operations.</w:t>
      </w:r>
    </w:p>
    <w:p w:rsidR="00B97B9B" w:rsidRPr="00B97B9B" w:rsidRDefault="00B97B9B" w:rsidP="00B97B9B">
      <w:pPr>
        <w:numPr>
          <w:ilvl w:val="0"/>
          <w:numId w:val="28"/>
        </w:numPr>
      </w:pPr>
      <w:r w:rsidRPr="00B97B9B">
        <w:t>Innovation: Implementing new ideas to improve the business.</w:t>
      </w:r>
    </w:p>
    <w:p w:rsidR="00B97B9B" w:rsidRPr="00B97B9B" w:rsidRDefault="00B97B9B" w:rsidP="00B97B9B">
      <w:pPr>
        <w:numPr>
          <w:ilvl w:val="0"/>
          <w:numId w:val="28"/>
        </w:numPr>
      </w:pPr>
      <w:r w:rsidRPr="00B97B9B">
        <w:t>Customer care: Maximizing and maintaining customer satisfaction.</w:t>
      </w:r>
    </w:p>
    <w:p w:rsidR="00B97B9B" w:rsidRPr="00B97B9B" w:rsidRDefault="00B97B9B" w:rsidP="00B97B9B">
      <w:r w:rsidRPr="00B97B9B">
        <w:t xml:space="preserve">These values translate into our performance, customer relations, job satisfaction, and financial growth.  </w:t>
      </w:r>
    </w:p>
    <w:p w:rsidR="00B97B9B" w:rsidRPr="00B97B9B" w:rsidRDefault="00B97B9B" w:rsidP="00B97B9B">
      <w:r w:rsidRPr="00B97B9B">
        <w:t xml:space="preserve"> We strive to improve our performance and intend to meet all applicable legislation. We will however continue to reflect on our choices and actions and review their impact on our resources.</w:t>
      </w:r>
    </w:p>
    <w:p w:rsidR="00B97B9B" w:rsidRPr="00B97B9B" w:rsidRDefault="00B97B9B" w:rsidP="00B97B9B">
      <w:pPr>
        <w:rPr>
          <w:b/>
          <w:bCs/>
          <w:u w:val="single"/>
        </w:rPr>
      </w:pPr>
      <w:r w:rsidRPr="00B97B9B">
        <w:rPr>
          <w:b/>
          <w:bCs/>
          <w:u w:val="single"/>
        </w:rPr>
        <w:lastRenderedPageBreak/>
        <w:t xml:space="preserve"> Scope</w:t>
      </w:r>
    </w:p>
    <w:p w:rsidR="00B97B9B" w:rsidRPr="00B97B9B" w:rsidRDefault="00B97B9B" w:rsidP="00B97B9B">
      <w:r w:rsidRPr="00B97B9B">
        <w:t>This policy applies to our company and its stakeholders. Additionally, addressing suppliers and collaborating partners. We recognize the importance of compliance with CSR regulations and our goal remains to persist with the growth of a business that is sustainable and profitable. Hoff Entreprenader AB pledges to develop capabilities and facilitate mechanisms necessary to achieve a cleaner and greener environment. We intend to maintain strong responsible corporate partnerships with other organizations that strive for stronger and more positive communities.</w:t>
      </w:r>
    </w:p>
    <w:p w:rsidR="00B97B9B" w:rsidRPr="00B97B9B" w:rsidRDefault="00B97B9B" w:rsidP="00B97B9B">
      <w:pPr>
        <w:rPr>
          <w:b/>
          <w:bCs/>
          <w:u w:val="single"/>
        </w:rPr>
      </w:pPr>
      <w:r w:rsidRPr="00B97B9B">
        <w:rPr>
          <w:b/>
          <w:bCs/>
          <w:u w:val="single"/>
        </w:rPr>
        <w:t>Policy Objectives</w:t>
      </w:r>
    </w:p>
    <w:p w:rsidR="00B97B9B" w:rsidRPr="00B97B9B" w:rsidRDefault="00B97B9B" w:rsidP="00B97B9B">
      <w:r w:rsidRPr="00B97B9B">
        <w:t xml:space="preserve">The purpose of the company's CSR is to ensure that the Hoff Entreprenader AB management, collaborating partners and employees take strong incentive and responsibility to respect the company's principles and adhere to national/international legislative proposals.  We believe that our collective interest in protecting our shared environment is achievable through the exertion of our joint social responsibility. </w:t>
      </w:r>
    </w:p>
    <w:p w:rsidR="00B97B9B" w:rsidRPr="00B97B9B" w:rsidRDefault="00B97B9B" w:rsidP="00B97B9B">
      <w:r w:rsidRPr="00B97B9B">
        <w:t xml:space="preserve">Hoff Entreprenader AB’s CSR policy reflects the core principals of the Swedish Construction Federation code of conduct (S.C.F). We have consequently consolidated the S.C.F principles in our organization: management, operational processes, and Procurement systems. Hoff Entreprenader AB is committed to delivering excellence. </w:t>
      </w:r>
      <w:r w:rsidR="0056658C" w:rsidRPr="00B97B9B">
        <w:t>Therefore,</w:t>
      </w:r>
      <w:r w:rsidRPr="00B97B9B">
        <w:t xml:space="preserve"> the management continuously monitors the organization’s corporate responsibility with the intention to improve on the sustainable practices through a bold and influential approach that encompasses:</w:t>
      </w:r>
      <w:bookmarkStart w:id="0" w:name="_GoBack"/>
      <w:bookmarkEnd w:id="0"/>
    </w:p>
    <w:p w:rsidR="00B97B9B" w:rsidRPr="00B97B9B" w:rsidRDefault="00B97B9B" w:rsidP="00B97B9B">
      <w:pPr>
        <w:numPr>
          <w:ilvl w:val="0"/>
          <w:numId w:val="30"/>
        </w:numPr>
      </w:pPr>
      <w:r w:rsidRPr="00B97B9B">
        <w:rPr>
          <w:b/>
        </w:rPr>
        <w:t>Ethics</w:t>
      </w:r>
      <w:r w:rsidRPr="00B97B9B">
        <w:t>: high ethical standards when conducting business,</w:t>
      </w:r>
    </w:p>
    <w:p w:rsidR="00B97B9B" w:rsidRPr="00B97B9B" w:rsidRDefault="00B97B9B" w:rsidP="00B97B9B">
      <w:pPr>
        <w:numPr>
          <w:ilvl w:val="0"/>
          <w:numId w:val="30"/>
        </w:numPr>
      </w:pPr>
      <w:r w:rsidRPr="00B97B9B">
        <w:rPr>
          <w:b/>
        </w:rPr>
        <w:t>Responsibilit</w:t>
      </w:r>
      <w:r w:rsidRPr="00B97B9B">
        <w:t>y: acts in an environmentally conscientious and responsible manner,</w:t>
      </w:r>
    </w:p>
    <w:p w:rsidR="00B97B9B" w:rsidRPr="00B97B9B" w:rsidRDefault="00B97B9B" w:rsidP="00B97B9B">
      <w:pPr>
        <w:numPr>
          <w:ilvl w:val="0"/>
          <w:numId w:val="30"/>
        </w:numPr>
      </w:pPr>
      <w:r w:rsidRPr="00B97B9B">
        <w:rPr>
          <w:b/>
        </w:rPr>
        <w:t>Compliance</w:t>
      </w:r>
      <w:r w:rsidRPr="00B97B9B">
        <w:t>: respects the privacy and dignity of our employees, suppliers, customers, and contractors,</w:t>
      </w:r>
    </w:p>
    <w:p w:rsidR="00B97B9B" w:rsidRPr="00B97B9B" w:rsidRDefault="00B97B9B" w:rsidP="00B97B9B">
      <w:pPr>
        <w:numPr>
          <w:ilvl w:val="0"/>
          <w:numId w:val="30"/>
        </w:numPr>
      </w:pPr>
      <w:r w:rsidRPr="00B97B9B">
        <w:rPr>
          <w:b/>
        </w:rPr>
        <w:t>Healthy workplace</w:t>
      </w:r>
      <w:r w:rsidRPr="00B97B9B">
        <w:t>: promotes a work environment of equal opportunity and never engages in discrimination,</w:t>
      </w:r>
    </w:p>
    <w:p w:rsidR="00B97B9B" w:rsidRPr="00B97B9B" w:rsidRDefault="00B97B9B" w:rsidP="00B97B9B">
      <w:pPr>
        <w:numPr>
          <w:ilvl w:val="0"/>
          <w:numId w:val="30"/>
        </w:numPr>
      </w:pPr>
      <w:r w:rsidRPr="00B97B9B">
        <w:rPr>
          <w:b/>
        </w:rPr>
        <w:t>Inclusivity</w:t>
      </w:r>
      <w:r w:rsidRPr="00B97B9B">
        <w:t>: commits to employing a diverse workforce,</w:t>
      </w:r>
    </w:p>
    <w:p w:rsidR="00B97B9B" w:rsidRPr="00B97B9B" w:rsidRDefault="00B97B9B" w:rsidP="00B97B9B">
      <w:pPr>
        <w:numPr>
          <w:ilvl w:val="0"/>
          <w:numId w:val="30"/>
        </w:numPr>
      </w:pPr>
      <w:r w:rsidRPr="00B97B9B">
        <w:rPr>
          <w:b/>
        </w:rPr>
        <w:t>Safety and protection</w:t>
      </w:r>
      <w:r w:rsidRPr="00B97B9B">
        <w:t xml:space="preserve">: maintain a safe and healthy work environment, </w:t>
      </w:r>
    </w:p>
    <w:p w:rsidR="00B97B9B" w:rsidRPr="00B97B9B" w:rsidRDefault="00B97B9B" w:rsidP="00B97B9B">
      <w:pPr>
        <w:numPr>
          <w:ilvl w:val="0"/>
          <w:numId w:val="30"/>
        </w:numPr>
      </w:pPr>
      <w:r w:rsidRPr="00B97B9B">
        <w:rPr>
          <w:b/>
        </w:rPr>
        <w:t>Proactivity</w:t>
      </w:r>
      <w:r w:rsidRPr="00B97B9B">
        <w:t>: We are dedicated to contributing toward a stronger and a more sustainable society.  Through monetary donations and in-kind donations, Hoff Entreprenader AB team volunteers time, and resources to give back to the community that gives us so much.</w:t>
      </w:r>
    </w:p>
    <w:p w:rsidR="00B97B9B" w:rsidRPr="00B97B9B" w:rsidRDefault="00B97B9B" w:rsidP="00B97B9B">
      <w:r w:rsidRPr="00B97B9B">
        <w:t>Through this policy we reinforce our intentions and principles to all involved parties: Every employee has a responsibility to comply with laws, regulations and internal policies.</w:t>
      </w:r>
    </w:p>
    <w:p w:rsidR="00B97B9B" w:rsidRPr="00B97B9B" w:rsidRDefault="00B97B9B" w:rsidP="00B97B9B"/>
    <w:p w:rsidR="00B97B9B" w:rsidRPr="00B97B9B" w:rsidRDefault="00B97B9B" w:rsidP="00B97B9B">
      <w:pPr>
        <w:rPr>
          <w:b/>
          <w:bCs/>
          <w:u w:val="single"/>
        </w:rPr>
      </w:pPr>
      <w:r w:rsidRPr="00B97B9B">
        <w:rPr>
          <w:b/>
          <w:bCs/>
          <w:u w:val="single"/>
        </w:rPr>
        <w:t>Policy elements</w:t>
      </w:r>
    </w:p>
    <w:p w:rsidR="00B97B9B" w:rsidRPr="00B97B9B" w:rsidRDefault="00B97B9B" w:rsidP="00B97B9B">
      <w:r w:rsidRPr="00B97B9B">
        <w:lastRenderedPageBreak/>
        <w:t xml:space="preserve">Hoff Entreprenader AB’s social responsibility falls into two categories: compliance and proactiveness. Compliance refers to our commitment to uphold regulations.  Additionally, willingness to defend ethical community values. </w:t>
      </w:r>
    </w:p>
    <w:p w:rsidR="00B97B9B" w:rsidRPr="00B97B9B" w:rsidRDefault="00B97B9B" w:rsidP="00B97B9B">
      <w:r w:rsidRPr="00B97B9B">
        <w:t xml:space="preserve">Proactiveness refers to our initiative to take an active stance in helping communities. We help to sustain communities, protect human rights, and protect our natural environment. </w:t>
      </w:r>
    </w:p>
    <w:p w:rsidR="00B97B9B" w:rsidRPr="00B97B9B" w:rsidRDefault="00B97B9B" w:rsidP="00B97B9B">
      <w:pPr>
        <w:rPr>
          <w:b/>
          <w:bCs/>
          <w:u w:val="single"/>
        </w:rPr>
      </w:pPr>
      <w:r w:rsidRPr="00B97B9B">
        <w:rPr>
          <w:b/>
          <w:bCs/>
          <w:u w:val="single"/>
        </w:rPr>
        <w:t>Compliance</w:t>
      </w:r>
    </w:p>
    <w:p w:rsidR="00B97B9B" w:rsidRPr="00B97B9B" w:rsidRDefault="00B97B9B" w:rsidP="00B97B9B">
      <w:pPr>
        <w:rPr>
          <w:b/>
          <w:bCs/>
          <w:u w:val="single"/>
        </w:rPr>
      </w:pPr>
      <w:r w:rsidRPr="00B97B9B">
        <w:rPr>
          <w:b/>
          <w:bCs/>
          <w:u w:val="single"/>
        </w:rPr>
        <w:t>Legislations</w:t>
      </w:r>
    </w:p>
    <w:p w:rsidR="00B97B9B" w:rsidRPr="00B97B9B" w:rsidRDefault="00B97B9B" w:rsidP="00B97B9B">
      <w:r w:rsidRPr="00B97B9B">
        <w:t xml:space="preserve">Hoff Entreprenader AB operates within a high scope of integrity and transparency.  </w:t>
      </w:r>
    </w:p>
    <w:p w:rsidR="00B97B9B" w:rsidRPr="00B97B9B" w:rsidRDefault="00B97B9B" w:rsidP="00B97B9B">
      <w:r w:rsidRPr="00B97B9B">
        <w:t>We commit to:</w:t>
      </w:r>
    </w:p>
    <w:p w:rsidR="00B97B9B" w:rsidRPr="00B97B9B" w:rsidRDefault="00B97B9B" w:rsidP="00B97B9B">
      <w:pPr>
        <w:rPr>
          <w:u w:val="single"/>
        </w:rPr>
      </w:pPr>
      <w:r w:rsidRPr="00B97B9B">
        <w:rPr>
          <w:u w:val="single"/>
        </w:rPr>
        <w:t xml:space="preserve">Respect of laws and legislation: </w:t>
      </w:r>
    </w:p>
    <w:p w:rsidR="00B97B9B" w:rsidRPr="00B97B9B" w:rsidRDefault="00B97B9B" w:rsidP="00B97B9B"/>
    <w:p w:rsidR="00B97B9B" w:rsidRPr="00B97B9B" w:rsidRDefault="00B97B9B" w:rsidP="00B97B9B">
      <w:r w:rsidRPr="00B97B9B">
        <w:t xml:space="preserve">Hoff Entreprenader AB will ensure that all operations reflect our responsible business ethics and that we meet the highest standards of ethics and professionalism. </w:t>
      </w:r>
    </w:p>
    <w:p w:rsidR="00B97B9B" w:rsidRPr="00B97B9B" w:rsidRDefault="00B97B9B" w:rsidP="00B97B9B">
      <w:pPr>
        <w:numPr>
          <w:ilvl w:val="0"/>
          <w:numId w:val="29"/>
        </w:numPr>
      </w:pPr>
      <w:r w:rsidRPr="00B97B9B">
        <w:t xml:space="preserve">We comply with our internal policies from the top down: Hoff Entreprenader AB is proud of the organization’s established workplace policy of care, inclusion, and growth. We are committed to continuously improving our workplace environment and have enforced a firm </w:t>
      </w:r>
      <w:r w:rsidRPr="00B97B9B">
        <w:rPr>
          <w:bCs/>
        </w:rPr>
        <w:t xml:space="preserve">culture of corporate social responsibility within every employee. </w:t>
      </w:r>
    </w:p>
    <w:p w:rsidR="00B97B9B" w:rsidRPr="00B97B9B" w:rsidRDefault="00B97B9B" w:rsidP="00B97B9B">
      <w:pPr>
        <w:numPr>
          <w:ilvl w:val="0"/>
          <w:numId w:val="29"/>
        </w:numPr>
      </w:pPr>
      <w:r w:rsidRPr="00B97B9B">
        <w:t xml:space="preserve">All persons at Hoff Entreprenader AB must earn the confidence of stakeholders. Therefore, all services rendered by every member must aim to meet the highest standard and professionalism at all times. Our performance should demonstrate our commitment to striving for excellence. </w:t>
      </w:r>
    </w:p>
    <w:p w:rsidR="00B97B9B" w:rsidRPr="00B97B9B" w:rsidRDefault="00B97B9B" w:rsidP="00B97B9B">
      <w:pPr>
        <w:numPr>
          <w:ilvl w:val="0"/>
          <w:numId w:val="29"/>
        </w:numPr>
      </w:pPr>
      <w:r w:rsidRPr="00B97B9B">
        <w:t>We aim to meet these goals through education, training and developing our team skills.</w:t>
      </w:r>
    </w:p>
    <w:p w:rsidR="00B97B9B" w:rsidRPr="00B97B9B" w:rsidRDefault="00B97B9B" w:rsidP="00B97B9B">
      <w:pPr>
        <w:numPr>
          <w:ilvl w:val="0"/>
          <w:numId w:val="29"/>
        </w:numPr>
      </w:pPr>
      <w:r w:rsidRPr="00B97B9B">
        <w:t xml:space="preserve">Equal and fair treatment is a must for all groups and individuals with whom we engage. Business associates should express their responsibility through honesty, transparency and respect for all. </w:t>
      </w:r>
    </w:p>
    <w:p w:rsidR="00B97B9B" w:rsidRPr="00B97B9B" w:rsidRDefault="00B97B9B" w:rsidP="00B97B9B">
      <w:pPr>
        <w:numPr>
          <w:ilvl w:val="0"/>
          <w:numId w:val="29"/>
        </w:numPr>
      </w:pPr>
      <w:r w:rsidRPr="00B97B9B">
        <w:t>We ensure that all our business operations are legitimate.  We respect healthy bargaining and competitive markets.</w:t>
      </w:r>
    </w:p>
    <w:p w:rsidR="00B97B9B" w:rsidRPr="00B97B9B" w:rsidRDefault="00B97B9B" w:rsidP="00B97B9B">
      <w:pPr>
        <w:numPr>
          <w:ilvl w:val="0"/>
          <w:numId w:val="29"/>
        </w:numPr>
      </w:pPr>
      <w:r w:rsidRPr="00B97B9B">
        <w:t>Suppliers contracts rest upon quality, value, and integrity of their products and services.</w:t>
      </w:r>
    </w:p>
    <w:p w:rsidR="00B97B9B" w:rsidRPr="00B97B9B" w:rsidRDefault="00B97B9B" w:rsidP="00B97B9B">
      <w:pPr>
        <w:numPr>
          <w:ilvl w:val="0"/>
          <w:numId w:val="29"/>
        </w:numPr>
      </w:pPr>
      <w:r w:rsidRPr="00B97B9B">
        <w:t>We keep every partnership and collaboration open and transparent.</w:t>
      </w:r>
    </w:p>
    <w:p w:rsidR="00B97B9B" w:rsidRPr="00B97B9B" w:rsidRDefault="00B97B9B" w:rsidP="00B97B9B">
      <w:pPr>
        <w:rPr>
          <w:b/>
          <w:bCs/>
          <w:u w:val="single"/>
        </w:rPr>
      </w:pPr>
      <w:r w:rsidRPr="00B97B9B">
        <w:rPr>
          <w:b/>
          <w:bCs/>
          <w:u w:val="single"/>
        </w:rPr>
        <w:t>Business ethics</w:t>
      </w:r>
    </w:p>
    <w:p w:rsidR="00B97B9B" w:rsidRPr="00B97B9B" w:rsidRDefault="00B97B9B" w:rsidP="00B97B9B">
      <w:r w:rsidRPr="00B97B9B">
        <w:t>We expect every member under Hoff Entreprenader AB employment to fulfil their obligations.</w:t>
      </w:r>
    </w:p>
    <w:p w:rsidR="00B97B9B" w:rsidRPr="00B97B9B" w:rsidRDefault="00B97B9B" w:rsidP="00B97B9B">
      <w:r w:rsidRPr="00B97B9B">
        <w:t>We strive for a business that observes trade laws in every aspect and due diligence on human rights.</w:t>
      </w:r>
    </w:p>
    <w:p w:rsidR="00B97B9B" w:rsidRPr="00B97B9B" w:rsidRDefault="00B97B9B" w:rsidP="00B97B9B">
      <w:pPr>
        <w:rPr>
          <w:b/>
          <w:bCs/>
          <w:u w:val="single"/>
        </w:rPr>
      </w:pPr>
      <w:r w:rsidRPr="00B97B9B">
        <w:rPr>
          <w:b/>
          <w:bCs/>
          <w:u w:val="single"/>
        </w:rPr>
        <w:t>Anti-bribery and anti-corruption enforcement:</w:t>
      </w:r>
    </w:p>
    <w:p w:rsidR="00B97B9B" w:rsidRPr="00B97B9B" w:rsidRDefault="00B97B9B" w:rsidP="00B97B9B">
      <w:r w:rsidRPr="00B97B9B">
        <w:lastRenderedPageBreak/>
        <w:t xml:space="preserve"> Hoff Entreprenader AB will respect and abide by all the laws regulating transparency. </w:t>
      </w:r>
    </w:p>
    <w:p w:rsidR="00B97B9B" w:rsidRPr="00B97B9B" w:rsidRDefault="00B97B9B" w:rsidP="00B97B9B">
      <w:r w:rsidRPr="00B97B9B">
        <w:t xml:space="preserve">We will review our contracts and policies to ensure that our business is compliant with the laws.  </w:t>
      </w:r>
    </w:p>
    <w:p w:rsidR="00B97B9B" w:rsidRPr="00B97B9B" w:rsidRDefault="00B97B9B" w:rsidP="00B97B9B">
      <w:r w:rsidRPr="00B97B9B">
        <w:t>We use evaluation standards that safeguards us against unethical business practices. We follow protocols that encourage transparent engagements with other business partners.</w:t>
      </w:r>
    </w:p>
    <w:p w:rsidR="00B97B9B" w:rsidRPr="00B97B9B" w:rsidRDefault="00B97B9B" w:rsidP="00B97B9B">
      <w:pPr>
        <w:rPr>
          <w:b/>
          <w:bCs/>
          <w:u w:val="single"/>
        </w:rPr>
      </w:pPr>
      <w:r w:rsidRPr="00B97B9B">
        <w:rPr>
          <w:b/>
          <w:bCs/>
          <w:u w:val="single"/>
        </w:rPr>
        <w:t>Environment</w:t>
      </w:r>
    </w:p>
    <w:p w:rsidR="00B97B9B" w:rsidRPr="00B97B9B" w:rsidRDefault="00B97B9B" w:rsidP="00B97B9B">
      <w:r w:rsidRPr="00B97B9B">
        <w:t xml:space="preserve">    •    Protecting the environment</w:t>
      </w:r>
    </w:p>
    <w:p w:rsidR="00B97B9B" w:rsidRPr="00B97B9B" w:rsidRDefault="00B97B9B" w:rsidP="00B97B9B">
      <w:r w:rsidRPr="00B97B9B">
        <w:t xml:space="preserve">Hoff Entreprenader AB recognizes the need to protect our shared natural resources. We strive to reduce our carbon footprint through a commitment to continual improvement. We endeavor to apply the most ethical measures in recycling.  Disposing of waste/garbage and eliminating harmful chemical substances throughout our operations. </w:t>
      </w:r>
    </w:p>
    <w:p w:rsidR="00B97B9B" w:rsidRPr="00B97B9B" w:rsidRDefault="00B97B9B" w:rsidP="00B97B9B">
      <w:r w:rsidRPr="00B97B9B">
        <w:t xml:space="preserve">Additionally, we continue to work with our partners to aid the success of our collective goal. </w:t>
      </w:r>
    </w:p>
    <w:p w:rsidR="00B97B9B" w:rsidRPr="00B97B9B" w:rsidRDefault="00B97B9B" w:rsidP="00B97B9B">
      <w:r w:rsidRPr="00B97B9B">
        <w:t xml:space="preserve">Hoff Entreprenader AB will enact Responsible Care to all its activities. </w:t>
      </w:r>
    </w:p>
    <w:p w:rsidR="00B97B9B" w:rsidRPr="00B97B9B" w:rsidRDefault="00B97B9B" w:rsidP="00B97B9B">
      <w:r w:rsidRPr="00B97B9B">
        <w:t xml:space="preserve">The company will conduct a periodic risk-assessment of product safety.  moreover, environmental impact of specific products and report against these findings to all stakeholders. </w:t>
      </w:r>
    </w:p>
    <w:p w:rsidR="00B97B9B" w:rsidRPr="00B97B9B" w:rsidRDefault="00B97B9B" w:rsidP="00B97B9B"/>
    <w:p w:rsidR="00B97B9B" w:rsidRPr="00B97B9B" w:rsidRDefault="00B97B9B" w:rsidP="00B97B9B">
      <w:pPr>
        <w:rPr>
          <w:b/>
          <w:bCs/>
          <w:u w:val="single"/>
        </w:rPr>
      </w:pPr>
      <w:r w:rsidRPr="00B97B9B">
        <w:rPr>
          <w:b/>
          <w:bCs/>
          <w:u w:val="single"/>
        </w:rPr>
        <w:t>Health, safety, and security</w:t>
      </w:r>
    </w:p>
    <w:p w:rsidR="00B97B9B" w:rsidRPr="00B97B9B" w:rsidRDefault="00B97B9B" w:rsidP="00B97B9B">
      <w:r w:rsidRPr="00B97B9B">
        <w:t>It is our responsibility to ensure that Hoff Entreprenader AB regards the protection of all persons partaking in its operations. Additionally, we will actively ensure that:</w:t>
      </w:r>
    </w:p>
    <w:p w:rsidR="00B97B9B" w:rsidRPr="00B97B9B" w:rsidRDefault="00B97B9B" w:rsidP="00B97B9B">
      <w:r w:rsidRPr="00B97B9B">
        <w:t>Our activities pose no risks to the health and safety of our employees and communities.</w:t>
      </w:r>
    </w:p>
    <w:p w:rsidR="00B97B9B" w:rsidRPr="00B97B9B" w:rsidRDefault="00B97B9B" w:rsidP="00B97B9B">
      <w:pPr>
        <w:numPr>
          <w:ilvl w:val="0"/>
          <w:numId w:val="29"/>
        </w:numPr>
      </w:pPr>
      <w:r w:rsidRPr="00B97B9B">
        <w:t>We will at all costs avoid operations that could be harmful to the local communities where we engage.</w:t>
      </w:r>
    </w:p>
    <w:p w:rsidR="00B97B9B" w:rsidRPr="00B97B9B" w:rsidRDefault="00B97B9B" w:rsidP="00B97B9B">
      <w:pPr>
        <w:numPr>
          <w:ilvl w:val="0"/>
          <w:numId w:val="29"/>
        </w:numPr>
      </w:pPr>
      <w:r w:rsidRPr="00B97B9B">
        <w:t>We will continue with our active and public support of diversity and inclusion.</w:t>
      </w:r>
    </w:p>
    <w:p w:rsidR="00B97B9B" w:rsidRPr="00B97B9B" w:rsidRDefault="00B97B9B" w:rsidP="00B97B9B">
      <w:pPr>
        <w:rPr>
          <w:b/>
          <w:bCs/>
          <w:u w:val="single"/>
        </w:rPr>
      </w:pPr>
      <w:r w:rsidRPr="00B97B9B">
        <w:rPr>
          <w:b/>
          <w:bCs/>
          <w:u w:val="single"/>
        </w:rPr>
        <w:t>Human rights</w:t>
      </w:r>
    </w:p>
    <w:p w:rsidR="00B97B9B" w:rsidRPr="00B97B9B" w:rsidRDefault="00B97B9B" w:rsidP="00B97B9B">
      <w:r w:rsidRPr="00B97B9B">
        <w:t xml:space="preserve">Hoff Entreprenader AB respects all aspects of human rights laws. We live by our standards of zero discrimination and zero exploitation. We know that the most vulnerable groups are at the highest risk of exploitation. therefore, by stating our support and respect for the proclaimed human rights laws, we aim to influence stakeholders to join the cause. Hoff Entreprenader AB does not tolerate any forms of exploitation forced labor, child labor or discrimination based on any grounds. (Gender, Race, Creed, Color or Religion). </w:t>
      </w:r>
    </w:p>
    <w:p w:rsidR="00B97B9B" w:rsidRPr="00B97B9B" w:rsidRDefault="00B97B9B" w:rsidP="00B97B9B">
      <w:r w:rsidRPr="00B97B9B">
        <w:t xml:space="preserve">We respect the rights of all people involved in all areas of our operations. Hoff Entreprenader AB presents equal opportunities to all its employees. </w:t>
      </w:r>
    </w:p>
    <w:p w:rsidR="00B97B9B" w:rsidRPr="00B97B9B" w:rsidRDefault="00B97B9B" w:rsidP="00B97B9B">
      <w:r w:rsidRPr="00B97B9B">
        <w:t xml:space="preserve">Hoff Entreprenader AB will collaborate with stakeholders aiming to end modern-day slavery. </w:t>
      </w:r>
    </w:p>
    <w:p w:rsidR="00B97B9B" w:rsidRPr="00B97B9B" w:rsidRDefault="00B97B9B" w:rsidP="00B97B9B">
      <w:r w:rsidRPr="00B97B9B">
        <w:lastRenderedPageBreak/>
        <w:t xml:space="preserve">Our goal is to help promote equal opportunities throughout the construction industry, and we will lead by example through ethical and fair labor practices. Hoff Entreprenader will dialogue with collaborative partners and suppliers on these issues to ensure that our activities leave no negative impact or violate human rights. </w:t>
      </w:r>
    </w:p>
    <w:p w:rsidR="00B97B9B" w:rsidRPr="00B97B9B" w:rsidRDefault="00B97B9B" w:rsidP="00B97B9B">
      <w:r w:rsidRPr="00B97B9B">
        <w:t>Our approach is in keeping with Hoff Entreprenader AB Code of Conduct moreover, stay aligned with the United Nations Guiding Principles on Business and Human Rights, and the United Nations Global Compact.</w:t>
      </w:r>
    </w:p>
    <w:p w:rsidR="00B97B9B" w:rsidRPr="00B97B9B" w:rsidRDefault="00B97B9B" w:rsidP="00B97B9B"/>
    <w:p w:rsidR="00B97B9B" w:rsidRPr="00B97B9B" w:rsidRDefault="00B97B9B" w:rsidP="00B97B9B">
      <w:pPr>
        <w:rPr>
          <w:b/>
          <w:bCs/>
          <w:u w:val="single"/>
        </w:rPr>
      </w:pPr>
      <w:r w:rsidRPr="00B97B9B">
        <w:rPr>
          <w:b/>
          <w:bCs/>
          <w:u w:val="single"/>
        </w:rPr>
        <w:t>A platform for our customers</w:t>
      </w:r>
    </w:p>
    <w:p w:rsidR="00B97B9B" w:rsidRPr="00B97B9B" w:rsidRDefault="00B97B9B" w:rsidP="00B97B9B">
      <w:r w:rsidRPr="00B97B9B">
        <w:t>As a service industry, our customers’ voices are of great value to our continuance. We need our clients' feedback to put objectivity in our services and performances.  The management will encourage customers to rate our performance through feedback. We will be diligent with our customers’ views on meeting their needs and expectations. Performance rating will address quality, time, value and level of satisfaction.</w:t>
      </w:r>
    </w:p>
    <w:p w:rsidR="00B97B9B" w:rsidRPr="00B97B9B" w:rsidRDefault="00B97B9B" w:rsidP="00B97B9B">
      <w:r w:rsidRPr="00B97B9B">
        <w:t xml:space="preserve">The management will analyze customers feedback and where appropriate, act upon them. </w:t>
      </w:r>
    </w:p>
    <w:p w:rsidR="00B97B9B" w:rsidRPr="00B97B9B" w:rsidRDefault="00B97B9B" w:rsidP="00B97B9B"/>
    <w:p w:rsidR="00B97B9B" w:rsidRPr="00B97B9B" w:rsidRDefault="00B97B9B" w:rsidP="00B97B9B">
      <w:r w:rsidRPr="00B97B9B">
        <w:t>Data Security and Privacy</w:t>
      </w:r>
    </w:p>
    <w:p w:rsidR="00B97B9B" w:rsidRPr="00B97B9B" w:rsidRDefault="00B97B9B" w:rsidP="00B97B9B">
      <w:r w:rsidRPr="00B97B9B">
        <w:t>We are diligent about Protecting the privacy of our contacts; customers, all collaborators, and employees.  Hoff Entreprenader AB understands the risks related to Information Security and Privacy additionally how a data breach can affect our business operations. We take precautions to safeguard sensitive information. Thus, when we handle customer data, we ensure that the processing is in a high precautionary environment. Our Integrity Policy clarifies our Data Privacy Policy. Alongside information on how Hoff Entreprenader AB shields customer privacy is information on the resources to help customers identify, report and mitigate risks.</w:t>
      </w:r>
    </w:p>
    <w:p w:rsidR="00B97B9B" w:rsidRPr="00B97B9B" w:rsidRDefault="00B97B9B" w:rsidP="00B97B9B"/>
    <w:p w:rsidR="00B97B9B" w:rsidRPr="00B97B9B" w:rsidRDefault="00B97B9B" w:rsidP="00B97B9B">
      <w:r w:rsidRPr="00B97B9B">
        <w:t xml:space="preserve">Hoff Entreprenader AB strives to understand and respect the cultural values and laws wherever we operate. Moreover, the business has a long history of proactive engagement with the communities we serve, and We actively support initiatives in those communities where our employees live and work. This commitment is visible in our contributions of financial, equipment and volunteer support. We encourage our employees to contribute time and energy in leadership and other roles in community organizations. Our support and contributions are aimed at developing and strengthening societal programs that are beneficial and inclusive for all. We believe in giving back and building safe communities by supporting a shared collective vision for a sustainable future and inclusive community. </w:t>
      </w:r>
    </w:p>
    <w:p w:rsidR="00B97B9B" w:rsidRPr="00B97B9B" w:rsidRDefault="00B97B9B" w:rsidP="00B97B9B">
      <w:pPr>
        <w:rPr>
          <w:b/>
          <w:bCs/>
          <w:u w:val="single"/>
        </w:rPr>
      </w:pPr>
      <w:r w:rsidRPr="00B97B9B">
        <w:rPr>
          <w:b/>
          <w:bCs/>
          <w:u w:val="single"/>
        </w:rPr>
        <w:t>Preserving the environment</w:t>
      </w:r>
    </w:p>
    <w:p w:rsidR="00B97B9B" w:rsidRPr="00B97B9B" w:rsidRDefault="00B97B9B" w:rsidP="00B97B9B">
      <w:r w:rsidRPr="00B97B9B">
        <w:t>Apart from legal obligations, our company will proactively consolidate all its activities protect the environment. Examples of relevant activities include:</w:t>
      </w:r>
    </w:p>
    <w:p w:rsidR="00B97B9B" w:rsidRPr="00B97B9B" w:rsidRDefault="00B97B9B" w:rsidP="00B97B9B">
      <w:r w:rsidRPr="00B97B9B">
        <w:lastRenderedPageBreak/>
        <w:t xml:space="preserve">    •    Recycling</w:t>
      </w:r>
    </w:p>
    <w:p w:rsidR="00B97B9B" w:rsidRPr="00B97B9B" w:rsidRDefault="00B97B9B" w:rsidP="00B97B9B">
      <w:r w:rsidRPr="00B97B9B">
        <w:t xml:space="preserve">    •    Conserving energy</w:t>
      </w:r>
    </w:p>
    <w:p w:rsidR="00B97B9B" w:rsidRPr="00B97B9B" w:rsidRDefault="00B97B9B" w:rsidP="00B97B9B">
      <w:r w:rsidRPr="00B97B9B">
        <w:t xml:space="preserve">    •    Using environmentally friendly technologies</w:t>
      </w:r>
    </w:p>
    <w:p w:rsidR="00B97B9B" w:rsidRPr="00B97B9B" w:rsidRDefault="00B97B9B" w:rsidP="00B97B9B">
      <w:pPr>
        <w:rPr>
          <w:bCs/>
          <w:u w:val="single"/>
        </w:rPr>
      </w:pPr>
      <w:r w:rsidRPr="00B97B9B">
        <w:rPr>
          <w:bCs/>
          <w:u w:val="single"/>
        </w:rPr>
        <w:t>Environmental responsibility</w:t>
      </w:r>
    </w:p>
    <w:p w:rsidR="00B97B9B" w:rsidRPr="00B97B9B" w:rsidRDefault="00B97B9B" w:rsidP="00B97B9B">
      <w:pPr>
        <w:rPr>
          <w:lang w:val="en-IE"/>
        </w:rPr>
      </w:pPr>
      <w:r w:rsidRPr="00B97B9B">
        <w:rPr>
          <w:lang w:val="en-IE"/>
        </w:rPr>
        <w:t xml:space="preserve">The objective of our business is to sustain a healthy environment through overall resource preservation with no resources and waste reduction. We are striving for continuous improvement in climate impact and resource utilization. and creating values-based partnerships. </w:t>
      </w:r>
    </w:p>
    <w:p w:rsidR="00B97B9B" w:rsidRPr="00B97B9B" w:rsidRDefault="00B97B9B" w:rsidP="00B97B9B">
      <w:pPr>
        <w:rPr>
          <w:lang w:val="en-IE"/>
        </w:rPr>
      </w:pPr>
    </w:p>
    <w:p w:rsidR="00B97B9B" w:rsidRPr="00B97B9B" w:rsidRDefault="00B97B9B" w:rsidP="00B97B9B">
      <w:pPr>
        <w:rPr>
          <w:bCs/>
          <w:u w:val="single"/>
        </w:rPr>
      </w:pPr>
      <w:r w:rsidRPr="00B97B9B">
        <w:rPr>
          <w:bCs/>
          <w:u w:val="single"/>
        </w:rPr>
        <w:t>Climate Impact</w:t>
      </w:r>
    </w:p>
    <w:p w:rsidR="00B97B9B" w:rsidRPr="00B97B9B" w:rsidRDefault="00B97B9B" w:rsidP="00B97B9B">
      <w:r w:rsidRPr="00B97B9B">
        <w:t>We aim to promote workplaces and living premises that are smart: conducive, ecologically friendly, digitally enhanced and energy and resources preserving. The ecological practices apply to both internal and external environments.</w:t>
      </w:r>
    </w:p>
    <w:p w:rsidR="00B97B9B" w:rsidRPr="00B97B9B" w:rsidRDefault="00B97B9B" w:rsidP="00B97B9B">
      <w:r w:rsidRPr="00B97B9B">
        <w:t>We are monitoring our needs and methods of commute to ensure that our goals are matched with purpose. Decreasing emission through environmentally friendly alternatives based on operations scheduling and planning such as digitalized communications, we have equipped all our workers with Office 365 for efficient collaboration and communication, location considerations and assignment allocations, internal and external coordination to minimize extra travel, millage expenses.</w:t>
      </w:r>
    </w:p>
    <w:p w:rsidR="00B97B9B" w:rsidRPr="00B97B9B" w:rsidRDefault="00B97B9B" w:rsidP="00B97B9B">
      <w:r w:rsidRPr="00B97B9B">
        <w:t>At Hoff Entreprenader AB, we utilize modern, and energy-efficient technology and all renewal of technical equipment will lead to a continuous upgrade to more environmentally friendly technologies.</w:t>
      </w:r>
    </w:p>
    <w:p w:rsidR="00B97B9B" w:rsidRPr="00B97B9B" w:rsidRDefault="00B97B9B" w:rsidP="00B97B9B">
      <w:r w:rsidRPr="00B97B9B">
        <w:t>Electronic meetings should replace physical when possible without the quality being compromised.</w:t>
      </w:r>
    </w:p>
    <w:p w:rsidR="00B97B9B" w:rsidRPr="00B97B9B" w:rsidRDefault="00B97B9B" w:rsidP="00B97B9B">
      <w:r w:rsidRPr="00B97B9B">
        <w:t>resource use</w:t>
      </w:r>
    </w:p>
    <w:p w:rsidR="00B97B9B" w:rsidRPr="00B97B9B" w:rsidRDefault="00B97B9B" w:rsidP="00B97B9B">
      <w:r w:rsidRPr="00B97B9B">
        <w:t>We are well aware of the consequences of our choices and consequently our carbon footprint, and thus strive to minimize and eventually eliminate the wastage of the earth's resources. Services and products should be adapted to the environment with a resource-poor product production. All stages, commodity and product consumption, transportation and waste must be managed in an environmentally friendly manner as possible.</w:t>
      </w:r>
    </w:p>
    <w:p w:rsidR="00B97B9B" w:rsidRPr="00B97B9B" w:rsidRDefault="00B97B9B" w:rsidP="00B97B9B">
      <w:r w:rsidRPr="00B97B9B">
        <w:t>The waste issue should be handled in line with the so-called waste hierarchy. For more information on the environmental work in the business, see the company's environmental policy.</w:t>
      </w:r>
    </w:p>
    <w:p w:rsidR="00B97B9B" w:rsidRPr="00B97B9B" w:rsidRDefault="00B97B9B" w:rsidP="00B97B9B">
      <w:pPr>
        <w:rPr>
          <w:b/>
          <w:bCs/>
          <w:u w:val="single"/>
        </w:rPr>
      </w:pPr>
      <w:r w:rsidRPr="00B97B9B">
        <w:rPr>
          <w:b/>
          <w:bCs/>
          <w:u w:val="single"/>
        </w:rPr>
        <w:t>Social responsibility</w:t>
      </w:r>
    </w:p>
    <w:p w:rsidR="00B97B9B" w:rsidRPr="00B97B9B" w:rsidRDefault="00B97B9B" w:rsidP="00B97B9B">
      <w:r w:rsidRPr="00B97B9B">
        <w:t>Everybody has a responsibility for how he or she treats his or her fellow human beings. The business is to be penetrated by equality and equal treatment.</w:t>
      </w:r>
    </w:p>
    <w:p w:rsidR="00B97B9B" w:rsidRPr="00B97B9B" w:rsidRDefault="00B97B9B" w:rsidP="00B97B9B"/>
    <w:p w:rsidR="00B97B9B" w:rsidRPr="00B97B9B" w:rsidRDefault="00B97B9B" w:rsidP="00B97B9B">
      <w:pPr>
        <w:rPr>
          <w:b/>
          <w:bCs/>
          <w:u w:val="single"/>
        </w:rPr>
      </w:pPr>
      <w:r w:rsidRPr="00B97B9B">
        <w:rPr>
          <w:b/>
          <w:bCs/>
          <w:u w:val="single"/>
        </w:rPr>
        <w:t>Working conditions</w:t>
      </w:r>
    </w:p>
    <w:p w:rsidR="00B97B9B" w:rsidRPr="00B97B9B" w:rsidRDefault="00B97B9B" w:rsidP="00B97B9B">
      <w:r w:rsidRPr="00B97B9B">
        <w:lastRenderedPageBreak/>
        <w:t>Hoff Entreprenader AB acknowledges and appreciates the invaluable contribution of each of its team members. We are careful to establish and maintain a safe environment that reflects our wellbeing in our organization.</w:t>
      </w:r>
    </w:p>
    <w:p w:rsidR="00B97B9B" w:rsidRPr="00B97B9B" w:rsidRDefault="00B97B9B" w:rsidP="00B97B9B">
      <w:r w:rsidRPr="00B97B9B">
        <w:t>We readily take advantage of the resources available to us to improve knowledge and skills and help our employees to develop towards their full potential.</w:t>
      </w:r>
    </w:p>
    <w:p w:rsidR="00B97B9B" w:rsidRPr="00B97B9B" w:rsidRDefault="00B97B9B" w:rsidP="00B97B9B">
      <w:r w:rsidRPr="00B97B9B">
        <w:t xml:space="preserve">That the company's employees work under good conditions is of course an essential element of our company’s foundation. that the suppliers we use will provide satisfactory working conditions for their employees. </w:t>
      </w:r>
    </w:p>
    <w:p w:rsidR="00B97B9B" w:rsidRPr="00B97B9B" w:rsidRDefault="00B97B9B" w:rsidP="00B97B9B"/>
    <w:p w:rsidR="00B97B9B" w:rsidRPr="00B97B9B" w:rsidRDefault="00B97B9B" w:rsidP="00B97B9B">
      <w:r w:rsidRPr="00B97B9B">
        <w:t>Community involvement</w:t>
      </w:r>
    </w:p>
    <w:p w:rsidR="00B97B9B" w:rsidRPr="00B97B9B" w:rsidRDefault="00B97B9B" w:rsidP="00B97B9B">
      <w:r w:rsidRPr="00B97B9B">
        <w:t>Within the company, we are prepared to support local associations and businesses. We strive to work as far as possible with local subcontractors, and we work with support for non-profit associations according to comprehensive policy in this area.</w:t>
      </w:r>
    </w:p>
    <w:p w:rsidR="00B97B9B" w:rsidRPr="00B97B9B" w:rsidRDefault="00B97B9B" w:rsidP="00B97B9B"/>
    <w:p w:rsidR="00B97B9B" w:rsidRPr="00B97B9B" w:rsidRDefault="00B97B9B" w:rsidP="00B97B9B">
      <w:r w:rsidRPr="00B97B9B">
        <w:t>Financial responsibility</w:t>
      </w:r>
    </w:p>
    <w:p w:rsidR="00B97B9B" w:rsidRPr="00B97B9B" w:rsidRDefault="00B97B9B" w:rsidP="00B97B9B">
      <w:r w:rsidRPr="00B97B9B">
        <w:t>All employees are responsible for not wasting the company's financial resources. This does not mean we need to get into the necessary investments without the resources being used. For example, a more expensive investment can lead to higher cost savings and thus be more profitable in the long run than a cheaper one.</w:t>
      </w:r>
    </w:p>
    <w:p w:rsidR="00B97B9B" w:rsidRPr="00B97B9B" w:rsidRDefault="00B97B9B" w:rsidP="00B97B9B">
      <w:r w:rsidRPr="00B97B9B">
        <w:t>Responsibility</w:t>
      </w:r>
    </w:p>
    <w:p w:rsidR="00B97B9B" w:rsidRPr="00B97B9B" w:rsidRDefault="00B97B9B" w:rsidP="00B97B9B">
      <w:r w:rsidRPr="00B97B9B">
        <w:t>The company's managers will be responsible for ensuring that employees are informed of what the policy means and allowing staff to follow it. The system should also aim to make employees feel accountable and promote sustainable activities. The ultimate responsibility lies with the board.</w:t>
      </w:r>
    </w:p>
    <w:p w:rsidR="00B97B9B" w:rsidRPr="00B97B9B" w:rsidRDefault="00B97B9B" w:rsidP="00B97B9B"/>
    <w:p w:rsidR="00B97B9B" w:rsidRPr="00B97B9B" w:rsidRDefault="00B97B9B" w:rsidP="00B97B9B">
      <w:r w:rsidRPr="00B97B9B">
        <w:t xml:space="preserve"> </w:t>
      </w:r>
    </w:p>
    <w:p w:rsidR="00016A8F" w:rsidRDefault="00016A8F" w:rsidP="00016A8F"/>
    <w:tbl>
      <w:tblPr>
        <w:tblpPr w:leftFromText="141" w:rightFromText="141" w:vertAnchor="text" w:tblpX="-14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4"/>
        <w:gridCol w:w="1167"/>
        <w:gridCol w:w="1855"/>
        <w:gridCol w:w="1713"/>
        <w:gridCol w:w="1391"/>
      </w:tblGrid>
      <w:tr w:rsidR="00016A8F" w:rsidRPr="009071EB" w:rsidTr="00A46301">
        <w:trPr>
          <w:cantSplit/>
        </w:trPr>
        <w:tc>
          <w:tcPr>
            <w:tcW w:w="1724" w:type="pct"/>
            <w:vAlign w:val="bottom"/>
          </w:tcPr>
          <w:p w:rsidR="00016A8F" w:rsidRPr="009B6B87" w:rsidRDefault="00016A8F" w:rsidP="00A46301">
            <w:pPr>
              <w:jc w:val="center"/>
              <w:rPr>
                <w:b/>
                <w:color w:val="000000"/>
                <w:sz w:val="20"/>
                <w:szCs w:val="20"/>
              </w:rPr>
            </w:pPr>
            <w:r w:rsidRPr="009B6B87">
              <w:rPr>
                <w:b/>
                <w:color w:val="000000"/>
                <w:sz w:val="20"/>
                <w:szCs w:val="20"/>
              </w:rPr>
              <w:t>Lagar och föreskrifter</w:t>
            </w:r>
          </w:p>
        </w:tc>
        <w:tc>
          <w:tcPr>
            <w:tcW w:w="624" w:type="pct"/>
            <w:vAlign w:val="bottom"/>
          </w:tcPr>
          <w:p w:rsidR="00016A8F" w:rsidRPr="00A76FED" w:rsidRDefault="00016A8F" w:rsidP="00A46301">
            <w:pPr>
              <w:jc w:val="center"/>
              <w:rPr>
                <w:b/>
                <w:color w:val="000000"/>
                <w:sz w:val="16"/>
                <w:szCs w:val="16"/>
              </w:rPr>
            </w:pPr>
            <w:r w:rsidRPr="00A76FED">
              <w:rPr>
                <w:b/>
                <w:color w:val="000000"/>
                <w:sz w:val="16"/>
                <w:szCs w:val="16"/>
              </w:rPr>
              <w:t>Fastställd/</w:t>
            </w:r>
          </w:p>
          <w:p w:rsidR="00016A8F" w:rsidRPr="00A76FED" w:rsidRDefault="00016A8F" w:rsidP="00A46301">
            <w:pPr>
              <w:jc w:val="center"/>
              <w:rPr>
                <w:b/>
                <w:color w:val="000000"/>
                <w:sz w:val="16"/>
                <w:szCs w:val="16"/>
              </w:rPr>
            </w:pPr>
            <w:r w:rsidRPr="00A76FED">
              <w:rPr>
                <w:b/>
                <w:color w:val="000000"/>
                <w:sz w:val="16"/>
                <w:szCs w:val="16"/>
              </w:rPr>
              <w:t>omtryckt</w:t>
            </w:r>
          </w:p>
        </w:tc>
        <w:tc>
          <w:tcPr>
            <w:tcW w:w="992" w:type="pct"/>
            <w:vAlign w:val="bottom"/>
          </w:tcPr>
          <w:p w:rsidR="00016A8F" w:rsidRDefault="00016A8F" w:rsidP="00A46301">
            <w:pPr>
              <w:jc w:val="center"/>
              <w:rPr>
                <w:b/>
                <w:color w:val="000000"/>
                <w:sz w:val="16"/>
                <w:szCs w:val="16"/>
              </w:rPr>
            </w:pPr>
            <w:r w:rsidRPr="00A76FED">
              <w:rPr>
                <w:b/>
                <w:color w:val="000000"/>
                <w:sz w:val="16"/>
                <w:szCs w:val="16"/>
              </w:rPr>
              <w:t xml:space="preserve">Senaste </w:t>
            </w:r>
          </w:p>
          <w:p w:rsidR="00016A8F" w:rsidRPr="00A76FED" w:rsidRDefault="00016A8F" w:rsidP="00A46301">
            <w:pPr>
              <w:jc w:val="center"/>
              <w:rPr>
                <w:b/>
                <w:color w:val="000000"/>
                <w:sz w:val="16"/>
                <w:szCs w:val="16"/>
              </w:rPr>
            </w:pPr>
            <w:r w:rsidRPr="00A76FED">
              <w:rPr>
                <w:b/>
                <w:color w:val="000000"/>
                <w:sz w:val="16"/>
                <w:szCs w:val="16"/>
              </w:rPr>
              <w:t>ändring</w:t>
            </w:r>
          </w:p>
        </w:tc>
        <w:tc>
          <w:tcPr>
            <w:tcW w:w="916" w:type="pct"/>
            <w:vAlign w:val="bottom"/>
          </w:tcPr>
          <w:p w:rsidR="00016A8F" w:rsidRPr="00A76FED" w:rsidRDefault="00016A8F" w:rsidP="00A46301">
            <w:pPr>
              <w:jc w:val="center"/>
              <w:rPr>
                <w:b/>
                <w:color w:val="000000"/>
                <w:sz w:val="16"/>
                <w:szCs w:val="16"/>
              </w:rPr>
            </w:pPr>
            <w:r w:rsidRPr="00A76FED">
              <w:rPr>
                <w:b/>
                <w:color w:val="000000"/>
                <w:sz w:val="16"/>
                <w:szCs w:val="16"/>
              </w:rPr>
              <w:t>Placering/</w:t>
            </w:r>
          </w:p>
          <w:p w:rsidR="00016A8F" w:rsidRPr="00A76FED" w:rsidRDefault="00016A8F" w:rsidP="00A46301">
            <w:pPr>
              <w:jc w:val="center"/>
              <w:rPr>
                <w:b/>
                <w:color w:val="000000"/>
                <w:sz w:val="16"/>
                <w:szCs w:val="16"/>
              </w:rPr>
            </w:pPr>
            <w:r w:rsidRPr="00A76FED">
              <w:rPr>
                <w:b/>
                <w:color w:val="000000"/>
                <w:sz w:val="16"/>
                <w:szCs w:val="16"/>
              </w:rPr>
              <w:t>digital plats</w:t>
            </w:r>
          </w:p>
        </w:tc>
        <w:tc>
          <w:tcPr>
            <w:tcW w:w="744" w:type="pct"/>
            <w:vAlign w:val="bottom"/>
          </w:tcPr>
          <w:p w:rsidR="00016A8F" w:rsidRPr="00A76FED" w:rsidRDefault="00016A8F" w:rsidP="00A46301">
            <w:pPr>
              <w:jc w:val="center"/>
              <w:rPr>
                <w:b/>
                <w:color w:val="000000"/>
                <w:sz w:val="16"/>
                <w:szCs w:val="16"/>
              </w:rPr>
            </w:pPr>
            <w:r w:rsidRPr="00A76FED">
              <w:rPr>
                <w:b/>
                <w:color w:val="000000"/>
                <w:sz w:val="16"/>
                <w:szCs w:val="16"/>
              </w:rPr>
              <w:t>Berörd enhet</w:t>
            </w:r>
          </w:p>
        </w:tc>
      </w:tr>
      <w:tr w:rsidR="00016A8F" w:rsidRPr="009071EB" w:rsidTr="00A46301">
        <w:trPr>
          <w:cantSplit/>
        </w:trPr>
        <w:tc>
          <w:tcPr>
            <w:tcW w:w="1724" w:type="pct"/>
          </w:tcPr>
          <w:p w:rsidR="00016A8F" w:rsidRPr="004107E5" w:rsidRDefault="00016A8F" w:rsidP="00A46301">
            <w:pPr>
              <w:rPr>
                <w:b/>
                <w:sz w:val="20"/>
                <w:szCs w:val="20"/>
              </w:rPr>
            </w:pPr>
            <w:r>
              <w:rPr>
                <w:b/>
                <w:sz w:val="20"/>
                <w:szCs w:val="20"/>
              </w:rPr>
              <w:t>Golvbranschen</w:t>
            </w:r>
          </w:p>
        </w:tc>
        <w:tc>
          <w:tcPr>
            <w:tcW w:w="624" w:type="pct"/>
          </w:tcPr>
          <w:p w:rsidR="00016A8F" w:rsidRDefault="00016A8F" w:rsidP="00A46301">
            <w:pPr>
              <w:rPr>
                <w:sz w:val="20"/>
                <w:szCs w:val="20"/>
              </w:rPr>
            </w:pPr>
          </w:p>
        </w:tc>
        <w:tc>
          <w:tcPr>
            <w:tcW w:w="992" w:type="pct"/>
          </w:tcPr>
          <w:p w:rsidR="00016A8F" w:rsidRDefault="00016A8F" w:rsidP="00A46301">
            <w:pPr>
              <w:jc w:val="center"/>
              <w:rPr>
                <w:sz w:val="16"/>
                <w:szCs w:val="16"/>
              </w:rPr>
            </w:pPr>
          </w:p>
        </w:tc>
        <w:tc>
          <w:tcPr>
            <w:tcW w:w="916" w:type="pct"/>
          </w:tcPr>
          <w:p w:rsidR="00016A8F" w:rsidRDefault="00016A8F" w:rsidP="00A46301"/>
        </w:tc>
        <w:tc>
          <w:tcPr>
            <w:tcW w:w="744" w:type="pct"/>
          </w:tcPr>
          <w:p w:rsidR="00016A8F" w:rsidRDefault="00016A8F" w:rsidP="00A46301">
            <w:pPr>
              <w:rPr>
                <w:sz w:val="16"/>
                <w:szCs w:val="16"/>
              </w:rPr>
            </w:pP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GBR Branschstandard för bestämning av RF i normaltorkande golvavjämning</w:t>
            </w:r>
          </w:p>
        </w:tc>
        <w:tc>
          <w:tcPr>
            <w:tcW w:w="624" w:type="pct"/>
          </w:tcPr>
          <w:p w:rsidR="00016A8F" w:rsidRDefault="00016A8F" w:rsidP="00A46301">
            <w:pPr>
              <w:rPr>
                <w:sz w:val="20"/>
                <w:szCs w:val="20"/>
              </w:rPr>
            </w:pPr>
            <w:r>
              <w:rPr>
                <w:sz w:val="20"/>
                <w:szCs w:val="20"/>
              </w:rPr>
              <w:t>2010</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lastRenderedPageBreak/>
              <w:t>GBR Branschstandard för bestämning av avjämningsmassans ytdraghållfasthet och vidhäftning till underlag 1–2012</w:t>
            </w:r>
          </w:p>
        </w:tc>
        <w:tc>
          <w:tcPr>
            <w:tcW w:w="624" w:type="pct"/>
          </w:tcPr>
          <w:p w:rsidR="00016A8F" w:rsidRPr="00D2317E" w:rsidRDefault="00016A8F" w:rsidP="00A46301">
            <w:pPr>
              <w:rPr>
                <w:sz w:val="20"/>
                <w:szCs w:val="20"/>
                <w:lang w:val="sv-SE"/>
              </w:rPr>
            </w:pPr>
          </w:p>
        </w:tc>
        <w:tc>
          <w:tcPr>
            <w:tcW w:w="992" w:type="pct"/>
          </w:tcPr>
          <w:p w:rsidR="00016A8F" w:rsidRPr="00D2317E" w:rsidRDefault="00016A8F" w:rsidP="00A46301">
            <w:pPr>
              <w:jc w:val="center"/>
              <w:rPr>
                <w:sz w:val="16"/>
                <w:szCs w:val="16"/>
                <w:lang w:val="sv-SE"/>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GBR Branschstandard för golvbeläggning av plast i våtutrymmen – Generella materialkrav för VT-godkännande</w:t>
            </w:r>
          </w:p>
        </w:tc>
        <w:tc>
          <w:tcPr>
            <w:tcW w:w="624" w:type="pct"/>
          </w:tcPr>
          <w:p w:rsidR="00016A8F" w:rsidRDefault="00016A8F" w:rsidP="00A46301">
            <w:pPr>
              <w:rPr>
                <w:sz w:val="20"/>
                <w:szCs w:val="20"/>
              </w:rPr>
            </w:pPr>
            <w:r>
              <w:rPr>
                <w:sz w:val="16"/>
                <w:szCs w:val="16"/>
              </w:rPr>
              <w:t>2014-09-01</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GBR Branschstandard för väggbeklädnad av plast i våtutrymmen - Generella materialkrav för VT-godkännande</w:t>
            </w:r>
          </w:p>
        </w:tc>
        <w:tc>
          <w:tcPr>
            <w:tcW w:w="624" w:type="pct"/>
          </w:tcPr>
          <w:p w:rsidR="00016A8F" w:rsidRDefault="00016A8F" w:rsidP="00A46301">
            <w:pPr>
              <w:rPr>
                <w:sz w:val="20"/>
                <w:szCs w:val="20"/>
              </w:rPr>
            </w:pPr>
            <w:r>
              <w:rPr>
                <w:sz w:val="16"/>
                <w:szCs w:val="16"/>
              </w:rPr>
              <w:t>2014-09-01</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GBR Branschstandard GBR-metod 2008:1 – Test av alkalibeständighet</w:t>
            </w:r>
          </w:p>
          <w:p w:rsidR="00016A8F" w:rsidRDefault="00016A8F" w:rsidP="00A46301">
            <w:pPr>
              <w:rPr>
                <w:sz w:val="20"/>
                <w:szCs w:val="20"/>
              </w:rPr>
            </w:pPr>
            <w:r>
              <w:rPr>
                <w:sz w:val="20"/>
                <w:szCs w:val="20"/>
              </w:rPr>
              <w:t xml:space="preserve">För golv och vägg </w:t>
            </w:r>
          </w:p>
        </w:tc>
        <w:tc>
          <w:tcPr>
            <w:tcW w:w="624" w:type="pct"/>
          </w:tcPr>
          <w:p w:rsidR="00016A8F" w:rsidRDefault="00016A8F" w:rsidP="00A46301">
            <w:pPr>
              <w:rPr>
                <w:sz w:val="20"/>
                <w:szCs w:val="20"/>
              </w:rPr>
            </w:pPr>
            <w:r>
              <w:rPr>
                <w:sz w:val="16"/>
                <w:szCs w:val="16"/>
              </w:rPr>
              <w:t>2008-03-01</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GBR – Trägolv på golvvärme – basinformation, branschriktlinjer, nomenklatur</w:t>
            </w:r>
          </w:p>
          <w:p w:rsidR="00016A8F" w:rsidRPr="00D2317E" w:rsidRDefault="00016A8F" w:rsidP="00A46301">
            <w:pPr>
              <w:rPr>
                <w:sz w:val="20"/>
                <w:szCs w:val="20"/>
                <w:lang w:val="sv-SE"/>
              </w:rPr>
            </w:pPr>
          </w:p>
        </w:tc>
        <w:tc>
          <w:tcPr>
            <w:tcW w:w="624" w:type="pct"/>
          </w:tcPr>
          <w:p w:rsidR="00016A8F" w:rsidRDefault="00016A8F" w:rsidP="00A46301">
            <w:pPr>
              <w:rPr>
                <w:sz w:val="20"/>
                <w:szCs w:val="20"/>
              </w:rPr>
            </w:pPr>
            <w:r>
              <w:rPr>
                <w:sz w:val="16"/>
                <w:szCs w:val="16"/>
              </w:rPr>
              <w:t>2-2005</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sidRPr="00D654DC">
              <w:rPr>
                <w:sz w:val="20"/>
                <w:szCs w:val="20"/>
              </w:rPr>
              <w:t>golvbranschen.se</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Säkra våtrum – GVK:s branschregler för tätskikt i våtrum</w:t>
            </w:r>
          </w:p>
        </w:tc>
        <w:tc>
          <w:tcPr>
            <w:tcW w:w="624" w:type="pct"/>
          </w:tcPr>
          <w:p w:rsidR="00016A8F" w:rsidRDefault="00016A8F" w:rsidP="00A46301">
            <w:pPr>
              <w:rPr>
                <w:sz w:val="20"/>
                <w:szCs w:val="20"/>
              </w:rPr>
            </w:pPr>
            <w:r>
              <w:rPr>
                <w:sz w:val="20"/>
                <w:szCs w:val="20"/>
              </w:rPr>
              <w:t>2011</w:t>
            </w:r>
          </w:p>
        </w:tc>
        <w:tc>
          <w:tcPr>
            <w:tcW w:w="992" w:type="pct"/>
          </w:tcPr>
          <w:p w:rsidR="00016A8F" w:rsidRDefault="00016A8F" w:rsidP="00A46301">
            <w:pPr>
              <w:jc w:val="center"/>
              <w:rPr>
                <w:sz w:val="16"/>
                <w:szCs w:val="16"/>
              </w:rPr>
            </w:pPr>
          </w:p>
        </w:tc>
        <w:tc>
          <w:tcPr>
            <w:tcW w:w="916" w:type="pct"/>
          </w:tcPr>
          <w:p w:rsidR="00016A8F" w:rsidRPr="00D654DC" w:rsidRDefault="00016A8F" w:rsidP="00A46301">
            <w:pPr>
              <w:rPr>
                <w:sz w:val="20"/>
                <w:szCs w:val="20"/>
              </w:rPr>
            </w:pPr>
            <w:r>
              <w:rPr>
                <w:sz w:val="20"/>
                <w:szCs w:val="20"/>
              </w:rPr>
              <w:t xml:space="preserve">gvk.se </w:t>
            </w:r>
          </w:p>
        </w:tc>
        <w:tc>
          <w:tcPr>
            <w:tcW w:w="744" w:type="pct"/>
          </w:tcPr>
          <w:p w:rsidR="00016A8F" w:rsidRDefault="00016A8F" w:rsidP="00A46301">
            <w:pPr>
              <w:rPr>
                <w:sz w:val="16"/>
                <w:szCs w:val="16"/>
              </w:rPr>
            </w:pPr>
            <w:r>
              <w:rPr>
                <w:sz w:val="16"/>
                <w:szCs w:val="16"/>
              </w:rPr>
              <w:t>Företagsledning</w:t>
            </w:r>
          </w:p>
        </w:tc>
      </w:tr>
      <w:tr w:rsidR="00016A8F" w:rsidRPr="009071EB" w:rsidTr="00A46301">
        <w:trPr>
          <w:cantSplit/>
        </w:trPr>
        <w:tc>
          <w:tcPr>
            <w:tcW w:w="1724" w:type="pct"/>
          </w:tcPr>
          <w:p w:rsidR="00016A8F" w:rsidRPr="004E5FAD" w:rsidRDefault="00016A8F" w:rsidP="00A46301">
            <w:pPr>
              <w:rPr>
                <w:b/>
                <w:sz w:val="20"/>
                <w:szCs w:val="20"/>
              </w:rPr>
            </w:pPr>
            <w:r>
              <w:rPr>
                <w:b/>
                <w:sz w:val="20"/>
                <w:szCs w:val="20"/>
              </w:rPr>
              <w:t>Naturvårdsverket</w:t>
            </w:r>
          </w:p>
        </w:tc>
        <w:tc>
          <w:tcPr>
            <w:tcW w:w="624" w:type="pct"/>
          </w:tcPr>
          <w:p w:rsidR="00016A8F" w:rsidRDefault="00016A8F" w:rsidP="00A46301">
            <w:pPr>
              <w:rPr>
                <w:sz w:val="20"/>
                <w:szCs w:val="20"/>
              </w:rPr>
            </w:pPr>
          </w:p>
        </w:tc>
        <w:tc>
          <w:tcPr>
            <w:tcW w:w="992" w:type="pct"/>
          </w:tcPr>
          <w:p w:rsidR="00016A8F" w:rsidRDefault="00016A8F" w:rsidP="00A46301">
            <w:pPr>
              <w:jc w:val="center"/>
              <w:rPr>
                <w:sz w:val="16"/>
                <w:szCs w:val="16"/>
              </w:rPr>
            </w:pPr>
          </w:p>
        </w:tc>
        <w:tc>
          <w:tcPr>
            <w:tcW w:w="916" w:type="pct"/>
          </w:tcPr>
          <w:p w:rsidR="00016A8F" w:rsidRDefault="00016A8F" w:rsidP="00A46301"/>
        </w:tc>
        <w:tc>
          <w:tcPr>
            <w:tcW w:w="744" w:type="pct"/>
          </w:tcPr>
          <w:p w:rsidR="00016A8F" w:rsidRDefault="00016A8F" w:rsidP="00A46301">
            <w:pPr>
              <w:rPr>
                <w:sz w:val="16"/>
                <w:szCs w:val="16"/>
              </w:rPr>
            </w:pP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 xml:space="preserve">Naturvårdsverkets allmänna råd om buller för byggarbetsplatser </w:t>
            </w:r>
          </w:p>
          <w:p w:rsidR="00016A8F" w:rsidRPr="00D2317E" w:rsidRDefault="00016A8F" w:rsidP="00A46301">
            <w:pPr>
              <w:rPr>
                <w:sz w:val="20"/>
                <w:szCs w:val="20"/>
                <w:lang w:val="sv-SE"/>
              </w:rPr>
            </w:pPr>
            <w:r w:rsidRPr="00D2317E">
              <w:rPr>
                <w:sz w:val="20"/>
                <w:szCs w:val="20"/>
                <w:lang w:val="sv-SE"/>
              </w:rPr>
              <w:t>(NFS 2004:15)</w:t>
            </w:r>
          </w:p>
          <w:p w:rsidR="00016A8F" w:rsidRPr="00D2317E" w:rsidRDefault="00016A8F" w:rsidP="00A46301">
            <w:pPr>
              <w:rPr>
                <w:i/>
                <w:sz w:val="20"/>
                <w:szCs w:val="20"/>
                <w:lang w:val="sv-SE"/>
              </w:rPr>
            </w:pPr>
            <w:r w:rsidRPr="00D2317E">
              <w:rPr>
                <w:i/>
                <w:sz w:val="20"/>
                <w:szCs w:val="20"/>
                <w:lang w:val="sv-SE"/>
              </w:rPr>
              <w:t>Kopplade till 2 kap och 26 kap 19§ i Miljöbalken)</w:t>
            </w:r>
          </w:p>
        </w:tc>
        <w:tc>
          <w:tcPr>
            <w:tcW w:w="624" w:type="pct"/>
          </w:tcPr>
          <w:p w:rsidR="00016A8F" w:rsidRDefault="00016A8F" w:rsidP="00A46301">
            <w:pPr>
              <w:rPr>
                <w:sz w:val="20"/>
                <w:szCs w:val="20"/>
              </w:rPr>
            </w:pPr>
            <w:r>
              <w:rPr>
                <w:sz w:val="20"/>
                <w:szCs w:val="20"/>
              </w:rPr>
              <w:t>2004-12-09</w:t>
            </w:r>
          </w:p>
        </w:tc>
        <w:tc>
          <w:tcPr>
            <w:tcW w:w="992" w:type="pct"/>
          </w:tcPr>
          <w:p w:rsidR="00016A8F" w:rsidRDefault="00016A8F" w:rsidP="00A46301">
            <w:pPr>
              <w:jc w:val="center"/>
              <w:rPr>
                <w:sz w:val="16"/>
                <w:szCs w:val="16"/>
              </w:rPr>
            </w:pPr>
          </w:p>
        </w:tc>
        <w:tc>
          <w:tcPr>
            <w:tcW w:w="916" w:type="pct"/>
          </w:tcPr>
          <w:p w:rsidR="00016A8F" w:rsidRPr="00BB28BC" w:rsidRDefault="00016A8F" w:rsidP="00A46301">
            <w:pPr>
              <w:rPr>
                <w:sz w:val="16"/>
                <w:szCs w:val="16"/>
              </w:rPr>
            </w:pPr>
            <w:r w:rsidRPr="00BB28BC">
              <w:rPr>
                <w:sz w:val="16"/>
                <w:szCs w:val="16"/>
              </w:rPr>
              <w:t>naturvardsverket.se</w:t>
            </w:r>
          </w:p>
        </w:tc>
        <w:tc>
          <w:tcPr>
            <w:tcW w:w="744" w:type="pct"/>
          </w:tcPr>
          <w:p w:rsidR="00016A8F" w:rsidRDefault="00016A8F" w:rsidP="00A46301">
            <w:pPr>
              <w:rPr>
                <w:sz w:val="16"/>
                <w:szCs w:val="16"/>
              </w:rPr>
            </w:pPr>
            <w:r>
              <w:rPr>
                <w:sz w:val="16"/>
                <w:szCs w:val="16"/>
              </w:rPr>
              <w:t>Ansvariga chefer</w:t>
            </w:r>
          </w:p>
        </w:tc>
      </w:tr>
      <w:tr w:rsidR="00016A8F" w:rsidRPr="009071EB" w:rsidTr="00A46301">
        <w:trPr>
          <w:cantSplit/>
        </w:trPr>
        <w:tc>
          <w:tcPr>
            <w:tcW w:w="1724" w:type="pct"/>
          </w:tcPr>
          <w:p w:rsidR="00016A8F" w:rsidRPr="009B6B87" w:rsidRDefault="00016A8F" w:rsidP="00A46301">
            <w:pPr>
              <w:rPr>
                <w:b/>
                <w:sz w:val="20"/>
                <w:szCs w:val="20"/>
              </w:rPr>
            </w:pPr>
            <w:r w:rsidRPr="009B6B87">
              <w:rPr>
                <w:b/>
                <w:sz w:val="20"/>
                <w:szCs w:val="20"/>
              </w:rPr>
              <w:t xml:space="preserve">Standarder </w:t>
            </w:r>
          </w:p>
        </w:tc>
        <w:tc>
          <w:tcPr>
            <w:tcW w:w="624" w:type="pct"/>
          </w:tcPr>
          <w:p w:rsidR="00016A8F" w:rsidRPr="0028729D" w:rsidRDefault="00016A8F" w:rsidP="00A46301">
            <w:pPr>
              <w:rPr>
                <w:sz w:val="16"/>
                <w:szCs w:val="16"/>
              </w:rPr>
            </w:pPr>
          </w:p>
        </w:tc>
        <w:tc>
          <w:tcPr>
            <w:tcW w:w="992" w:type="pct"/>
          </w:tcPr>
          <w:p w:rsidR="00016A8F" w:rsidRPr="0028729D" w:rsidRDefault="00016A8F" w:rsidP="00A46301">
            <w:pPr>
              <w:rPr>
                <w:sz w:val="16"/>
                <w:szCs w:val="16"/>
              </w:rPr>
            </w:pPr>
          </w:p>
        </w:tc>
        <w:tc>
          <w:tcPr>
            <w:tcW w:w="916" w:type="pct"/>
          </w:tcPr>
          <w:p w:rsidR="00016A8F" w:rsidRPr="0028729D" w:rsidRDefault="00016A8F" w:rsidP="00A46301">
            <w:pPr>
              <w:rPr>
                <w:sz w:val="16"/>
                <w:szCs w:val="16"/>
              </w:rPr>
            </w:pPr>
          </w:p>
        </w:tc>
        <w:tc>
          <w:tcPr>
            <w:tcW w:w="744" w:type="pct"/>
          </w:tcPr>
          <w:p w:rsidR="00016A8F" w:rsidRPr="0028729D" w:rsidRDefault="00016A8F" w:rsidP="00A46301">
            <w:pPr>
              <w:rPr>
                <w:sz w:val="16"/>
                <w:szCs w:val="16"/>
              </w:rPr>
            </w:pP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SS-EN ISO 9001:2008 Ledningssystem för kvalitet – krav</w:t>
            </w:r>
          </w:p>
        </w:tc>
        <w:tc>
          <w:tcPr>
            <w:tcW w:w="624" w:type="pct"/>
          </w:tcPr>
          <w:p w:rsidR="00016A8F" w:rsidRPr="0028729D" w:rsidRDefault="00016A8F" w:rsidP="00A46301">
            <w:pPr>
              <w:rPr>
                <w:sz w:val="16"/>
                <w:szCs w:val="16"/>
              </w:rPr>
            </w:pPr>
            <w:r w:rsidRPr="0028729D">
              <w:rPr>
                <w:sz w:val="16"/>
                <w:szCs w:val="16"/>
              </w:rPr>
              <w:t>2008-11-20</w:t>
            </w:r>
          </w:p>
        </w:tc>
        <w:tc>
          <w:tcPr>
            <w:tcW w:w="992" w:type="pct"/>
          </w:tcPr>
          <w:p w:rsidR="00016A8F" w:rsidRPr="0028729D" w:rsidRDefault="00016A8F" w:rsidP="00A46301">
            <w:pPr>
              <w:rPr>
                <w:sz w:val="16"/>
                <w:szCs w:val="16"/>
              </w:rPr>
            </w:pPr>
          </w:p>
        </w:tc>
        <w:tc>
          <w:tcPr>
            <w:tcW w:w="916" w:type="pct"/>
          </w:tcPr>
          <w:p w:rsidR="00016A8F" w:rsidRPr="00417F4B" w:rsidRDefault="00016A8F" w:rsidP="00A46301">
            <w:pPr>
              <w:rPr>
                <w:sz w:val="20"/>
                <w:szCs w:val="20"/>
              </w:rPr>
            </w:pPr>
            <w:hyperlink r:id="rId28" w:history="1">
              <w:r w:rsidRPr="00417F4B">
                <w:rPr>
                  <w:rStyle w:val="Hyperlink"/>
                  <w:sz w:val="20"/>
                  <w:szCs w:val="20"/>
                </w:rPr>
                <w:t>sis.se</w:t>
              </w:r>
            </w:hyperlink>
          </w:p>
        </w:tc>
        <w:tc>
          <w:tcPr>
            <w:tcW w:w="744" w:type="pct"/>
          </w:tcPr>
          <w:p w:rsidR="00016A8F" w:rsidRPr="0028729D" w:rsidRDefault="00016A8F" w:rsidP="00A46301">
            <w:pPr>
              <w:rPr>
                <w:sz w:val="16"/>
                <w:szCs w:val="16"/>
              </w:rPr>
            </w:pPr>
            <w:r w:rsidRPr="0028729D">
              <w:rPr>
                <w:sz w:val="16"/>
                <w:szCs w:val="16"/>
              </w:rPr>
              <w:t>Företagsledning</w:t>
            </w:r>
          </w:p>
        </w:tc>
      </w:tr>
      <w:tr w:rsidR="00016A8F" w:rsidRPr="009071EB" w:rsidTr="00A46301">
        <w:trPr>
          <w:cantSplit/>
        </w:trPr>
        <w:tc>
          <w:tcPr>
            <w:tcW w:w="1724" w:type="pct"/>
          </w:tcPr>
          <w:p w:rsidR="00016A8F" w:rsidRPr="009B6B87" w:rsidRDefault="00016A8F" w:rsidP="00A46301">
            <w:pPr>
              <w:rPr>
                <w:sz w:val="20"/>
                <w:szCs w:val="20"/>
              </w:rPr>
            </w:pPr>
            <w:r>
              <w:rPr>
                <w:sz w:val="20"/>
                <w:szCs w:val="20"/>
              </w:rPr>
              <w:t>ISO 9001:2015 DIS</w:t>
            </w:r>
          </w:p>
        </w:tc>
        <w:tc>
          <w:tcPr>
            <w:tcW w:w="624" w:type="pct"/>
          </w:tcPr>
          <w:p w:rsidR="00016A8F" w:rsidRPr="0028729D" w:rsidRDefault="00016A8F" w:rsidP="00A46301">
            <w:pPr>
              <w:rPr>
                <w:sz w:val="16"/>
                <w:szCs w:val="16"/>
              </w:rPr>
            </w:pPr>
          </w:p>
        </w:tc>
        <w:tc>
          <w:tcPr>
            <w:tcW w:w="992" w:type="pct"/>
          </w:tcPr>
          <w:p w:rsidR="00016A8F" w:rsidRPr="0028729D" w:rsidRDefault="00016A8F" w:rsidP="00A46301">
            <w:pPr>
              <w:rPr>
                <w:sz w:val="16"/>
                <w:szCs w:val="16"/>
              </w:rPr>
            </w:pPr>
          </w:p>
        </w:tc>
        <w:tc>
          <w:tcPr>
            <w:tcW w:w="916" w:type="pct"/>
          </w:tcPr>
          <w:p w:rsidR="00016A8F" w:rsidRPr="00417F4B" w:rsidRDefault="00016A8F" w:rsidP="00A46301">
            <w:pPr>
              <w:rPr>
                <w:sz w:val="20"/>
                <w:szCs w:val="20"/>
              </w:rPr>
            </w:pPr>
            <w:hyperlink r:id="rId29" w:history="1">
              <w:r w:rsidRPr="00417F4B">
                <w:rPr>
                  <w:rStyle w:val="Hyperlink"/>
                  <w:sz w:val="20"/>
                  <w:szCs w:val="20"/>
                </w:rPr>
                <w:t>sis.se</w:t>
              </w:r>
            </w:hyperlink>
          </w:p>
        </w:tc>
        <w:tc>
          <w:tcPr>
            <w:tcW w:w="744" w:type="pct"/>
          </w:tcPr>
          <w:p w:rsidR="00016A8F" w:rsidRPr="0028729D" w:rsidRDefault="00016A8F" w:rsidP="00A46301">
            <w:pPr>
              <w:rPr>
                <w:sz w:val="16"/>
                <w:szCs w:val="16"/>
              </w:rPr>
            </w:pPr>
            <w:r w:rsidRPr="0028729D">
              <w:rPr>
                <w:sz w:val="16"/>
                <w:szCs w:val="16"/>
              </w:rPr>
              <w:t>Företagsledning</w:t>
            </w:r>
          </w:p>
        </w:tc>
      </w:tr>
      <w:tr w:rsidR="00016A8F" w:rsidRPr="009071EB" w:rsidTr="00A46301">
        <w:trPr>
          <w:cantSplit/>
        </w:trPr>
        <w:tc>
          <w:tcPr>
            <w:tcW w:w="1724" w:type="pct"/>
          </w:tcPr>
          <w:p w:rsidR="00016A8F" w:rsidRPr="00D2317E" w:rsidRDefault="00016A8F" w:rsidP="00A46301">
            <w:pPr>
              <w:rPr>
                <w:sz w:val="20"/>
                <w:szCs w:val="20"/>
                <w:lang w:val="sv-SE"/>
              </w:rPr>
            </w:pPr>
            <w:r w:rsidRPr="00D2317E">
              <w:rPr>
                <w:sz w:val="20"/>
                <w:szCs w:val="20"/>
                <w:lang w:val="sv-SE"/>
              </w:rPr>
              <w:t xml:space="preserve">SS-EN ISO 14001:2004 Ledningssystem för miljö – krav </w:t>
            </w:r>
          </w:p>
        </w:tc>
        <w:tc>
          <w:tcPr>
            <w:tcW w:w="624" w:type="pct"/>
          </w:tcPr>
          <w:p w:rsidR="00016A8F" w:rsidRPr="0028729D" w:rsidRDefault="00016A8F" w:rsidP="00A46301">
            <w:pPr>
              <w:rPr>
                <w:sz w:val="16"/>
                <w:szCs w:val="16"/>
              </w:rPr>
            </w:pPr>
            <w:r w:rsidRPr="0028729D">
              <w:rPr>
                <w:sz w:val="16"/>
                <w:szCs w:val="16"/>
              </w:rPr>
              <w:t>2004-11-15</w:t>
            </w:r>
          </w:p>
        </w:tc>
        <w:tc>
          <w:tcPr>
            <w:tcW w:w="992" w:type="pct"/>
          </w:tcPr>
          <w:p w:rsidR="00016A8F" w:rsidRPr="0028729D" w:rsidRDefault="00016A8F" w:rsidP="00A46301">
            <w:pPr>
              <w:rPr>
                <w:sz w:val="16"/>
                <w:szCs w:val="16"/>
              </w:rPr>
            </w:pPr>
          </w:p>
        </w:tc>
        <w:tc>
          <w:tcPr>
            <w:tcW w:w="916" w:type="pct"/>
          </w:tcPr>
          <w:p w:rsidR="00016A8F" w:rsidRPr="00417F4B" w:rsidRDefault="00016A8F" w:rsidP="00A46301">
            <w:pPr>
              <w:rPr>
                <w:sz w:val="20"/>
                <w:szCs w:val="20"/>
              </w:rPr>
            </w:pPr>
            <w:hyperlink r:id="rId30" w:history="1">
              <w:r w:rsidRPr="00417F4B">
                <w:rPr>
                  <w:rStyle w:val="Hyperlink"/>
                  <w:sz w:val="20"/>
                  <w:szCs w:val="20"/>
                </w:rPr>
                <w:t>sis.se</w:t>
              </w:r>
            </w:hyperlink>
          </w:p>
        </w:tc>
        <w:tc>
          <w:tcPr>
            <w:tcW w:w="744" w:type="pct"/>
          </w:tcPr>
          <w:p w:rsidR="00016A8F" w:rsidRPr="0028729D" w:rsidRDefault="00016A8F" w:rsidP="00A46301">
            <w:pPr>
              <w:rPr>
                <w:sz w:val="16"/>
                <w:szCs w:val="16"/>
              </w:rPr>
            </w:pPr>
            <w:r w:rsidRPr="0028729D">
              <w:rPr>
                <w:sz w:val="16"/>
                <w:szCs w:val="16"/>
              </w:rPr>
              <w:t>Företagsledning</w:t>
            </w:r>
          </w:p>
        </w:tc>
      </w:tr>
      <w:tr w:rsidR="00016A8F" w:rsidRPr="009071EB" w:rsidTr="00A46301">
        <w:trPr>
          <w:cantSplit/>
        </w:trPr>
        <w:tc>
          <w:tcPr>
            <w:tcW w:w="1724" w:type="pct"/>
          </w:tcPr>
          <w:p w:rsidR="00016A8F" w:rsidRPr="009B6B87" w:rsidRDefault="00016A8F" w:rsidP="00A46301">
            <w:pPr>
              <w:rPr>
                <w:sz w:val="20"/>
                <w:szCs w:val="20"/>
              </w:rPr>
            </w:pPr>
            <w:r>
              <w:rPr>
                <w:sz w:val="20"/>
                <w:szCs w:val="20"/>
              </w:rPr>
              <w:t>ISO 14001:2015 DIS</w:t>
            </w:r>
          </w:p>
        </w:tc>
        <w:tc>
          <w:tcPr>
            <w:tcW w:w="624" w:type="pct"/>
          </w:tcPr>
          <w:p w:rsidR="00016A8F" w:rsidRPr="0028729D" w:rsidRDefault="00016A8F" w:rsidP="00A46301">
            <w:pPr>
              <w:rPr>
                <w:sz w:val="16"/>
                <w:szCs w:val="16"/>
              </w:rPr>
            </w:pPr>
          </w:p>
        </w:tc>
        <w:tc>
          <w:tcPr>
            <w:tcW w:w="992" w:type="pct"/>
          </w:tcPr>
          <w:p w:rsidR="00016A8F" w:rsidRPr="0028729D" w:rsidRDefault="00016A8F" w:rsidP="00A46301">
            <w:pPr>
              <w:rPr>
                <w:sz w:val="16"/>
                <w:szCs w:val="16"/>
              </w:rPr>
            </w:pPr>
          </w:p>
        </w:tc>
        <w:tc>
          <w:tcPr>
            <w:tcW w:w="916" w:type="pct"/>
          </w:tcPr>
          <w:p w:rsidR="00016A8F" w:rsidRPr="00417F4B" w:rsidRDefault="00016A8F" w:rsidP="00A46301">
            <w:pPr>
              <w:rPr>
                <w:sz w:val="20"/>
                <w:szCs w:val="20"/>
              </w:rPr>
            </w:pPr>
            <w:hyperlink r:id="rId31" w:history="1">
              <w:r w:rsidRPr="00417F4B">
                <w:rPr>
                  <w:rStyle w:val="Hyperlink"/>
                  <w:sz w:val="20"/>
                  <w:szCs w:val="20"/>
                </w:rPr>
                <w:t>sis.se</w:t>
              </w:r>
            </w:hyperlink>
          </w:p>
        </w:tc>
        <w:tc>
          <w:tcPr>
            <w:tcW w:w="744" w:type="pct"/>
          </w:tcPr>
          <w:p w:rsidR="00016A8F" w:rsidRPr="0028729D" w:rsidRDefault="00016A8F" w:rsidP="00A46301">
            <w:pPr>
              <w:rPr>
                <w:sz w:val="16"/>
                <w:szCs w:val="16"/>
              </w:rPr>
            </w:pPr>
            <w:r w:rsidRPr="0028729D">
              <w:rPr>
                <w:sz w:val="16"/>
                <w:szCs w:val="16"/>
              </w:rPr>
              <w:t>Företagsledning</w:t>
            </w:r>
          </w:p>
        </w:tc>
      </w:tr>
      <w:tr w:rsidR="00016A8F" w:rsidRPr="009071EB" w:rsidTr="00A46301">
        <w:trPr>
          <w:cantSplit/>
        </w:trPr>
        <w:tc>
          <w:tcPr>
            <w:tcW w:w="1724" w:type="pct"/>
          </w:tcPr>
          <w:p w:rsidR="00016A8F" w:rsidRPr="009B6B87" w:rsidRDefault="00016A8F" w:rsidP="00A46301">
            <w:pPr>
              <w:rPr>
                <w:b/>
                <w:sz w:val="20"/>
                <w:szCs w:val="20"/>
              </w:rPr>
            </w:pPr>
            <w:r w:rsidRPr="009B6B87">
              <w:rPr>
                <w:b/>
                <w:sz w:val="20"/>
                <w:szCs w:val="20"/>
              </w:rPr>
              <w:lastRenderedPageBreak/>
              <w:t>Kemiska produkter</w:t>
            </w:r>
          </w:p>
        </w:tc>
        <w:tc>
          <w:tcPr>
            <w:tcW w:w="624" w:type="pct"/>
          </w:tcPr>
          <w:p w:rsidR="00016A8F" w:rsidRPr="0028729D" w:rsidRDefault="00016A8F" w:rsidP="00A46301">
            <w:pPr>
              <w:rPr>
                <w:color w:val="000000"/>
                <w:sz w:val="16"/>
                <w:szCs w:val="16"/>
              </w:rPr>
            </w:pPr>
          </w:p>
        </w:tc>
        <w:tc>
          <w:tcPr>
            <w:tcW w:w="992" w:type="pct"/>
          </w:tcPr>
          <w:p w:rsidR="00016A8F" w:rsidRPr="0028729D" w:rsidRDefault="00016A8F" w:rsidP="00A46301">
            <w:pPr>
              <w:rPr>
                <w:color w:val="000000"/>
                <w:sz w:val="16"/>
                <w:szCs w:val="16"/>
              </w:rPr>
            </w:pPr>
          </w:p>
        </w:tc>
        <w:tc>
          <w:tcPr>
            <w:tcW w:w="916" w:type="pct"/>
          </w:tcPr>
          <w:p w:rsidR="00016A8F" w:rsidRPr="0028729D" w:rsidRDefault="00016A8F" w:rsidP="00A46301">
            <w:pPr>
              <w:rPr>
                <w:color w:val="000000"/>
                <w:sz w:val="16"/>
                <w:szCs w:val="16"/>
              </w:rPr>
            </w:pPr>
          </w:p>
        </w:tc>
        <w:tc>
          <w:tcPr>
            <w:tcW w:w="744" w:type="pct"/>
          </w:tcPr>
          <w:p w:rsidR="00016A8F" w:rsidRPr="0028729D" w:rsidRDefault="00016A8F" w:rsidP="00A46301">
            <w:pPr>
              <w:rPr>
                <w:color w:val="000000"/>
                <w:sz w:val="16"/>
                <w:szCs w:val="16"/>
              </w:rPr>
            </w:pPr>
          </w:p>
        </w:tc>
      </w:tr>
      <w:tr w:rsidR="00016A8F" w:rsidRPr="009071EB" w:rsidTr="00A46301">
        <w:trPr>
          <w:cantSplit/>
        </w:trPr>
        <w:tc>
          <w:tcPr>
            <w:tcW w:w="1724" w:type="pct"/>
          </w:tcPr>
          <w:p w:rsidR="00016A8F" w:rsidRPr="00D2317E" w:rsidRDefault="00016A8F" w:rsidP="00A46301">
            <w:pPr>
              <w:rPr>
                <w:color w:val="000000"/>
                <w:sz w:val="20"/>
                <w:szCs w:val="20"/>
                <w:lang w:val="sv-SE"/>
              </w:rPr>
            </w:pPr>
            <w:r w:rsidRPr="00D2317E">
              <w:rPr>
                <w:color w:val="000000"/>
                <w:sz w:val="20"/>
                <w:szCs w:val="20"/>
                <w:lang w:val="sv-SE"/>
              </w:rPr>
              <w:t xml:space="preserve">Förordning om kemiska produkter och biotekniska organismer </w:t>
            </w:r>
          </w:p>
          <w:p w:rsidR="00016A8F" w:rsidRPr="003D6481" w:rsidRDefault="00016A8F" w:rsidP="00A46301">
            <w:pPr>
              <w:rPr>
                <w:color w:val="000000"/>
                <w:sz w:val="20"/>
                <w:szCs w:val="20"/>
              </w:rPr>
            </w:pPr>
            <w:r w:rsidRPr="003D6481">
              <w:rPr>
                <w:color w:val="000000"/>
                <w:sz w:val="20"/>
                <w:szCs w:val="20"/>
              </w:rPr>
              <w:t>(SFS 2008:245)</w:t>
            </w:r>
          </w:p>
        </w:tc>
        <w:tc>
          <w:tcPr>
            <w:tcW w:w="624" w:type="pct"/>
          </w:tcPr>
          <w:p w:rsidR="00016A8F" w:rsidRPr="003D6481" w:rsidRDefault="00016A8F" w:rsidP="00A46301">
            <w:pPr>
              <w:pStyle w:val="BodyText"/>
              <w:rPr>
                <w:color w:val="000000"/>
                <w:sz w:val="20"/>
                <w:szCs w:val="20"/>
              </w:rPr>
            </w:pPr>
            <w:r w:rsidRPr="003D6481">
              <w:rPr>
                <w:color w:val="000000"/>
                <w:sz w:val="20"/>
                <w:szCs w:val="20"/>
              </w:rPr>
              <w:t>2008-05-08</w:t>
            </w:r>
          </w:p>
        </w:tc>
        <w:tc>
          <w:tcPr>
            <w:tcW w:w="992" w:type="pct"/>
          </w:tcPr>
          <w:p w:rsidR="00016A8F" w:rsidRPr="001D3828" w:rsidRDefault="00016A8F" w:rsidP="00A46301">
            <w:pPr>
              <w:rPr>
                <w:sz w:val="20"/>
                <w:szCs w:val="20"/>
              </w:rPr>
            </w:pPr>
            <w:r w:rsidRPr="001D3828">
              <w:rPr>
                <w:sz w:val="20"/>
                <w:szCs w:val="20"/>
              </w:rPr>
              <w:t>2014-06-12</w:t>
            </w:r>
          </w:p>
          <w:p w:rsidR="00016A8F" w:rsidRPr="001D3828" w:rsidRDefault="00016A8F" w:rsidP="00A46301">
            <w:pPr>
              <w:rPr>
                <w:sz w:val="20"/>
                <w:szCs w:val="20"/>
              </w:rPr>
            </w:pPr>
            <w:r w:rsidRPr="001D3828">
              <w:rPr>
                <w:sz w:val="20"/>
                <w:szCs w:val="20"/>
              </w:rPr>
              <w:t>SFS 2014:431</w:t>
            </w:r>
          </w:p>
        </w:tc>
        <w:tc>
          <w:tcPr>
            <w:tcW w:w="916" w:type="pct"/>
          </w:tcPr>
          <w:p w:rsidR="00016A8F" w:rsidRPr="003535F2" w:rsidRDefault="00016A8F" w:rsidP="00A46301">
            <w:pPr>
              <w:rPr>
                <w:sz w:val="20"/>
                <w:szCs w:val="20"/>
              </w:rPr>
            </w:pPr>
            <w:hyperlink r:id="rId32" w:history="1">
              <w:r w:rsidRPr="003535F2">
                <w:rPr>
                  <w:rStyle w:val="Hyperlink"/>
                  <w:kern w:val="32"/>
                  <w:sz w:val="20"/>
                  <w:szCs w:val="20"/>
                </w:rPr>
                <w:t>notisum.se</w:t>
              </w:r>
            </w:hyperlink>
          </w:p>
        </w:tc>
        <w:tc>
          <w:tcPr>
            <w:tcW w:w="744" w:type="pct"/>
          </w:tcPr>
          <w:p w:rsidR="00016A8F" w:rsidRPr="003535F2" w:rsidRDefault="00016A8F" w:rsidP="00A46301">
            <w:pPr>
              <w:rPr>
                <w:sz w:val="20"/>
                <w:szCs w:val="20"/>
              </w:rPr>
            </w:pPr>
            <w:r w:rsidRPr="003535F2">
              <w:rPr>
                <w:sz w:val="20"/>
                <w:szCs w:val="20"/>
              </w:rPr>
              <w:t>Företagsledning</w:t>
            </w:r>
          </w:p>
          <w:p w:rsidR="00016A8F" w:rsidRPr="003535F2" w:rsidRDefault="00016A8F" w:rsidP="00A46301">
            <w:pPr>
              <w:rPr>
                <w:sz w:val="20"/>
                <w:szCs w:val="20"/>
              </w:rPr>
            </w:pPr>
            <w:r w:rsidRPr="003535F2">
              <w:rPr>
                <w:sz w:val="20"/>
                <w:szCs w:val="20"/>
              </w:rPr>
              <w:t>Miljö</w:t>
            </w:r>
          </w:p>
        </w:tc>
      </w:tr>
      <w:tr w:rsidR="00016A8F" w:rsidRPr="009071EB" w:rsidTr="00A46301">
        <w:trPr>
          <w:cantSplit/>
        </w:trPr>
        <w:tc>
          <w:tcPr>
            <w:tcW w:w="1724" w:type="pct"/>
          </w:tcPr>
          <w:p w:rsidR="00016A8F" w:rsidRPr="00D2317E" w:rsidRDefault="00016A8F" w:rsidP="00A46301">
            <w:pPr>
              <w:rPr>
                <w:color w:val="000000"/>
                <w:sz w:val="20"/>
                <w:szCs w:val="20"/>
                <w:lang w:val="sv-SE"/>
              </w:rPr>
            </w:pPr>
            <w:r w:rsidRPr="00D2317E">
              <w:rPr>
                <w:color w:val="000000"/>
                <w:sz w:val="20"/>
                <w:szCs w:val="20"/>
                <w:lang w:val="sv-SE"/>
              </w:rPr>
              <w:t xml:space="preserve">Kemikalieinspektionens föreskrifter om kemiska produkter och biotekniska organismer </w:t>
            </w:r>
          </w:p>
          <w:p w:rsidR="00016A8F" w:rsidRPr="003D6481" w:rsidRDefault="00016A8F" w:rsidP="00A46301">
            <w:pPr>
              <w:rPr>
                <w:color w:val="000000"/>
                <w:sz w:val="20"/>
                <w:szCs w:val="20"/>
              </w:rPr>
            </w:pPr>
            <w:r w:rsidRPr="003D6481">
              <w:rPr>
                <w:color w:val="000000"/>
                <w:sz w:val="20"/>
                <w:szCs w:val="20"/>
              </w:rPr>
              <w:t>(KIFS 2008:2)</w:t>
            </w:r>
          </w:p>
        </w:tc>
        <w:tc>
          <w:tcPr>
            <w:tcW w:w="624" w:type="pct"/>
          </w:tcPr>
          <w:p w:rsidR="00016A8F" w:rsidRPr="003D6481" w:rsidRDefault="00016A8F" w:rsidP="00A46301">
            <w:pPr>
              <w:pStyle w:val="BodyText"/>
              <w:rPr>
                <w:color w:val="000000"/>
                <w:sz w:val="20"/>
                <w:szCs w:val="20"/>
              </w:rPr>
            </w:pPr>
            <w:r w:rsidRPr="003D6481">
              <w:rPr>
                <w:color w:val="000000"/>
                <w:sz w:val="20"/>
                <w:szCs w:val="20"/>
              </w:rPr>
              <w:t>2008-05-14</w:t>
            </w:r>
          </w:p>
        </w:tc>
        <w:tc>
          <w:tcPr>
            <w:tcW w:w="992" w:type="pct"/>
          </w:tcPr>
          <w:p w:rsidR="00016A8F" w:rsidRPr="001D3828" w:rsidRDefault="00016A8F" w:rsidP="00A46301">
            <w:pPr>
              <w:rPr>
                <w:sz w:val="20"/>
                <w:szCs w:val="20"/>
              </w:rPr>
            </w:pPr>
            <w:r w:rsidRPr="001D3828">
              <w:rPr>
                <w:sz w:val="20"/>
                <w:szCs w:val="20"/>
              </w:rPr>
              <w:t>2014-</w:t>
            </w:r>
            <w:r>
              <w:rPr>
                <w:sz w:val="20"/>
                <w:szCs w:val="20"/>
              </w:rPr>
              <w:t>11-19</w:t>
            </w:r>
          </w:p>
          <w:p w:rsidR="00016A8F" w:rsidRPr="001D3828" w:rsidRDefault="00016A8F" w:rsidP="00A46301">
            <w:pPr>
              <w:rPr>
                <w:sz w:val="20"/>
                <w:szCs w:val="20"/>
              </w:rPr>
            </w:pPr>
            <w:r>
              <w:rPr>
                <w:sz w:val="20"/>
                <w:szCs w:val="20"/>
              </w:rPr>
              <w:t>KIFS 2014:5</w:t>
            </w:r>
          </w:p>
        </w:tc>
        <w:tc>
          <w:tcPr>
            <w:tcW w:w="916" w:type="pct"/>
          </w:tcPr>
          <w:p w:rsidR="00016A8F" w:rsidRPr="003535F2" w:rsidRDefault="00016A8F" w:rsidP="00A46301">
            <w:pPr>
              <w:rPr>
                <w:color w:val="0000FF"/>
                <w:sz w:val="20"/>
                <w:szCs w:val="20"/>
              </w:rPr>
            </w:pPr>
            <w:hyperlink r:id="rId33" w:history="1">
              <w:r w:rsidRPr="003535F2">
                <w:rPr>
                  <w:rStyle w:val="Hyperlink"/>
                  <w:sz w:val="20"/>
                  <w:szCs w:val="20"/>
                </w:rPr>
                <w:t>kemi.se</w:t>
              </w:r>
            </w:hyperlink>
          </w:p>
        </w:tc>
        <w:tc>
          <w:tcPr>
            <w:tcW w:w="744" w:type="pct"/>
          </w:tcPr>
          <w:p w:rsidR="00016A8F" w:rsidRPr="003535F2" w:rsidRDefault="00016A8F" w:rsidP="00A46301">
            <w:pPr>
              <w:rPr>
                <w:sz w:val="20"/>
                <w:szCs w:val="20"/>
              </w:rPr>
            </w:pPr>
            <w:r w:rsidRPr="003535F2">
              <w:rPr>
                <w:sz w:val="20"/>
                <w:szCs w:val="20"/>
              </w:rPr>
              <w:t>Företagsledning</w:t>
            </w:r>
          </w:p>
          <w:p w:rsidR="00016A8F" w:rsidRPr="003535F2" w:rsidRDefault="00016A8F" w:rsidP="00A46301">
            <w:pPr>
              <w:rPr>
                <w:sz w:val="20"/>
                <w:szCs w:val="20"/>
              </w:rPr>
            </w:pPr>
            <w:r w:rsidRPr="003535F2">
              <w:rPr>
                <w:sz w:val="20"/>
                <w:szCs w:val="20"/>
              </w:rPr>
              <w:t>Miljö</w:t>
            </w:r>
          </w:p>
        </w:tc>
      </w:tr>
    </w:tbl>
    <w:p w:rsidR="00016A8F" w:rsidRDefault="00016A8F" w:rsidP="00016A8F"/>
    <w:p w:rsidR="00016A8F" w:rsidRDefault="00016A8F" w:rsidP="00016A8F">
      <w:r>
        <w:br w:type="page"/>
      </w:r>
    </w:p>
    <w:p w:rsidR="00016A8F" w:rsidRDefault="00016A8F" w:rsidP="00016A8F"/>
    <w:tbl>
      <w:tblPr>
        <w:tblpPr w:leftFromText="141" w:rightFromText="141" w:vertAnchor="text" w:tblpX="-14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1259"/>
        <w:gridCol w:w="1762"/>
        <w:gridCol w:w="1569"/>
        <w:gridCol w:w="1535"/>
      </w:tblGrid>
      <w:tr w:rsidR="00016A8F" w:rsidRPr="009B6B87" w:rsidTr="00A46301">
        <w:trPr>
          <w:cantSplit/>
        </w:trPr>
        <w:tc>
          <w:tcPr>
            <w:tcW w:w="1725" w:type="pct"/>
            <w:vAlign w:val="bottom"/>
          </w:tcPr>
          <w:p w:rsidR="00016A8F" w:rsidRPr="009B6B87" w:rsidRDefault="00016A8F" w:rsidP="00A46301">
            <w:pPr>
              <w:jc w:val="center"/>
              <w:rPr>
                <w:b/>
                <w:color w:val="000000"/>
                <w:sz w:val="20"/>
                <w:szCs w:val="20"/>
              </w:rPr>
            </w:pPr>
            <w:r w:rsidRPr="009B6B87">
              <w:rPr>
                <w:b/>
                <w:color w:val="000000"/>
                <w:sz w:val="20"/>
                <w:szCs w:val="20"/>
              </w:rPr>
              <w:t>Lagar och föreskrifter</w:t>
            </w:r>
          </w:p>
        </w:tc>
        <w:tc>
          <w:tcPr>
            <w:tcW w:w="673" w:type="pct"/>
            <w:vAlign w:val="bottom"/>
          </w:tcPr>
          <w:p w:rsidR="00016A8F" w:rsidRPr="00A76FED" w:rsidRDefault="00016A8F" w:rsidP="00A46301">
            <w:pPr>
              <w:jc w:val="center"/>
              <w:rPr>
                <w:b/>
                <w:color w:val="000000"/>
                <w:sz w:val="16"/>
                <w:szCs w:val="16"/>
              </w:rPr>
            </w:pPr>
            <w:r w:rsidRPr="00A76FED">
              <w:rPr>
                <w:b/>
                <w:color w:val="000000"/>
                <w:sz w:val="16"/>
                <w:szCs w:val="16"/>
              </w:rPr>
              <w:t>Fastställd/</w:t>
            </w:r>
          </w:p>
          <w:p w:rsidR="00016A8F" w:rsidRPr="00A76FED" w:rsidRDefault="00016A8F" w:rsidP="00A46301">
            <w:pPr>
              <w:jc w:val="center"/>
              <w:rPr>
                <w:b/>
                <w:color w:val="000000"/>
                <w:sz w:val="16"/>
                <w:szCs w:val="16"/>
              </w:rPr>
            </w:pPr>
            <w:r w:rsidRPr="00A76FED">
              <w:rPr>
                <w:b/>
                <w:color w:val="000000"/>
                <w:sz w:val="16"/>
                <w:szCs w:val="16"/>
              </w:rPr>
              <w:t>omtryckt</w:t>
            </w:r>
          </w:p>
        </w:tc>
        <w:tc>
          <w:tcPr>
            <w:tcW w:w="942" w:type="pct"/>
            <w:vAlign w:val="bottom"/>
          </w:tcPr>
          <w:p w:rsidR="00016A8F" w:rsidRDefault="00016A8F" w:rsidP="00A46301">
            <w:pPr>
              <w:jc w:val="center"/>
              <w:rPr>
                <w:b/>
                <w:color w:val="000000"/>
                <w:sz w:val="16"/>
                <w:szCs w:val="16"/>
              </w:rPr>
            </w:pPr>
            <w:r w:rsidRPr="00A76FED">
              <w:rPr>
                <w:b/>
                <w:color w:val="000000"/>
                <w:sz w:val="16"/>
                <w:szCs w:val="16"/>
              </w:rPr>
              <w:t xml:space="preserve">Senaste </w:t>
            </w:r>
          </w:p>
          <w:p w:rsidR="00016A8F" w:rsidRPr="00A76FED" w:rsidRDefault="00016A8F" w:rsidP="00A46301">
            <w:pPr>
              <w:jc w:val="center"/>
              <w:rPr>
                <w:b/>
                <w:color w:val="000000"/>
                <w:sz w:val="16"/>
                <w:szCs w:val="16"/>
              </w:rPr>
            </w:pPr>
            <w:r w:rsidRPr="00A76FED">
              <w:rPr>
                <w:b/>
                <w:color w:val="000000"/>
                <w:sz w:val="16"/>
                <w:szCs w:val="16"/>
              </w:rPr>
              <w:t>ändring</w:t>
            </w:r>
          </w:p>
        </w:tc>
        <w:tc>
          <w:tcPr>
            <w:tcW w:w="839" w:type="pct"/>
            <w:vAlign w:val="bottom"/>
          </w:tcPr>
          <w:p w:rsidR="00016A8F" w:rsidRPr="00A76FED" w:rsidRDefault="00016A8F" w:rsidP="00A46301">
            <w:pPr>
              <w:jc w:val="center"/>
              <w:rPr>
                <w:b/>
                <w:color w:val="000000"/>
                <w:sz w:val="16"/>
                <w:szCs w:val="16"/>
              </w:rPr>
            </w:pPr>
            <w:r w:rsidRPr="00A76FED">
              <w:rPr>
                <w:b/>
                <w:color w:val="000000"/>
                <w:sz w:val="16"/>
                <w:szCs w:val="16"/>
              </w:rPr>
              <w:t>Placering/</w:t>
            </w:r>
          </w:p>
          <w:p w:rsidR="00016A8F" w:rsidRPr="00A76FED" w:rsidRDefault="00016A8F" w:rsidP="00A46301">
            <w:pPr>
              <w:jc w:val="center"/>
              <w:rPr>
                <w:b/>
                <w:color w:val="000000"/>
                <w:sz w:val="16"/>
                <w:szCs w:val="16"/>
              </w:rPr>
            </w:pPr>
            <w:r w:rsidRPr="00A76FED">
              <w:rPr>
                <w:b/>
                <w:color w:val="000000"/>
                <w:sz w:val="16"/>
                <w:szCs w:val="16"/>
              </w:rPr>
              <w:t>digital plats</w:t>
            </w:r>
          </w:p>
        </w:tc>
        <w:tc>
          <w:tcPr>
            <w:tcW w:w="821" w:type="pct"/>
            <w:vAlign w:val="bottom"/>
          </w:tcPr>
          <w:p w:rsidR="00016A8F" w:rsidRPr="00A76FED" w:rsidRDefault="00016A8F" w:rsidP="00A46301">
            <w:pPr>
              <w:jc w:val="center"/>
              <w:rPr>
                <w:b/>
                <w:color w:val="000000"/>
                <w:sz w:val="16"/>
                <w:szCs w:val="16"/>
              </w:rPr>
            </w:pPr>
            <w:r w:rsidRPr="00A76FED">
              <w:rPr>
                <w:b/>
                <w:color w:val="000000"/>
                <w:sz w:val="16"/>
                <w:szCs w:val="16"/>
              </w:rPr>
              <w:t>Berörd enhet</w:t>
            </w:r>
          </w:p>
        </w:tc>
      </w:tr>
      <w:tr w:rsidR="00016A8F" w:rsidRPr="009B6B87" w:rsidTr="00A46301">
        <w:trPr>
          <w:cantSplit/>
        </w:trPr>
        <w:tc>
          <w:tcPr>
            <w:tcW w:w="1725" w:type="pct"/>
          </w:tcPr>
          <w:p w:rsidR="00016A8F" w:rsidRPr="00BA71EA" w:rsidRDefault="00016A8F" w:rsidP="00A46301">
            <w:pPr>
              <w:rPr>
                <w:b/>
                <w:sz w:val="20"/>
                <w:szCs w:val="20"/>
              </w:rPr>
            </w:pPr>
            <w:r>
              <w:rPr>
                <w:b/>
                <w:sz w:val="20"/>
                <w:szCs w:val="20"/>
              </w:rPr>
              <w:t>Brandskydd</w:t>
            </w:r>
          </w:p>
        </w:tc>
        <w:tc>
          <w:tcPr>
            <w:tcW w:w="673" w:type="pct"/>
          </w:tcPr>
          <w:p w:rsidR="00016A8F" w:rsidRDefault="00016A8F" w:rsidP="00A46301">
            <w:pPr>
              <w:rPr>
                <w:color w:val="000000"/>
                <w:sz w:val="20"/>
                <w:szCs w:val="20"/>
              </w:rPr>
            </w:pPr>
          </w:p>
        </w:tc>
        <w:tc>
          <w:tcPr>
            <w:tcW w:w="942" w:type="pct"/>
          </w:tcPr>
          <w:p w:rsidR="00016A8F" w:rsidRDefault="00016A8F" w:rsidP="00A46301">
            <w:pPr>
              <w:rPr>
                <w:color w:val="000000"/>
                <w:sz w:val="20"/>
                <w:szCs w:val="20"/>
              </w:rPr>
            </w:pPr>
          </w:p>
        </w:tc>
        <w:tc>
          <w:tcPr>
            <w:tcW w:w="839" w:type="pct"/>
          </w:tcPr>
          <w:p w:rsidR="00016A8F" w:rsidRDefault="00016A8F" w:rsidP="00A46301">
            <w:pPr>
              <w:spacing w:after="120"/>
              <w:rPr>
                <w:sz w:val="16"/>
                <w:szCs w:val="16"/>
              </w:rPr>
            </w:pPr>
          </w:p>
        </w:tc>
        <w:tc>
          <w:tcPr>
            <w:tcW w:w="821" w:type="pct"/>
          </w:tcPr>
          <w:p w:rsidR="00016A8F" w:rsidRPr="003D6481" w:rsidRDefault="00016A8F" w:rsidP="00A46301">
            <w:pPr>
              <w:rPr>
                <w:sz w:val="20"/>
                <w:szCs w:val="20"/>
              </w:rPr>
            </w:pPr>
          </w:p>
        </w:tc>
      </w:tr>
      <w:tr w:rsidR="00016A8F" w:rsidRPr="009B6B87" w:rsidTr="00A46301">
        <w:trPr>
          <w:cantSplit/>
        </w:trPr>
        <w:tc>
          <w:tcPr>
            <w:tcW w:w="1725" w:type="pct"/>
          </w:tcPr>
          <w:p w:rsidR="00016A8F" w:rsidRPr="00D2317E" w:rsidRDefault="00016A8F" w:rsidP="00A46301">
            <w:pPr>
              <w:rPr>
                <w:sz w:val="20"/>
                <w:szCs w:val="20"/>
                <w:lang w:val="sv-SE"/>
              </w:rPr>
            </w:pPr>
            <w:r w:rsidRPr="00D2317E">
              <w:rPr>
                <w:sz w:val="20"/>
                <w:szCs w:val="20"/>
                <w:lang w:val="sv-SE"/>
              </w:rPr>
              <w:t>Allmänna råd om systematiskt brandskyddsarbete (SRVFS 2004:3)</w:t>
            </w:r>
          </w:p>
        </w:tc>
        <w:tc>
          <w:tcPr>
            <w:tcW w:w="673" w:type="pct"/>
          </w:tcPr>
          <w:p w:rsidR="00016A8F" w:rsidRDefault="00016A8F" w:rsidP="00A46301">
            <w:pPr>
              <w:rPr>
                <w:color w:val="000000"/>
                <w:sz w:val="20"/>
                <w:szCs w:val="20"/>
              </w:rPr>
            </w:pPr>
            <w:r>
              <w:rPr>
                <w:color w:val="000000"/>
                <w:sz w:val="20"/>
                <w:szCs w:val="20"/>
              </w:rPr>
              <w:t>2004-02-06</w:t>
            </w:r>
          </w:p>
        </w:tc>
        <w:tc>
          <w:tcPr>
            <w:tcW w:w="942" w:type="pct"/>
          </w:tcPr>
          <w:p w:rsidR="00016A8F" w:rsidRDefault="00016A8F" w:rsidP="00A46301">
            <w:pPr>
              <w:rPr>
                <w:color w:val="000000"/>
                <w:sz w:val="20"/>
                <w:szCs w:val="20"/>
              </w:rPr>
            </w:pPr>
          </w:p>
        </w:tc>
        <w:tc>
          <w:tcPr>
            <w:tcW w:w="839" w:type="pct"/>
          </w:tcPr>
          <w:p w:rsidR="00016A8F" w:rsidRDefault="00016A8F" w:rsidP="00A46301">
            <w:pPr>
              <w:spacing w:after="120"/>
              <w:rPr>
                <w:sz w:val="16"/>
                <w:szCs w:val="16"/>
              </w:rPr>
            </w:pPr>
            <w:r>
              <w:rPr>
                <w:sz w:val="16"/>
                <w:szCs w:val="16"/>
              </w:rPr>
              <w:t>msb.se</w:t>
            </w:r>
          </w:p>
        </w:tc>
        <w:tc>
          <w:tcPr>
            <w:tcW w:w="821" w:type="pct"/>
          </w:tcPr>
          <w:p w:rsidR="00016A8F" w:rsidRPr="003D6481" w:rsidRDefault="00016A8F" w:rsidP="00A46301">
            <w:pPr>
              <w:rPr>
                <w:sz w:val="20"/>
                <w:szCs w:val="20"/>
              </w:rPr>
            </w:pPr>
            <w:r>
              <w:rPr>
                <w:sz w:val="20"/>
                <w:szCs w:val="20"/>
              </w:rPr>
              <w:t>Företagsledning</w:t>
            </w:r>
          </w:p>
        </w:tc>
      </w:tr>
      <w:tr w:rsidR="00016A8F" w:rsidRPr="009B6B87" w:rsidTr="00A46301">
        <w:trPr>
          <w:cantSplit/>
        </w:trPr>
        <w:tc>
          <w:tcPr>
            <w:tcW w:w="1725" w:type="pct"/>
          </w:tcPr>
          <w:p w:rsidR="00016A8F" w:rsidRPr="009B6B87" w:rsidRDefault="00016A8F" w:rsidP="00A46301">
            <w:pPr>
              <w:rPr>
                <w:b/>
                <w:color w:val="000000"/>
                <w:sz w:val="20"/>
                <w:szCs w:val="20"/>
              </w:rPr>
            </w:pPr>
            <w:r w:rsidRPr="009B6B87">
              <w:rPr>
                <w:b/>
                <w:color w:val="000000"/>
                <w:sz w:val="20"/>
                <w:szCs w:val="20"/>
              </w:rPr>
              <w:t xml:space="preserve"> Avfall</w:t>
            </w:r>
          </w:p>
        </w:tc>
        <w:tc>
          <w:tcPr>
            <w:tcW w:w="673" w:type="pct"/>
          </w:tcPr>
          <w:p w:rsidR="00016A8F" w:rsidRPr="009B6B87" w:rsidRDefault="00016A8F" w:rsidP="00A46301">
            <w:pPr>
              <w:rPr>
                <w:color w:val="000000"/>
                <w:sz w:val="20"/>
                <w:szCs w:val="20"/>
              </w:rPr>
            </w:pPr>
          </w:p>
        </w:tc>
        <w:tc>
          <w:tcPr>
            <w:tcW w:w="942" w:type="pct"/>
          </w:tcPr>
          <w:p w:rsidR="00016A8F" w:rsidRPr="009B6B87" w:rsidRDefault="00016A8F" w:rsidP="00A46301">
            <w:pPr>
              <w:rPr>
                <w:color w:val="000000"/>
                <w:sz w:val="20"/>
                <w:szCs w:val="20"/>
              </w:rPr>
            </w:pPr>
          </w:p>
        </w:tc>
        <w:tc>
          <w:tcPr>
            <w:tcW w:w="839" w:type="pct"/>
          </w:tcPr>
          <w:p w:rsidR="00016A8F" w:rsidRPr="009B6B87" w:rsidRDefault="00016A8F" w:rsidP="00A46301">
            <w:pPr>
              <w:rPr>
                <w:sz w:val="20"/>
                <w:szCs w:val="20"/>
              </w:rPr>
            </w:pPr>
          </w:p>
        </w:tc>
        <w:tc>
          <w:tcPr>
            <w:tcW w:w="821" w:type="pct"/>
          </w:tcPr>
          <w:p w:rsidR="00016A8F" w:rsidRPr="009B6B87" w:rsidRDefault="00016A8F" w:rsidP="00A46301">
            <w:pPr>
              <w:rPr>
                <w:color w:val="000000"/>
                <w:sz w:val="20"/>
                <w:szCs w:val="20"/>
              </w:rPr>
            </w:pPr>
          </w:p>
        </w:tc>
      </w:tr>
      <w:tr w:rsidR="00016A8F" w:rsidRPr="009B6B87" w:rsidTr="00A46301">
        <w:trPr>
          <w:cantSplit/>
        </w:trPr>
        <w:tc>
          <w:tcPr>
            <w:tcW w:w="1725" w:type="pct"/>
          </w:tcPr>
          <w:p w:rsidR="00016A8F" w:rsidRPr="003D6481" w:rsidRDefault="00016A8F" w:rsidP="00A46301">
            <w:pPr>
              <w:rPr>
                <w:sz w:val="20"/>
                <w:szCs w:val="20"/>
              </w:rPr>
            </w:pPr>
            <w:r w:rsidRPr="003D6481">
              <w:rPr>
                <w:sz w:val="20"/>
                <w:szCs w:val="20"/>
              </w:rPr>
              <w:t>Avfallsförordning (SFS 2011:927)</w:t>
            </w:r>
          </w:p>
        </w:tc>
        <w:tc>
          <w:tcPr>
            <w:tcW w:w="673" w:type="pct"/>
          </w:tcPr>
          <w:p w:rsidR="00016A8F" w:rsidRPr="003D6481" w:rsidRDefault="00016A8F" w:rsidP="00A46301">
            <w:pPr>
              <w:pStyle w:val="BodyText"/>
              <w:rPr>
                <w:sz w:val="20"/>
                <w:szCs w:val="20"/>
              </w:rPr>
            </w:pPr>
            <w:r>
              <w:rPr>
                <w:sz w:val="20"/>
                <w:szCs w:val="20"/>
              </w:rPr>
              <w:t>2011-06-30</w:t>
            </w:r>
          </w:p>
        </w:tc>
        <w:tc>
          <w:tcPr>
            <w:tcW w:w="942" w:type="pct"/>
          </w:tcPr>
          <w:p w:rsidR="00016A8F" w:rsidRPr="00D65360" w:rsidRDefault="00016A8F" w:rsidP="00A46301">
            <w:pPr>
              <w:rPr>
                <w:sz w:val="20"/>
                <w:szCs w:val="20"/>
              </w:rPr>
            </w:pPr>
            <w:r w:rsidRPr="00D65360">
              <w:rPr>
                <w:sz w:val="20"/>
                <w:szCs w:val="20"/>
              </w:rPr>
              <w:t>2014-09-16</w:t>
            </w:r>
          </w:p>
          <w:p w:rsidR="00016A8F" w:rsidRPr="00C119A6" w:rsidRDefault="00016A8F" w:rsidP="00A46301">
            <w:pPr>
              <w:rPr>
                <w:color w:val="0070C0"/>
              </w:rPr>
            </w:pPr>
            <w:r w:rsidRPr="00D65360">
              <w:rPr>
                <w:sz w:val="20"/>
                <w:szCs w:val="20"/>
              </w:rPr>
              <w:t>SFS 2014:1076</w:t>
            </w:r>
          </w:p>
        </w:tc>
        <w:tc>
          <w:tcPr>
            <w:tcW w:w="839" w:type="pct"/>
          </w:tcPr>
          <w:p w:rsidR="00016A8F" w:rsidRPr="003D6481" w:rsidRDefault="00016A8F" w:rsidP="00A46301">
            <w:pPr>
              <w:spacing w:after="120"/>
              <w:rPr>
                <w:color w:val="FF0000"/>
                <w:sz w:val="20"/>
                <w:szCs w:val="20"/>
              </w:rPr>
            </w:pPr>
            <w:hyperlink r:id="rId34" w:history="1">
              <w:r w:rsidRPr="00DE3217">
                <w:rPr>
                  <w:rStyle w:val="Hyperlink"/>
                  <w:kern w:val="32"/>
                  <w:sz w:val="20"/>
                  <w:szCs w:val="20"/>
                </w:rPr>
                <w:t>notisum.se</w:t>
              </w:r>
            </w:hyperlink>
            <w:r w:rsidRPr="00DE3217">
              <w:rPr>
                <w:rStyle w:val="Heading1Char"/>
                <w:color w:val="0000FF"/>
              </w:rPr>
              <w:t xml:space="preserve"> </w:t>
            </w:r>
          </w:p>
        </w:tc>
        <w:tc>
          <w:tcPr>
            <w:tcW w:w="821" w:type="pct"/>
          </w:tcPr>
          <w:p w:rsidR="00016A8F" w:rsidRPr="003D6481" w:rsidRDefault="00016A8F" w:rsidP="00A46301">
            <w:pPr>
              <w:rPr>
                <w:sz w:val="20"/>
                <w:szCs w:val="20"/>
              </w:rPr>
            </w:pPr>
            <w:r w:rsidRPr="003D6481">
              <w:rPr>
                <w:sz w:val="20"/>
                <w:szCs w:val="20"/>
              </w:rPr>
              <w:t>Företagsledning</w:t>
            </w:r>
          </w:p>
          <w:p w:rsidR="00016A8F" w:rsidRPr="003D6481" w:rsidRDefault="00016A8F" w:rsidP="00A46301">
            <w:pPr>
              <w:rPr>
                <w:color w:val="FF0000"/>
                <w:sz w:val="20"/>
                <w:szCs w:val="20"/>
              </w:rPr>
            </w:pPr>
            <w:r w:rsidRPr="003D6481">
              <w:rPr>
                <w:sz w:val="20"/>
                <w:szCs w:val="20"/>
              </w:rPr>
              <w:t>Miljö</w:t>
            </w:r>
          </w:p>
        </w:tc>
      </w:tr>
      <w:tr w:rsidR="00016A8F" w:rsidRPr="009B6B87" w:rsidTr="00A46301">
        <w:trPr>
          <w:cantSplit/>
        </w:trPr>
        <w:tc>
          <w:tcPr>
            <w:tcW w:w="1725" w:type="pct"/>
          </w:tcPr>
          <w:p w:rsidR="00016A8F" w:rsidRPr="009B6B87" w:rsidRDefault="00016A8F" w:rsidP="00A46301">
            <w:pPr>
              <w:rPr>
                <w:color w:val="000000"/>
                <w:sz w:val="20"/>
                <w:szCs w:val="20"/>
              </w:rPr>
            </w:pPr>
            <w:r w:rsidRPr="009B6B87">
              <w:rPr>
                <w:color w:val="000000"/>
                <w:sz w:val="20"/>
                <w:szCs w:val="20"/>
              </w:rPr>
              <w:t>Kommunala riktlinjer för avfallshantering</w:t>
            </w:r>
          </w:p>
        </w:tc>
        <w:tc>
          <w:tcPr>
            <w:tcW w:w="673" w:type="pct"/>
          </w:tcPr>
          <w:p w:rsidR="00016A8F" w:rsidRPr="00895DBB" w:rsidRDefault="00016A8F" w:rsidP="00A46301">
            <w:pPr>
              <w:rPr>
                <w:color w:val="000000"/>
                <w:sz w:val="16"/>
                <w:szCs w:val="16"/>
              </w:rPr>
            </w:pPr>
          </w:p>
        </w:tc>
        <w:tc>
          <w:tcPr>
            <w:tcW w:w="942" w:type="pct"/>
          </w:tcPr>
          <w:p w:rsidR="00016A8F" w:rsidRPr="00895DBB" w:rsidRDefault="00016A8F" w:rsidP="00A46301">
            <w:pPr>
              <w:rPr>
                <w:color w:val="000000"/>
                <w:sz w:val="16"/>
                <w:szCs w:val="16"/>
              </w:rPr>
            </w:pPr>
          </w:p>
        </w:tc>
        <w:tc>
          <w:tcPr>
            <w:tcW w:w="839" w:type="pct"/>
          </w:tcPr>
          <w:p w:rsidR="00016A8F" w:rsidRPr="00895DBB" w:rsidRDefault="00016A8F" w:rsidP="00A46301">
            <w:pPr>
              <w:rPr>
                <w:sz w:val="16"/>
                <w:szCs w:val="16"/>
              </w:rPr>
            </w:pPr>
            <w:r w:rsidRPr="00895DBB">
              <w:rPr>
                <w:sz w:val="16"/>
                <w:szCs w:val="16"/>
              </w:rPr>
              <w:t>Kommunens hemsida</w:t>
            </w:r>
          </w:p>
        </w:tc>
        <w:tc>
          <w:tcPr>
            <w:tcW w:w="821" w:type="pct"/>
          </w:tcPr>
          <w:p w:rsidR="00016A8F" w:rsidRPr="00895DBB" w:rsidRDefault="00016A8F" w:rsidP="00A46301">
            <w:pPr>
              <w:rPr>
                <w:color w:val="000000"/>
                <w:sz w:val="16"/>
                <w:szCs w:val="16"/>
              </w:rPr>
            </w:pPr>
            <w:r w:rsidRPr="00895DBB">
              <w:rPr>
                <w:color w:val="000000"/>
                <w:sz w:val="16"/>
                <w:szCs w:val="16"/>
              </w:rPr>
              <w:t>Alla</w:t>
            </w:r>
          </w:p>
        </w:tc>
      </w:tr>
      <w:tr w:rsidR="00016A8F" w:rsidRPr="009B6B87" w:rsidTr="00A46301">
        <w:trPr>
          <w:cantSplit/>
        </w:trPr>
        <w:tc>
          <w:tcPr>
            <w:tcW w:w="1725" w:type="pct"/>
          </w:tcPr>
          <w:p w:rsidR="00016A8F" w:rsidRPr="00D2317E" w:rsidRDefault="00016A8F" w:rsidP="00A46301">
            <w:pPr>
              <w:rPr>
                <w:color w:val="000000"/>
                <w:sz w:val="20"/>
                <w:szCs w:val="20"/>
                <w:lang w:val="sv-SE"/>
              </w:rPr>
            </w:pPr>
            <w:r w:rsidRPr="00D2317E">
              <w:rPr>
                <w:color w:val="000000"/>
                <w:sz w:val="20"/>
                <w:szCs w:val="20"/>
                <w:lang w:val="sv-SE"/>
              </w:rPr>
              <w:t>Naturvårdsverkets föreskrifter och</w:t>
            </w:r>
          </w:p>
          <w:p w:rsidR="00016A8F" w:rsidRPr="00D2317E" w:rsidRDefault="00016A8F" w:rsidP="00A46301">
            <w:pPr>
              <w:rPr>
                <w:color w:val="000000"/>
                <w:sz w:val="20"/>
                <w:szCs w:val="20"/>
                <w:lang w:val="sv-SE"/>
              </w:rPr>
            </w:pPr>
            <w:r w:rsidRPr="00D2317E">
              <w:rPr>
                <w:color w:val="000000"/>
                <w:sz w:val="20"/>
                <w:szCs w:val="20"/>
                <w:lang w:val="sv-SE"/>
              </w:rPr>
              <w:t xml:space="preserve">Allmänna råd om hantering av </w:t>
            </w:r>
          </w:p>
          <w:p w:rsidR="00016A8F" w:rsidRPr="00D2317E" w:rsidRDefault="00016A8F" w:rsidP="00A46301">
            <w:pPr>
              <w:rPr>
                <w:color w:val="000000"/>
                <w:sz w:val="20"/>
                <w:szCs w:val="20"/>
                <w:lang w:val="sv-SE"/>
              </w:rPr>
            </w:pPr>
            <w:r w:rsidRPr="00D2317E">
              <w:rPr>
                <w:color w:val="000000"/>
                <w:sz w:val="20"/>
                <w:szCs w:val="20"/>
                <w:lang w:val="sv-SE"/>
              </w:rPr>
              <w:t>Brännbart avfall och organiskt avfall</w:t>
            </w:r>
          </w:p>
          <w:p w:rsidR="00016A8F" w:rsidRPr="00D2317E" w:rsidRDefault="00016A8F" w:rsidP="00A46301">
            <w:pPr>
              <w:rPr>
                <w:color w:val="000000"/>
                <w:sz w:val="20"/>
                <w:szCs w:val="20"/>
                <w:lang w:val="sv-SE"/>
              </w:rPr>
            </w:pPr>
            <w:r w:rsidRPr="00D2317E">
              <w:rPr>
                <w:color w:val="000000"/>
                <w:sz w:val="20"/>
                <w:szCs w:val="20"/>
                <w:lang w:val="sv-SE"/>
              </w:rPr>
              <w:t>(NFS 2004:4)</w:t>
            </w:r>
          </w:p>
        </w:tc>
        <w:tc>
          <w:tcPr>
            <w:tcW w:w="673" w:type="pct"/>
          </w:tcPr>
          <w:p w:rsidR="00016A8F" w:rsidRPr="00D65360" w:rsidRDefault="00016A8F" w:rsidP="00A46301">
            <w:pPr>
              <w:rPr>
                <w:color w:val="000000"/>
                <w:sz w:val="20"/>
                <w:szCs w:val="20"/>
              </w:rPr>
            </w:pPr>
            <w:r w:rsidRPr="00D65360">
              <w:rPr>
                <w:color w:val="000000"/>
                <w:sz w:val="20"/>
                <w:szCs w:val="20"/>
              </w:rPr>
              <w:t>2004-04-14</w:t>
            </w:r>
          </w:p>
        </w:tc>
        <w:tc>
          <w:tcPr>
            <w:tcW w:w="942" w:type="pct"/>
          </w:tcPr>
          <w:p w:rsidR="00016A8F" w:rsidRPr="00895DBB" w:rsidRDefault="00016A8F" w:rsidP="00A46301">
            <w:pPr>
              <w:rPr>
                <w:color w:val="000000"/>
                <w:sz w:val="16"/>
                <w:szCs w:val="16"/>
              </w:rPr>
            </w:pPr>
          </w:p>
        </w:tc>
        <w:tc>
          <w:tcPr>
            <w:tcW w:w="839" w:type="pct"/>
          </w:tcPr>
          <w:p w:rsidR="00016A8F" w:rsidRPr="00BA71EA" w:rsidRDefault="00016A8F" w:rsidP="00A46301">
            <w:pPr>
              <w:spacing w:after="120"/>
              <w:rPr>
                <w:sz w:val="16"/>
                <w:szCs w:val="16"/>
              </w:rPr>
            </w:pPr>
            <w:r>
              <w:rPr>
                <w:sz w:val="16"/>
                <w:szCs w:val="16"/>
              </w:rPr>
              <w:t xml:space="preserve">naturvardsverket.se </w:t>
            </w:r>
          </w:p>
        </w:tc>
        <w:tc>
          <w:tcPr>
            <w:tcW w:w="821" w:type="pct"/>
          </w:tcPr>
          <w:p w:rsidR="00016A8F" w:rsidRPr="003D6481" w:rsidRDefault="00016A8F" w:rsidP="00A46301">
            <w:pPr>
              <w:rPr>
                <w:sz w:val="20"/>
                <w:szCs w:val="20"/>
              </w:rPr>
            </w:pPr>
            <w:r w:rsidRPr="003D6481">
              <w:rPr>
                <w:sz w:val="20"/>
                <w:szCs w:val="20"/>
              </w:rPr>
              <w:t>Företagsledning</w:t>
            </w:r>
          </w:p>
          <w:p w:rsidR="00016A8F" w:rsidRPr="003D6481" w:rsidRDefault="00016A8F" w:rsidP="00A46301">
            <w:pPr>
              <w:rPr>
                <w:sz w:val="20"/>
                <w:szCs w:val="20"/>
              </w:rPr>
            </w:pPr>
            <w:r w:rsidRPr="003D6481">
              <w:rPr>
                <w:sz w:val="20"/>
                <w:szCs w:val="20"/>
              </w:rPr>
              <w:t>Miljö</w:t>
            </w:r>
          </w:p>
        </w:tc>
      </w:tr>
      <w:tr w:rsidR="00016A8F" w:rsidRPr="009B6B87" w:rsidTr="00A46301">
        <w:trPr>
          <w:cantSplit/>
        </w:trPr>
        <w:tc>
          <w:tcPr>
            <w:tcW w:w="1725" w:type="pct"/>
          </w:tcPr>
          <w:p w:rsidR="00016A8F" w:rsidRPr="009B6B87" w:rsidRDefault="00016A8F" w:rsidP="00A46301">
            <w:pPr>
              <w:rPr>
                <w:b/>
                <w:color w:val="000000"/>
                <w:sz w:val="20"/>
                <w:szCs w:val="20"/>
              </w:rPr>
            </w:pPr>
            <w:r w:rsidRPr="009B6B87">
              <w:rPr>
                <w:b/>
                <w:color w:val="000000"/>
                <w:sz w:val="20"/>
                <w:szCs w:val="20"/>
              </w:rPr>
              <w:t>Arbetsmiljö</w:t>
            </w:r>
          </w:p>
        </w:tc>
        <w:tc>
          <w:tcPr>
            <w:tcW w:w="673" w:type="pct"/>
          </w:tcPr>
          <w:p w:rsidR="00016A8F" w:rsidRPr="00E8318D" w:rsidRDefault="00016A8F" w:rsidP="00A46301">
            <w:pPr>
              <w:rPr>
                <w:color w:val="000000"/>
                <w:sz w:val="16"/>
                <w:szCs w:val="16"/>
              </w:rPr>
            </w:pPr>
          </w:p>
        </w:tc>
        <w:tc>
          <w:tcPr>
            <w:tcW w:w="942" w:type="pct"/>
          </w:tcPr>
          <w:p w:rsidR="00016A8F" w:rsidRPr="00E8318D" w:rsidRDefault="00016A8F" w:rsidP="00A46301">
            <w:pPr>
              <w:rPr>
                <w:color w:val="000000"/>
                <w:sz w:val="16"/>
                <w:szCs w:val="16"/>
              </w:rPr>
            </w:pPr>
          </w:p>
        </w:tc>
        <w:tc>
          <w:tcPr>
            <w:tcW w:w="839" w:type="pct"/>
          </w:tcPr>
          <w:p w:rsidR="00016A8F" w:rsidRPr="00E8318D" w:rsidRDefault="00016A8F" w:rsidP="00A46301">
            <w:pPr>
              <w:rPr>
                <w:sz w:val="16"/>
                <w:szCs w:val="16"/>
              </w:rPr>
            </w:pPr>
          </w:p>
        </w:tc>
        <w:tc>
          <w:tcPr>
            <w:tcW w:w="821" w:type="pct"/>
          </w:tcPr>
          <w:p w:rsidR="00016A8F" w:rsidRPr="00E8318D" w:rsidRDefault="00016A8F" w:rsidP="00A46301">
            <w:pPr>
              <w:rPr>
                <w:color w:val="000000"/>
                <w:sz w:val="16"/>
                <w:szCs w:val="16"/>
              </w:rPr>
            </w:pPr>
          </w:p>
        </w:tc>
      </w:tr>
      <w:tr w:rsidR="00016A8F" w:rsidRPr="009B6B87" w:rsidTr="00A46301">
        <w:trPr>
          <w:cantSplit/>
        </w:trPr>
        <w:tc>
          <w:tcPr>
            <w:tcW w:w="1725" w:type="pct"/>
          </w:tcPr>
          <w:p w:rsidR="00016A8F" w:rsidRPr="00D2317E" w:rsidRDefault="00016A8F" w:rsidP="00A46301">
            <w:pPr>
              <w:rPr>
                <w:sz w:val="20"/>
                <w:szCs w:val="20"/>
                <w:lang w:val="sv-SE"/>
              </w:rPr>
            </w:pPr>
            <w:r w:rsidRPr="00D2317E">
              <w:rPr>
                <w:sz w:val="20"/>
                <w:szCs w:val="20"/>
                <w:lang w:val="sv-SE"/>
              </w:rPr>
              <w:t>Lagen om skydd mot olyckor</w:t>
            </w:r>
          </w:p>
          <w:p w:rsidR="00016A8F" w:rsidRPr="00D2317E" w:rsidRDefault="00016A8F" w:rsidP="00A46301">
            <w:pPr>
              <w:rPr>
                <w:sz w:val="20"/>
                <w:szCs w:val="20"/>
                <w:lang w:val="sv-SE"/>
              </w:rPr>
            </w:pPr>
            <w:r w:rsidRPr="00D2317E">
              <w:rPr>
                <w:sz w:val="20"/>
                <w:szCs w:val="20"/>
                <w:lang w:val="sv-SE"/>
              </w:rPr>
              <w:t>(SFS 2003:778)</w:t>
            </w:r>
          </w:p>
        </w:tc>
        <w:tc>
          <w:tcPr>
            <w:tcW w:w="673" w:type="pct"/>
          </w:tcPr>
          <w:p w:rsidR="00016A8F" w:rsidRPr="003D6481" w:rsidRDefault="00016A8F" w:rsidP="00A46301">
            <w:pPr>
              <w:rPr>
                <w:sz w:val="20"/>
                <w:szCs w:val="20"/>
              </w:rPr>
            </w:pPr>
            <w:r w:rsidRPr="003D6481">
              <w:rPr>
                <w:sz w:val="20"/>
                <w:szCs w:val="20"/>
              </w:rPr>
              <w:t>2003-11-20</w:t>
            </w:r>
          </w:p>
        </w:tc>
        <w:tc>
          <w:tcPr>
            <w:tcW w:w="942" w:type="pct"/>
          </w:tcPr>
          <w:p w:rsidR="00016A8F" w:rsidRDefault="00016A8F" w:rsidP="00A46301">
            <w:pPr>
              <w:rPr>
                <w:color w:val="000000"/>
                <w:sz w:val="20"/>
                <w:szCs w:val="20"/>
              </w:rPr>
            </w:pPr>
            <w:r>
              <w:rPr>
                <w:color w:val="000000"/>
                <w:sz w:val="20"/>
                <w:szCs w:val="20"/>
              </w:rPr>
              <w:t>2014-06-27</w:t>
            </w:r>
          </w:p>
          <w:p w:rsidR="00016A8F" w:rsidRPr="003D6481" w:rsidRDefault="00016A8F" w:rsidP="00A46301">
            <w:pPr>
              <w:rPr>
                <w:color w:val="000000"/>
                <w:sz w:val="20"/>
                <w:szCs w:val="20"/>
              </w:rPr>
            </w:pPr>
            <w:r w:rsidRPr="003D6481">
              <w:rPr>
                <w:color w:val="000000"/>
                <w:sz w:val="20"/>
                <w:szCs w:val="20"/>
              </w:rPr>
              <w:t xml:space="preserve">SFS </w:t>
            </w:r>
            <w:r>
              <w:rPr>
                <w:color w:val="000000"/>
                <w:sz w:val="20"/>
                <w:szCs w:val="20"/>
              </w:rPr>
              <w:t>2014:688</w:t>
            </w:r>
          </w:p>
        </w:tc>
        <w:tc>
          <w:tcPr>
            <w:tcW w:w="839" w:type="pct"/>
          </w:tcPr>
          <w:p w:rsidR="00016A8F" w:rsidRPr="003D6481" w:rsidRDefault="00016A8F" w:rsidP="00A46301">
            <w:pPr>
              <w:rPr>
                <w:color w:val="0000FF"/>
                <w:sz w:val="20"/>
                <w:szCs w:val="20"/>
              </w:rPr>
            </w:pPr>
            <w:hyperlink r:id="rId35" w:history="1">
              <w:r w:rsidRPr="003D6481">
                <w:rPr>
                  <w:rStyle w:val="Hyperlink"/>
                  <w:sz w:val="20"/>
                  <w:szCs w:val="20"/>
                </w:rPr>
                <w:t>notisum.se</w:t>
              </w:r>
            </w:hyperlink>
            <w:r w:rsidRPr="003D6481">
              <w:rPr>
                <w:color w:val="0000FF"/>
                <w:sz w:val="20"/>
                <w:szCs w:val="20"/>
              </w:rPr>
              <w:t xml:space="preserve"> </w:t>
            </w:r>
          </w:p>
        </w:tc>
        <w:tc>
          <w:tcPr>
            <w:tcW w:w="821" w:type="pct"/>
          </w:tcPr>
          <w:p w:rsidR="00016A8F" w:rsidRPr="003535F2" w:rsidRDefault="00016A8F" w:rsidP="00A46301">
            <w:pPr>
              <w:rPr>
                <w:color w:val="000000"/>
                <w:sz w:val="20"/>
                <w:szCs w:val="20"/>
              </w:rPr>
            </w:pPr>
            <w:r w:rsidRPr="003535F2">
              <w:rPr>
                <w:color w:val="000000"/>
                <w:sz w:val="20"/>
                <w:szCs w:val="20"/>
              </w:rPr>
              <w:t>Företagsledning</w:t>
            </w:r>
          </w:p>
        </w:tc>
      </w:tr>
      <w:tr w:rsidR="00016A8F" w:rsidRPr="009B6B87" w:rsidTr="00A46301">
        <w:trPr>
          <w:cantSplit/>
        </w:trPr>
        <w:tc>
          <w:tcPr>
            <w:tcW w:w="1725" w:type="pct"/>
          </w:tcPr>
          <w:p w:rsidR="00016A8F" w:rsidRPr="00D2317E" w:rsidRDefault="00016A8F" w:rsidP="00A46301">
            <w:pPr>
              <w:rPr>
                <w:sz w:val="20"/>
                <w:szCs w:val="20"/>
                <w:lang w:val="sv-SE"/>
              </w:rPr>
            </w:pPr>
            <w:r w:rsidRPr="00D2317E">
              <w:rPr>
                <w:sz w:val="20"/>
                <w:szCs w:val="20"/>
                <w:lang w:val="sv-SE"/>
              </w:rPr>
              <w:t>Förordning om skydd mot olyckor</w:t>
            </w:r>
          </w:p>
          <w:p w:rsidR="00016A8F" w:rsidRPr="00D2317E" w:rsidRDefault="00016A8F" w:rsidP="00A46301">
            <w:pPr>
              <w:rPr>
                <w:sz w:val="20"/>
                <w:szCs w:val="20"/>
                <w:lang w:val="sv-SE"/>
              </w:rPr>
            </w:pPr>
            <w:r w:rsidRPr="00D2317E">
              <w:rPr>
                <w:sz w:val="20"/>
                <w:szCs w:val="20"/>
                <w:lang w:val="sv-SE"/>
              </w:rPr>
              <w:t>(SFS 2003:789)</w:t>
            </w:r>
          </w:p>
        </w:tc>
        <w:tc>
          <w:tcPr>
            <w:tcW w:w="673" w:type="pct"/>
          </w:tcPr>
          <w:p w:rsidR="00016A8F" w:rsidRPr="003D6481" w:rsidRDefault="00016A8F" w:rsidP="00A46301">
            <w:pPr>
              <w:rPr>
                <w:sz w:val="20"/>
                <w:szCs w:val="20"/>
              </w:rPr>
            </w:pPr>
            <w:r w:rsidRPr="003D6481">
              <w:rPr>
                <w:sz w:val="20"/>
                <w:szCs w:val="20"/>
              </w:rPr>
              <w:t>2003-11-20</w:t>
            </w:r>
          </w:p>
        </w:tc>
        <w:tc>
          <w:tcPr>
            <w:tcW w:w="942" w:type="pct"/>
          </w:tcPr>
          <w:p w:rsidR="00016A8F" w:rsidRDefault="00016A8F" w:rsidP="00A46301">
            <w:pPr>
              <w:rPr>
                <w:color w:val="000000"/>
                <w:sz w:val="20"/>
                <w:szCs w:val="20"/>
              </w:rPr>
            </w:pPr>
            <w:r>
              <w:rPr>
                <w:color w:val="000000"/>
                <w:sz w:val="20"/>
                <w:szCs w:val="20"/>
              </w:rPr>
              <w:t>2014-10-07</w:t>
            </w:r>
          </w:p>
          <w:p w:rsidR="00016A8F" w:rsidRPr="003D6481" w:rsidRDefault="00016A8F" w:rsidP="00A46301">
            <w:pPr>
              <w:rPr>
                <w:color w:val="000000"/>
                <w:sz w:val="20"/>
                <w:szCs w:val="20"/>
              </w:rPr>
            </w:pPr>
            <w:r w:rsidRPr="003D6481">
              <w:rPr>
                <w:color w:val="000000"/>
                <w:sz w:val="20"/>
                <w:szCs w:val="20"/>
              </w:rPr>
              <w:t xml:space="preserve">SFS </w:t>
            </w:r>
            <w:r>
              <w:rPr>
                <w:color w:val="000000"/>
                <w:sz w:val="20"/>
                <w:szCs w:val="20"/>
              </w:rPr>
              <w:t>2014:1223</w:t>
            </w:r>
          </w:p>
        </w:tc>
        <w:tc>
          <w:tcPr>
            <w:tcW w:w="839" w:type="pct"/>
          </w:tcPr>
          <w:p w:rsidR="00016A8F" w:rsidRPr="003D6481" w:rsidRDefault="00016A8F" w:rsidP="00A46301">
            <w:pPr>
              <w:rPr>
                <w:color w:val="0000FF"/>
                <w:sz w:val="20"/>
                <w:szCs w:val="20"/>
              </w:rPr>
            </w:pPr>
            <w:hyperlink r:id="rId36" w:history="1">
              <w:r w:rsidRPr="003D6481">
                <w:rPr>
                  <w:rStyle w:val="Hyperlink"/>
                  <w:sz w:val="20"/>
                  <w:szCs w:val="20"/>
                </w:rPr>
                <w:t>notisum.se</w:t>
              </w:r>
            </w:hyperlink>
          </w:p>
        </w:tc>
        <w:tc>
          <w:tcPr>
            <w:tcW w:w="821" w:type="pct"/>
          </w:tcPr>
          <w:p w:rsidR="00016A8F" w:rsidRPr="003535F2" w:rsidRDefault="00016A8F" w:rsidP="00A46301">
            <w:pPr>
              <w:rPr>
                <w:sz w:val="20"/>
                <w:szCs w:val="20"/>
              </w:rPr>
            </w:pPr>
            <w:r w:rsidRPr="003535F2">
              <w:rPr>
                <w:sz w:val="20"/>
                <w:szCs w:val="20"/>
              </w:rPr>
              <w:t>Ansvariga chefer</w:t>
            </w:r>
          </w:p>
        </w:tc>
      </w:tr>
      <w:tr w:rsidR="00016A8F" w:rsidRPr="009B6B87" w:rsidTr="00A46301">
        <w:trPr>
          <w:cantSplit/>
        </w:trPr>
        <w:tc>
          <w:tcPr>
            <w:tcW w:w="1725" w:type="pct"/>
          </w:tcPr>
          <w:p w:rsidR="00016A8F" w:rsidRPr="009B6B87" w:rsidRDefault="00016A8F" w:rsidP="00A46301">
            <w:pPr>
              <w:rPr>
                <w:color w:val="000000"/>
                <w:sz w:val="20"/>
                <w:szCs w:val="20"/>
              </w:rPr>
            </w:pPr>
            <w:r w:rsidRPr="009B6B87">
              <w:rPr>
                <w:color w:val="000000"/>
                <w:sz w:val="20"/>
                <w:szCs w:val="20"/>
              </w:rPr>
              <w:t xml:space="preserve">Systematiskt arbetsmiljöarbete </w:t>
            </w:r>
          </w:p>
          <w:p w:rsidR="00016A8F" w:rsidRPr="009B6B87" w:rsidRDefault="00016A8F" w:rsidP="00A46301">
            <w:pPr>
              <w:rPr>
                <w:color w:val="000000"/>
                <w:sz w:val="20"/>
                <w:szCs w:val="20"/>
              </w:rPr>
            </w:pPr>
            <w:r w:rsidRPr="009B6B87">
              <w:rPr>
                <w:color w:val="000000"/>
                <w:sz w:val="20"/>
                <w:szCs w:val="20"/>
              </w:rPr>
              <w:t>(AFS 2001:01)</w:t>
            </w:r>
          </w:p>
        </w:tc>
        <w:tc>
          <w:tcPr>
            <w:tcW w:w="673" w:type="pct"/>
          </w:tcPr>
          <w:p w:rsidR="00016A8F" w:rsidRPr="00E8318D" w:rsidRDefault="00016A8F" w:rsidP="00A46301">
            <w:pPr>
              <w:rPr>
                <w:color w:val="000000"/>
                <w:sz w:val="16"/>
                <w:szCs w:val="16"/>
              </w:rPr>
            </w:pPr>
            <w:r w:rsidRPr="00E8318D">
              <w:rPr>
                <w:color w:val="000000"/>
                <w:sz w:val="16"/>
                <w:szCs w:val="16"/>
              </w:rPr>
              <w:t>2001</w:t>
            </w:r>
          </w:p>
        </w:tc>
        <w:tc>
          <w:tcPr>
            <w:tcW w:w="942" w:type="pct"/>
          </w:tcPr>
          <w:p w:rsidR="00016A8F" w:rsidRDefault="00016A8F" w:rsidP="00A46301">
            <w:pPr>
              <w:rPr>
                <w:color w:val="000000"/>
                <w:sz w:val="16"/>
                <w:szCs w:val="16"/>
              </w:rPr>
            </w:pPr>
            <w:r w:rsidRPr="00E8318D">
              <w:rPr>
                <w:color w:val="000000"/>
                <w:sz w:val="16"/>
                <w:szCs w:val="16"/>
              </w:rPr>
              <w:t>AFS 2008:15</w:t>
            </w:r>
          </w:p>
          <w:p w:rsidR="00016A8F" w:rsidRPr="00E8318D" w:rsidRDefault="00016A8F" w:rsidP="00A46301">
            <w:pPr>
              <w:rPr>
                <w:color w:val="000000"/>
                <w:sz w:val="16"/>
                <w:szCs w:val="16"/>
              </w:rPr>
            </w:pPr>
            <w:r>
              <w:rPr>
                <w:color w:val="000000"/>
                <w:sz w:val="16"/>
                <w:szCs w:val="16"/>
              </w:rPr>
              <w:t>AFS 2003:04</w:t>
            </w:r>
          </w:p>
        </w:tc>
        <w:tc>
          <w:tcPr>
            <w:tcW w:w="839" w:type="pct"/>
          </w:tcPr>
          <w:p w:rsidR="00016A8F" w:rsidRPr="00E8318D" w:rsidRDefault="00016A8F" w:rsidP="00A46301">
            <w:pPr>
              <w:rPr>
                <w:color w:val="0000FF"/>
                <w:sz w:val="16"/>
                <w:szCs w:val="16"/>
              </w:rPr>
            </w:pPr>
            <w:hyperlink r:id="rId37" w:history="1">
              <w:r w:rsidRPr="00E8318D">
                <w:rPr>
                  <w:color w:val="0000FF"/>
                  <w:sz w:val="16"/>
                  <w:szCs w:val="16"/>
                  <w:u w:val="single"/>
                </w:rPr>
                <w:t>www.av.se</w:t>
              </w:r>
            </w:hyperlink>
          </w:p>
        </w:tc>
        <w:tc>
          <w:tcPr>
            <w:tcW w:w="821" w:type="pct"/>
          </w:tcPr>
          <w:p w:rsidR="00016A8F" w:rsidRPr="00121F33" w:rsidRDefault="00016A8F" w:rsidP="00A46301">
            <w:pPr>
              <w:rPr>
                <w:sz w:val="20"/>
                <w:szCs w:val="20"/>
              </w:rPr>
            </w:pPr>
            <w:r w:rsidRPr="00121F33">
              <w:rPr>
                <w:sz w:val="20"/>
                <w:szCs w:val="20"/>
              </w:rPr>
              <w:t>Ansvariga chefer</w:t>
            </w:r>
          </w:p>
          <w:p w:rsidR="00016A8F" w:rsidRPr="00E8318D" w:rsidRDefault="00016A8F" w:rsidP="00A46301">
            <w:pPr>
              <w:rPr>
                <w:sz w:val="16"/>
                <w:szCs w:val="16"/>
              </w:rPr>
            </w:pPr>
          </w:p>
        </w:tc>
      </w:tr>
    </w:tbl>
    <w:p w:rsidR="00016A8F" w:rsidRDefault="00016A8F" w:rsidP="00016A8F">
      <w:r>
        <w:br w:type="page"/>
      </w:r>
    </w:p>
    <w:p w:rsidR="00016A8F" w:rsidRDefault="00016A8F" w:rsidP="0001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557"/>
        <w:gridCol w:w="2565"/>
      </w:tblGrid>
      <w:tr w:rsidR="00016A8F" w:rsidRPr="009E02DF" w:rsidTr="00A46301">
        <w:tc>
          <w:tcPr>
            <w:tcW w:w="4166" w:type="dxa"/>
            <w:shd w:val="clear" w:color="auto" w:fill="auto"/>
          </w:tcPr>
          <w:p w:rsidR="00016A8F" w:rsidRPr="009E02DF" w:rsidRDefault="00016A8F" w:rsidP="00A46301">
            <w:pPr>
              <w:jc w:val="center"/>
              <w:rPr>
                <w:b/>
              </w:rPr>
            </w:pPr>
            <w:r w:rsidRPr="009E02DF">
              <w:rPr>
                <w:b/>
              </w:rPr>
              <w:t>Internt fastställda styrande dokument</w:t>
            </w:r>
          </w:p>
        </w:tc>
        <w:tc>
          <w:tcPr>
            <w:tcW w:w="2557" w:type="dxa"/>
            <w:shd w:val="clear" w:color="auto" w:fill="auto"/>
          </w:tcPr>
          <w:p w:rsidR="00016A8F" w:rsidRPr="009E02DF" w:rsidRDefault="00016A8F" w:rsidP="00A46301">
            <w:pPr>
              <w:jc w:val="center"/>
              <w:rPr>
                <w:b/>
              </w:rPr>
            </w:pPr>
            <w:r w:rsidRPr="009E02DF">
              <w:rPr>
                <w:b/>
              </w:rPr>
              <w:t>Förvaringsplats</w:t>
            </w:r>
          </w:p>
        </w:tc>
        <w:tc>
          <w:tcPr>
            <w:tcW w:w="2565" w:type="dxa"/>
            <w:shd w:val="clear" w:color="auto" w:fill="auto"/>
          </w:tcPr>
          <w:p w:rsidR="00016A8F" w:rsidRPr="009E02DF" w:rsidRDefault="00016A8F" w:rsidP="00A46301">
            <w:pPr>
              <w:jc w:val="center"/>
              <w:rPr>
                <w:b/>
              </w:rPr>
            </w:pPr>
            <w:r w:rsidRPr="009E02DF">
              <w:rPr>
                <w:b/>
              </w:rPr>
              <w:t>Utgåva/version</w:t>
            </w:r>
          </w:p>
        </w:tc>
      </w:tr>
      <w:tr w:rsidR="00016A8F" w:rsidRPr="009E02DF" w:rsidTr="00A46301">
        <w:tc>
          <w:tcPr>
            <w:tcW w:w="4166" w:type="dxa"/>
            <w:shd w:val="clear" w:color="auto" w:fill="auto"/>
          </w:tcPr>
          <w:p w:rsidR="00016A8F" w:rsidRPr="009E02DF" w:rsidRDefault="00016A8F" w:rsidP="00A46301">
            <w:r w:rsidRPr="009E02DF">
              <w:t>Agenda för ledningens genomgång</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rPr>
                <w:b/>
              </w:rPr>
            </w:pPr>
          </w:p>
        </w:tc>
      </w:tr>
      <w:tr w:rsidR="00016A8F" w:rsidRPr="009E02DF" w:rsidTr="00A46301">
        <w:tc>
          <w:tcPr>
            <w:tcW w:w="4166" w:type="dxa"/>
            <w:shd w:val="clear" w:color="auto" w:fill="auto"/>
          </w:tcPr>
          <w:p w:rsidR="00016A8F" w:rsidRPr="009E02DF" w:rsidRDefault="00016A8F" w:rsidP="00A46301">
            <w:r w:rsidRPr="009E02DF">
              <w:t>Checklista vid arbetsplatsolycka</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Fastställd kompetensmatris</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Kalibreringsjournal</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Kundavtal</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r w:rsidRPr="009E02DF">
              <w:t>kontraktsdatum</w:t>
            </w:r>
          </w:p>
        </w:tc>
      </w:tr>
      <w:tr w:rsidR="00016A8F" w:rsidRPr="009E02DF" w:rsidTr="00A46301">
        <w:tc>
          <w:tcPr>
            <w:tcW w:w="4166" w:type="dxa"/>
            <w:shd w:val="clear" w:color="auto" w:fill="auto"/>
          </w:tcPr>
          <w:p w:rsidR="00016A8F" w:rsidRPr="009E02DF" w:rsidRDefault="00016A8F" w:rsidP="00A46301">
            <w:r w:rsidRPr="009E02DF">
              <w:t xml:space="preserve">Leverantörsavtal </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Miljöutredning</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Plan interna revisioner</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Projekthandlingar</w:t>
            </w:r>
          </w:p>
        </w:tc>
        <w:tc>
          <w:tcPr>
            <w:tcW w:w="2557" w:type="dxa"/>
            <w:shd w:val="clear" w:color="auto" w:fill="auto"/>
          </w:tcPr>
          <w:p w:rsidR="00016A8F" w:rsidRPr="009E02DF" w:rsidRDefault="00016A8F" w:rsidP="00A46301">
            <w:pPr>
              <w:jc w:val="center"/>
            </w:pPr>
            <w:r>
              <w:t>Arbetsledare</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r w:rsidRPr="009E02DF">
              <w:t>Underhållsplan utrustning</w:t>
            </w:r>
          </w:p>
        </w:tc>
        <w:tc>
          <w:tcPr>
            <w:tcW w:w="2557" w:type="dxa"/>
            <w:shd w:val="clear" w:color="auto" w:fill="auto"/>
          </w:tcPr>
          <w:p w:rsidR="00016A8F" w:rsidRPr="009E02DF" w:rsidRDefault="00016A8F" w:rsidP="00A46301">
            <w:pPr>
              <w:jc w:val="center"/>
            </w:pPr>
            <w:r w:rsidRPr="009E02DF">
              <w:t>Kontor/server</w:t>
            </w: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tc>
        <w:tc>
          <w:tcPr>
            <w:tcW w:w="2557" w:type="dxa"/>
            <w:shd w:val="clear" w:color="auto" w:fill="auto"/>
          </w:tcPr>
          <w:p w:rsidR="00016A8F" w:rsidRPr="009E02DF" w:rsidRDefault="00016A8F" w:rsidP="00A46301">
            <w:pPr>
              <w:jc w:val="center"/>
            </w:pPr>
          </w:p>
        </w:tc>
        <w:tc>
          <w:tcPr>
            <w:tcW w:w="2565" w:type="dxa"/>
            <w:shd w:val="clear" w:color="auto" w:fill="auto"/>
          </w:tcPr>
          <w:p w:rsidR="00016A8F" w:rsidRPr="009E02DF" w:rsidRDefault="00016A8F" w:rsidP="00A46301">
            <w:pPr>
              <w:jc w:val="center"/>
            </w:pPr>
          </w:p>
        </w:tc>
      </w:tr>
      <w:tr w:rsidR="00016A8F" w:rsidRPr="009E02DF" w:rsidTr="00A46301">
        <w:tc>
          <w:tcPr>
            <w:tcW w:w="4166" w:type="dxa"/>
            <w:shd w:val="clear" w:color="auto" w:fill="auto"/>
          </w:tcPr>
          <w:p w:rsidR="00016A8F" w:rsidRPr="009E02DF" w:rsidRDefault="00016A8F" w:rsidP="00A46301">
            <w:pPr>
              <w:rPr>
                <w:b/>
              </w:rPr>
            </w:pPr>
          </w:p>
        </w:tc>
        <w:tc>
          <w:tcPr>
            <w:tcW w:w="2557" w:type="dxa"/>
            <w:shd w:val="clear" w:color="auto" w:fill="auto"/>
          </w:tcPr>
          <w:p w:rsidR="00016A8F" w:rsidRPr="009E02DF" w:rsidRDefault="00016A8F" w:rsidP="00A46301"/>
        </w:tc>
        <w:tc>
          <w:tcPr>
            <w:tcW w:w="2565" w:type="dxa"/>
            <w:shd w:val="clear" w:color="auto" w:fill="auto"/>
          </w:tcPr>
          <w:p w:rsidR="00016A8F" w:rsidRPr="009E02DF" w:rsidRDefault="00016A8F" w:rsidP="00A46301"/>
        </w:tc>
      </w:tr>
      <w:tr w:rsidR="00016A8F" w:rsidRPr="009E02DF" w:rsidTr="00A46301">
        <w:tc>
          <w:tcPr>
            <w:tcW w:w="4166" w:type="dxa"/>
            <w:shd w:val="clear" w:color="auto" w:fill="auto"/>
          </w:tcPr>
          <w:p w:rsidR="00016A8F" w:rsidRPr="009E02DF" w:rsidRDefault="00016A8F" w:rsidP="00A46301"/>
        </w:tc>
        <w:tc>
          <w:tcPr>
            <w:tcW w:w="2557" w:type="dxa"/>
            <w:shd w:val="clear" w:color="auto" w:fill="auto"/>
          </w:tcPr>
          <w:p w:rsidR="00016A8F" w:rsidRPr="009E02DF" w:rsidRDefault="00016A8F" w:rsidP="00A46301"/>
        </w:tc>
        <w:tc>
          <w:tcPr>
            <w:tcW w:w="2565" w:type="dxa"/>
            <w:shd w:val="clear" w:color="auto" w:fill="auto"/>
          </w:tcPr>
          <w:p w:rsidR="00016A8F" w:rsidRPr="009E02DF" w:rsidRDefault="00016A8F" w:rsidP="00A46301"/>
        </w:tc>
      </w:tr>
    </w:tbl>
    <w:p w:rsidR="00016A8F" w:rsidRPr="009E02DF" w:rsidRDefault="00016A8F" w:rsidP="00016A8F"/>
    <w:p w:rsidR="00016A8F" w:rsidRPr="009E02DF" w:rsidRDefault="00016A8F" w:rsidP="0001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557"/>
        <w:gridCol w:w="2565"/>
      </w:tblGrid>
      <w:tr w:rsidR="00016A8F" w:rsidRPr="009E02DF" w:rsidTr="00A46301">
        <w:tc>
          <w:tcPr>
            <w:tcW w:w="4166" w:type="dxa"/>
            <w:shd w:val="clear" w:color="auto" w:fill="auto"/>
          </w:tcPr>
          <w:p w:rsidR="00016A8F" w:rsidRPr="009E02DF" w:rsidRDefault="00016A8F" w:rsidP="00A46301">
            <w:pPr>
              <w:ind w:left="240"/>
              <w:jc w:val="center"/>
              <w:rPr>
                <w:b/>
              </w:rPr>
            </w:pPr>
            <w:r w:rsidRPr="009E02DF">
              <w:rPr>
                <w:b/>
              </w:rPr>
              <w:t>Blanketter</w:t>
            </w:r>
          </w:p>
        </w:tc>
        <w:tc>
          <w:tcPr>
            <w:tcW w:w="2557" w:type="dxa"/>
            <w:shd w:val="clear" w:color="auto" w:fill="auto"/>
          </w:tcPr>
          <w:p w:rsidR="00016A8F" w:rsidRPr="009E02DF" w:rsidRDefault="00016A8F" w:rsidP="00A46301">
            <w:pPr>
              <w:ind w:left="240"/>
              <w:jc w:val="center"/>
              <w:rPr>
                <w:b/>
              </w:rPr>
            </w:pPr>
            <w:r w:rsidRPr="009E02DF">
              <w:rPr>
                <w:b/>
              </w:rPr>
              <w:t>Förvaringsplats</w:t>
            </w:r>
          </w:p>
        </w:tc>
        <w:tc>
          <w:tcPr>
            <w:tcW w:w="2565" w:type="dxa"/>
            <w:shd w:val="clear" w:color="auto" w:fill="auto"/>
          </w:tcPr>
          <w:p w:rsidR="00016A8F" w:rsidRPr="009E02DF" w:rsidRDefault="00016A8F" w:rsidP="00A46301">
            <w:pPr>
              <w:ind w:left="240"/>
              <w:jc w:val="center"/>
              <w:rPr>
                <w:b/>
              </w:rPr>
            </w:pPr>
            <w:r w:rsidRPr="009E02DF">
              <w:rPr>
                <w:b/>
              </w:rPr>
              <w:t>Utgåva/version</w:t>
            </w:r>
          </w:p>
        </w:tc>
      </w:tr>
      <w:tr w:rsidR="00016A8F" w:rsidRPr="009E02DF" w:rsidTr="00A46301">
        <w:tc>
          <w:tcPr>
            <w:tcW w:w="4166" w:type="dxa"/>
            <w:shd w:val="clear" w:color="auto" w:fill="auto"/>
          </w:tcPr>
          <w:p w:rsidR="00016A8F" w:rsidRPr="009E02DF" w:rsidRDefault="00016A8F" w:rsidP="00A46301">
            <w:pPr>
              <w:rPr>
                <w:b/>
              </w:rPr>
            </w:pPr>
            <w:r w:rsidRPr="009E02DF">
              <w:t>Avvikelseblankett/ÄTA</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rsidRPr="009E02DF">
              <w:t>Avvikelsejournal</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rsidRPr="009E02DF">
              <w:t>Kalibreringskort</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rsidRPr="009E02DF">
              <w:t>Kalibreringsjournal</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rsidRPr="009E02DF">
              <w:t>Kompetensmatris</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t>Lagefterlevnad</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r w:rsidRPr="009E02DF">
              <w:t>Leverantörsbedömning</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pPr>
          </w:p>
        </w:tc>
      </w:tr>
      <w:tr w:rsidR="00016A8F" w:rsidRPr="009E02DF" w:rsidTr="00A46301">
        <w:tc>
          <w:tcPr>
            <w:tcW w:w="4166" w:type="dxa"/>
            <w:shd w:val="clear" w:color="auto" w:fill="auto"/>
          </w:tcPr>
          <w:p w:rsidR="00016A8F" w:rsidRDefault="00016A8F" w:rsidP="00A46301"/>
        </w:tc>
        <w:tc>
          <w:tcPr>
            <w:tcW w:w="2557" w:type="dxa"/>
            <w:shd w:val="clear" w:color="auto" w:fill="auto"/>
          </w:tcPr>
          <w:p w:rsidR="00016A8F" w:rsidRPr="009E02DF" w:rsidRDefault="00016A8F" w:rsidP="00A46301">
            <w:pPr>
              <w:ind w:left="240"/>
              <w:jc w:val="center"/>
            </w:pP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pPr>
              <w:ind w:left="240"/>
              <w:jc w:val="center"/>
              <w:rPr>
                <w:b/>
              </w:rPr>
            </w:pPr>
            <w:r w:rsidRPr="009E02DF">
              <w:rPr>
                <w:b/>
              </w:rPr>
              <w:t>Mallar</w:t>
            </w:r>
          </w:p>
        </w:tc>
        <w:tc>
          <w:tcPr>
            <w:tcW w:w="2557" w:type="dxa"/>
            <w:shd w:val="clear" w:color="auto" w:fill="auto"/>
          </w:tcPr>
          <w:p w:rsidR="00016A8F" w:rsidRPr="009E02DF" w:rsidRDefault="00016A8F" w:rsidP="00A46301">
            <w:pPr>
              <w:ind w:left="240"/>
              <w:jc w:val="center"/>
              <w:rPr>
                <w:b/>
              </w:rPr>
            </w:pPr>
            <w:r w:rsidRPr="009E02DF">
              <w:rPr>
                <w:b/>
              </w:rPr>
              <w:t>Förvaringsplats</w:t>
            </w:r>
          </w:p>
        </w:tc>
        <w:tc>
          <w:tcPr>
            <w:tcW w:w="2565" w:type="dxa"/>
            <w:shd w:val="clear" w:color="auto" w:fill="auto"/>
          </w:tcPr>
          <w:p w:rsidR="00016A8F" w:rsidRPr="009E02DF" w:rsidRDefault="00016A8F" w:rsidP="00A46301">
            <w:pPr>
              <w:ind w:left="240"/>
              <w:jc w:val="center"/>
              <w:rPr>
                <w:b/>
              </w:rPr>
            </w:pPr>
            <w:r w:rsidRPr="009E02DF">
              <w:rPr>
                <w:b/>
              </w:rPr>
              <w:t>Utgåva/version</w:t>
            </w:r>
          </w:p>
        </w:tc>
      </w:tr>
      <w:tr w:rsidR="00016A8F" w:rsidRPr="009E02DF" w:rsidTr="00A46301">
        <w:tc>
          <w:tcPr>
            <w:tcW w:w="4166" w:type="dxa"/>
            <w:shd w:val="clear" w:color="auto" w:fill="auto"/>
          </w:tcPr>
          <w:p w:rsidR="00016A8F" w:rsidRPr="009E02DF" w:rsidRDefault="00016A8F" w:rsidP="00A46301">
            <w:pPr>
              <w:ind w:left="240" w:hanging="240"/>
            </w:pPr>
            <w:r w:rsidRPr="009E02DF">
              <w:t>Kvalitetsplan för uppdrag</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r w:rsidR="00016A8F" w:rsidRPr="009E02DF" w:rsidTr="00A46301">
        <w:tc>
          <w:tcPr>
            <w:tcW w:w="4166" w:type="dxa"/>
            <w:shd w:val="clear" w:color="auto" w:fill="auto"/>
          </w:tcPr>
          <w:p w:rsidR="00016A8F" w:rsidRPr="009E02DF" w:rsidRDefault="00016A8F" w:rsidP="00A46301">
            <w:pPr>
              <w:ind w:left="240" w:hanging="240"/>
            </w:pPr>
            <w:r w:rsidRPr="009E02DF">
              <w:t>Miljöplan för uppdrag</w:t>
            </w:r>
          </w:p>
        </w:tc>
        <w:tc>
          <w:tcPr>
            <w:tcW w:w="2557" w:type="dxa"/>
            <w:shd w:val="clear" w:color="auto" w:fill="auto"/>
          </w:tcPr>
          <w:p w:rsidR="00016A8F" w:rsidRPr="009E02DF" w:rsidRDefault="00016A8F" w:rsidP="00A46301">
            <w:pPr>
              <w:ind w:left="240"/>
              <w:jc w:val="center"/>
            </w:pPr>
            <w:r w:rsidRPr="009E02DF">
              <w:t>Kontor/server</w:t>
            </w:r>
          </w:p>
        </w:tc>
        <w:tc>
          <w:tcPr>
            <w:tcW w:w="2565" w:type="dxa"/>
            <w:shd w:val="clear" w:color="auto" w:fill="auto"/>
          </w:tcPr>
          <w:p w:rsidR="00016A8F" w:rsidRPr="009E02DF" w:rsidRDefault="00016A8F" w:rsidP="00A46301">
            <w:pPr>
              <w:ind w:left="240"/>
              <w:jc w:val="center"/>
              <w:rPr>
                <w:b/>
              </w:rPr>
            </w:pPr>
          </w:p>
        </w:tc>
      </w:tr>
    </w:tbl>
    <w:p w:rsidR="00016A8F" w:rsidRPr="009E02DF" w:rsidRDefault="00016A8F" w:rsidP="00016A8F">
      <w:pPr>
        <w:pStyle w:val="Heading1"/>
      </w:pPr>
      <w:r w:rsidRPr="009E02DF">
        <w:br w:type="page"/>
      </w:r>
      <w:bookmarkStart w:id="1" w:name="_Toc417915006"/>
      <w:r w:rsidRPr="009E02DF">
        <w:lastRenderedPageBreak/>
        <w:t>Bilaga 3</w:t>
      </w:r>
      <w:r w:rsidRPr="009E02DF">
        <w:tab/>
        <w:t>Redovisande dokument</w:t>
      </w:r>
      <w:bookmarkEnd w:id="1"/>
    </w:p>
    <w:p w:rsidR="00016A8F" w:rsidRPr="009E02DF" w:rsidRDefault="00016A8F" w:rsidP="0001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2856"/>
        <w:gridCol w:w="2850"/>
      </w:tblGrid>
      <w:tr w:rsidR="00016A8F" w:rsidRPr="009E02DF" w:rsidTr="00016A8F">
        <w:tc>
          <w:tcPr>
            <w:tcW w:w="3500" w:type="dxa"/>
            <w:shd w:val="clear" w:color="auto" w:fill="auto"/>
          </w:tcPr>
          <w:p w:rsidR="00016A8F" w:rsidRPr="009E02DF" w:rsidRDefault="00016A8F" w:rsidP="00A46301">
            <w:pPr>
              <w:ind w:left="240"/>
              <w:jc w:val="center"/>
              <w:rPr>
                <w:b/>
              </w:rPr>
            </w:pPr>
            <w:r w:rsidRPr="009E02DF">
              <w:rPr>
                <w:b/>
              </w:rPr>
              <w:t>Dokument</w:t>
            </w:r>
          </w:p>
        </w:tc>
        <w:tc>
          <w:tcPr>
            <w:tcW w:w="2856" w:type="dxa"/>
            <w:shd w:val="clear" w:color="auto" w:fill="auto"/>
          </w:tcPr>
          <w:p w:rsidR="00016A8F" w:rsidRPr="009E02DF" w:rsidRDefault="00016A8F" w:rsidP="00A46301">
            <w:pPr>
              <w:ind w:left="240"/>
              <w:jc w:val="center"/>
              <w:rPr>
                <w:b/>
              </w:rPr>
            </w:pPr>
            <w:r w:rsidRPr="009E02DF">
              <w:rPr>
                <w:b/>
              </w:rPr>
              <w:t>Förvaringsplats</w:t>
            </w:r>
          </w:p>
        </w:tc>
        <w:tc>
          <w:tcPr>
            <w:tcW w:w="2850" w:type="dxa"/>
            <w:shd w:val="clear" w:color="auto" w:fill="auto"/>
          </w:tcPr>
          <w:p w:rsidR="00016A8F" w:rsidRPr="009E02DF" w:rsidRDefault="00016A8F" w:rsidP="00A46301">
            <w:pPr>
              <w:ind w:left="240"/>
              <w:jc w:val="center"/>
              <w:rPr>
                <w:b/>
              </w:rPr>
            </w:pPr>
            <w:r w:rsidRPr="009E02DF">
              <w:rPr>
                <w:b/>
              </w:rPr>
              <w:t>Arkiveringstid</w:t>
            </w:r>
          </w:p>
        </w:tc>
      </w:tr>
      <w:tr w:rsidR="00016A8F" w:rsidRPr="009E02DF" w:rsidTr="00016A8F">
        <w:tc>
          <w:tcPr>
            <w:tcW w:w="3500" w:type="dxa"/>
            <w:shd w:val="clear" w:color="auto" w:fill="auto"/>
          </w:tcPr>
          <w:p w:rsidR="00016A8F" w:rsidRPr="009E02DF" w:rsidRDefault="00016A8F" w:rsidP="00A46301">
            <w:r w:rsidRPr="009E02DF">
              <w:t xml:space="preserve">Anbudsförteckning </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rsidRPr="009E02DF">
              <w:t>Uppdateras löpande</w:t>
            </w:r>
          </w:p>
        </w:tc>
      </w:tr>
      <w:tr w:rsidR="00016A8F" w:rsidRPr="009E02DF" w:rsidTr="00016A8F">
        <w:tc>
          <w:tcPr>
            <w:tcW w:w="3500" w:type="dxa"/>
            <w:shd w:val="clear" w:color="auto" w:fill="auto"/>
          </w:tcPr>
          <w:p w:rsidR="00016A8F" w:rsidRPr="009E02DF" w:rsidRDefault="00016A8F" w:rsidP="00A46301">
            <w:r w:rsidRPr="009E02DF">
              <w:t xml:space="preserve">Avvikelserapporter </w:t>
            </w:r>
          </w:p>
        </w:tc>
        <w:tc>
          <w:tcPr>
            <w:tcW w:w="2856" w:type="dxa"/>
            <w:shd w:val="clear" w:color="auto" w:fill="auto"/>
          </w:tcPr>
          <w:p w:rsidR="00016A8F" w:rsidRPr="009E02DF" w:rsidRDefault="00016A8F" w:rsidP="00A46301">
            <w:r w:rsidRPr="009E02DF">
              <w:t>Ledningens representant för kvalitet</w:t>
            </w:r>
          </w:p>
        </w:tc>
        <w:tc>
          <w:tcPr>
            <w:tcW w:w="2850" w:type="dxa"/>
            <w:shd w:val="clear" w:color="auto" w:fill="auto"/>
          </w:tcPr>
          <w:p w:rsidR="00016A8F" w:rsidRPr="009E02DF" w:rsidRDefault="00016A8F" w:rsidP="00A46301">
            <w:r w:rsidRPr="009E02DF">
              <w:t>2 år</w:t>
            </w:r>
          </w:p>
        </w:tc>
      </w:tr>
      <w:tr w:rsidR="00016A8F" w:rsidRPr="009E02DF" w:rsidTr="00016A8F">
        <w:tc>
          <w:tcPr>
            <w:tcW w:w="3500" w:type="dxa"/>
            <w:shd w:val="clear" w:color="auto" w:fill="auto"/>
          </w:tcPr>
          <w:p w:rsidR="00016A8F" w:rsidRPr="009E02DF" w:rsidRDefault="00016A8F" w:rsidP="00A46301">
            <w:r w:rsidRPr="009E02DF">
              <w:t>Avslutade kontrakt</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t>8 år</w:t>
            </w:r>
          </w:p>
        </w:tc>
      </w:tr>
      <w:tr w:rsidR="00016A8F" w:rsidRPr="009E02DF" w:rsidTr="00016A8F">
        <w:tc>
          <w:tcPr>
            <w:tcW w:w="3500" w:type="dxa"/>
            <w:shd w:val="clear" w:color="auto" w:fill="auto"/>
          </w:tcPr>
          <w:p w:rsidR="00016A8F" w:rsidRPr="009E02DF" w:rsidRDefault="00016A8F" w:rsidP="00A46301">
            <w:r w:rsidRPr="009E02DF">
              <w:t>Bokföringshandlingar</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t>8 år</w:t>
            </w:r>
          </w:p>
        </w:tc>
      </w:tr>
      <w:tr w:rsidR="00016A8F" w:rsidRPr="009E02DF" w:rsidTr="00016A8F">
        <w:tc>
          <w:tcPr>
            <w:tcW w:w="3500" w:type="dxa"/>
            <w:shd w:val="clear" w:color="auto" w:fill="auto"/>
          </w:tcPr>
          <w:p w:rsidR="00016A8F" w:rsidRPr="009E02DF" w:rsidRDefault="00016A8F" w:rsidP="00A46301">
            <w:r w:rsidRPr="009E02DF">
              <w:t>Kundfakturor</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t>8 år</w:t>
            </w:r>
          </w:p>
        </w:tc>
      </w:tr>
      <w:tr w:rsidR="00016A8F" w:rsidRPr="009E02DF" w:rsidTr="00016A8F">
        <w:tc>
          <w:tcPr>
            <w:tcW w:w="3500" w:type="dxa"/>
            <w:shd w:val="clear" w:color="auto" w:fill="auto"/>
          </w:tcPr>
          <w:p w:rsidR="00016A8F" w:rsidRDefault="00016A8F" w:rsidP="00A46301">
            <w:r>
              <w:t xml:space="preserve">Kvalitets- och </w:t>
            </w:r>
          </w:p>
          <w:p w:rsidR="00016A8F" w:rsidRPr="009E02DF" w:rsidRDefault="00016A8F" w:rsidP="00A46301">
            <w:r>
              <w:t>miljöledningssystem</w:t>
            </w:r>
          </w:p>
        </w:tc>
        <w:tc>
          <w:tcPr>
            <w:tcW w:w="2856" w:type="dxa"/>
            <w:shd w:val="clear" w:color="auto" w:fill="auto"/>
          </w:tcPr>
          <w:p w:rsidR="00016A8F" w:rsidRPr="009E02DF" w:rsidRDefault="00016A8F" w:rsidP="00A46301">
            <w:r w:rsidRPr="009E02DF">
              <w:t>Ledningens representant för kvalitet</w:t>
            </w:r>
          </w:p>
        </w:tc>
        <w:tc>
          <w:tcPr>
            <w:tcW w:w="2850" w:type="dxa"/>
            <w:shd w:val="clear" w:color="auto" w:fill="auto"/>
          </w:tcPr>
          <w:p w:rsidR="00016A8F" w:rsidRPr="009E02DF" w:rsidRDefault="00016A8F" w:rsidP="00A46301">
            <w:r w:rsidRPr="009E02DF">
              <w:t>Tidigare giltig utgåva</w:t>
            </w:r>
          </w:p>
        </w:tc>
      </w:tr>
      <w:tr w:rsidR="00016A8F" w:rsidRPr="009E02DF" w:rsidTr="00016A8F">
        <w:tc>
          <w:tcPr>
            <w:tcW w:w="3500" w:type="dxa"/>
            <w:shd w:val="clear" w:color="auto" w:fill="auto"/>
          </w:tcPr>
          <w:p w:rsidR="00016A8F" w:rsidRPr="009E02DF" w:rsidRDefault="00016A8F" w:rsidP="00A46301">
            <w:r w:rsidRPr="009E02DF">
              <w:t>Leverantörsbedömningar</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rsidRPr="009E02DF">
              <w:t>4 år</w:t>
            </w:r>
          </w:p>
        </w:tc>
      </w:tr>
      <w:tr w:rsidR="00016A8F" w:rsidRPr="009E02DF" w:rsidTr="00016A8F">
        <w:tc>
          <w:tcPr>
            <w:tcW w:w="3500" w:type="dxa"/>
            <w:shd w:val="clear" w:color="auto" w:fill="auto"/>
          </w:tcPr>
          <w:p w:rsidR="00016A8F" w:rsidRPr="009E02DF" w:rsidRDefault="00016A8F" w:rsidP="00A46301">
            <w:r w:rsidRPr="009E02DF">
              <w:t>Leverantörsförteckning</w:t>
            </w:r>
          </w:p>
        </w:tc>
        <w:tc>
          <w:tcPr>
            <w:tcW w:w="2856" w:type="dxa"/>
            <w:shd w:val="clear" w:color="auto" w:fill="auto"/>
          </w:tcPr>
          <w:p w:rsidR="00016A8F" w:rsidRPr="009E02DF" w:rsidRDefault="00016A8F" w:rsidP="00A46301">
            <w:r>
              <w:t>Kontoret</w:t>
            </w:r>
          </w:p>
        </w:tc>
        <w:tc>
          <w:tcPr>
            <w:tcW w:w="2850" w:type="dxa"/>
            <w:shd w:val="clear" w:color="auto" w:fill="auto"/>
          </w:tcPr>
          <w:p w:rsidR="00016A8F" w:rsidRPr="009E02DF" w:rsidRDefault="00016A8F" w:rsidP="00A46301">
            <w:r w:rsidRPr="009E02DF">
              <w:t>2 år</w:t>
            </w:r>
          </w:p>
        </w:tc>
      </w:tr>
      <w:tr w:rsidR="00016A8F" w:rsidRPr="009E02DF" w:rsidTr="00016A8F">
        <w:tc>
          <w:tcPr>
            <w:tcW w:w="3500" w:type="dxa"/>
            <w:shd w:val="clear" w:color="auto" w:fill="auto"/>
          </w:tcPr>
          <w:p w:rsidR="00016A8F" w:rsidRPr="009E02DF" w:rsidRDefault="00016A8F" w:rsidP="00A46301">
            <w:r w:rsidRPr="009E02DF">
              <w:t>Personalhandlingar</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rsidRPr="009E02DF">
              <w:t>Under anställningstid</w:t>
            </w:r>
          </w:p>
        </w:tc>
      </w:tr>
      <w:tr w:rsidR="00016A8F" w:rsidRPr="009E02DF" w:rsidTr="00016A8F">
        <w:tc>
          <w:tcPr>
            <w:tcW w:w="3500" w:type="dxa"/>
            <w:shd w:val="clear" w:color="auto" w:fill="auto"/>
          </w:tcPr>
          <w:p w:rsidR="00016A8F" w:rsidRPr="009E02DF" w:rsidRDefault="00016A8F" w:rsidP="00A46301">
            <w:r w:rsidRPr="009E02DF">
              <w:t>Projekthandlingar</w:t>
            </w:r>
          </w:p>
        </w:tc>
        <w:tc>
          <w:tcPr>
            <w:tcW w:w="2856" w:type="dxa"/>
            <w:shd w:val="clear" w:color="auto" w:fill="auto"/>
          </w:tcPr>
          <w:p w:rsidR="00016A8F" w:rsidRPr="009E02DF" w:rsidRDefault="00016A8F" w:rsidP="00A46301">
            <w:r>
              <w:t>Arbetsledare</w:t>
            </w:r>
            <w:r w:rsidRPr="009E02DF">
              <w:t>/arkiv</w:t>
            </w:r>
          </w:p>
        </w:tc>
        <w:tc>
          <w:tcPr>
            <w:tcW w:w="2850" w:type="dxa"/>
            <w:shd w:val="clear" w:color="auto" w:fill="auto"/>
          </w:tcPr>
          <w:p w:rsidR="00016A8F" w:rsidRPr="009E02DF" w:rsidRDefault="00016A8F" w:rsidP="00A46301">
            <w:r w:rsidRPr="009E02DF">
              <w:t>2,5 år</w:t>
            </w:r>
          </w:p>
        </w:tc>
      </w:tr>
      <w:tr w:rsidR="00016A8F" w:rsidRPr="009E02DF" w:rsidTr="00016A8F">
        <w:tc>
          <w:tcPr>
            <w:tcW w:w="3500" w:type="dxa"/>
            <w:shd w:val="clear" w:color="auto" w:fill="auto"/>
          </w:tcPr>
          <w:p w:rsidR="00016A8F" w:rsidRPr="009E02DF" w:rsidRDefault="00016A8F" w:rsidP="00A46301">
            <w:r>
              <w:t>Protokoll från i</w:t>
            </w:r>
            <w:r w:rsidRPr="009E02DF">
              <w:t>nterna revisioner</w:t>
            </w:r>
          </w:p>
        </w:tc>
        <w:tc>
          <w:tcPr>
            <w:tcW w:w="2856" w:type="dxa"/>
            <w:shd w:val="clear" w:color="auto" w:fill="auto"/>
          </w:tcPr>
          <w:p w:rsidR="00016A8F" w:rsidRPr="009E02DF" w:rsidRDefault="00016A8F" w:rsidP="00A46301">
            <w:r w:rsidRPr="009E02DF">
              <w:t>Ledningens representant för kvalitet</w:t>
            </w:r>
          </w:p>
        </w:tc>
        <w:tc>
          <w:tcPr>
            <w:tcW w:w="2850" w:type="dxa"/>
            <w:shd w:val="clear" w:color="auto" w:fill="auto"/>
          </w:tcPr>
          <w:p w:rsidR="00016A8F" w:rsidRPr="009E02DF" w:rsidRDefault="00016A8F" w:rsidP="00A46301">
            <w:r w:rsidRPr="009E02DF">
              <w:t>2 år</w:t>
            </w:r>
          </w:p>
        </w:tc>
      </w:tr>
      <w:tr w:rsidR="00016A8F" w:rsidRPr="009E02DF" w:rsidTr="00016A8F">
        <w:tc>
          <w:tcPr>
            <w:tcW w:w="3500" w:type="dxa"/>
            <w:shd w:val="clear" w:color="auto" w:fill="auto"/>
          </w:tcPr>
          <w:p w:rsidR="00016A8F" w:rsidRPr="009E02DF" w:rsidRDefault="00016A8F" w:rsidP="00A46301">
            <w:r w:rsidRPr="009E02DF">
              <w:t>Protokoll från ledningens genomgång</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t>2 år</w:t>
            </w:r>
          </w:p>
        </w:tc>
      </w:tr>
      <w:tr w:rsidR="00016A8F" w:rsidRPr="009E02DF" w:rsidTr="00016A8F">
        <w:tc>
          <w:tcPr>
            <w:tcW w:w="3500" w:type="dxa"/>
            <w:shd w:val="clear" w:color="auto" w:fill="auto"/>
          </w:tcPr>
          <w:p w:rsidR="00016A8F" w:rsidRPr="009E02DF" w:rsidRDefault="00016A8F" w:rsidP="00A46301">
            <w:r w:rsidRPr="009E02DF">
              <w:t xml:space="preserve">Tidrapporter </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r>
              <w:t>2 år</w:t>
            </w:r>
          </w:p>
        </w:tc>
      </w:tr>
      <w:tr w:rsidR="00016A8F" w:rsidRPr="009E02DF" w:rsidTr="00016A8F">
        <w:tc>
          <w:tcPr>
            <w:tcW w:w="3500" w:type="dxa"/>
            <w:shd w:val="clear" w:color="auto" w:fill="auto"/>
          </w:tcPr>
          <w:p w:rsidR="00016A8F" w:rsidRPr="009E02DF" w:rsidRDefault="00016A8F" w:rsidP="00A46301">
            <w:r w:rsidRPr="009E02DF">
              <w:t>Uppföljning av aktuella lagrum</w:t>
            </w:r>
          </w:p>
        </w:tc>
        <w:tc>
          <w:tcPr>
            <w:tcW w:w="2856" w:type="dxa"/>
            <w:shd w:val="clear" w:color="auto" w:fill="auto"/>
          </w:tcPr>
          <w:p w:rsidR="00016A8F" w:rsidRPr="009E02DF" w:rsidRDefault="00016A8F" w:rsidP="00A46301">
            <w:r w:rsidRPr="009E02DF">
              <w:t>Kontoret</w:t>
            </w:r>
          </w:p>
        </w:tc>
        <w:tc>
          <w:tcPr>
            <w:tcW w:w="2850" w:type="dxa"/>
            <w:shd w:val="clear" w:color="auto" w:fill="auto"/>
          </w:tcPr>
          <w:p w:rsidR="00016A8F" w:rsidRPr="009E02DF" w:rsidRDefault="00016A8F" w:rsidP="00A46301">
            <w:pPr>
              <w:jc w:val="both"/>
            </w:pPr>
            <w:r w:rsidRPr="009E02DF">
              <w:t>1 år</w:t>
            </w:r>
          </w:p>
        </w:tc>
      </w:tr>
      <w:tr w:rsidR="00016A8F" w:rsidRPr="009E02DF" w:rsidTr="00016A8F">
        <w:tc>
          <w:tcPr>
            <w:tcW w:w="3500" w:type="dxa"/>
            <w:shd w:val="clear" w:color="auto" w:fill="auto"/>
          </w:tcPr>
          <w:p w:rsidR="00016A8F" w:rsidRPr="00E260E2" w:rsidRDefault="00016A8F" w:rsidP="00A46301">
            <w:r>
              <w:t>Uppföljning av lagefterlevnad</w:t>
            </w:r>
          </w:p>
        </w:tc>
        <w:tc>
          <w:tcPr>
            <w:tcW w:w="2856" w:type="dxa"/>
            <w:shd w:val="clear" w:color="auto" w:fill="auto"/>
          </w:tcPr>
          <w:p w:rsidR="00016A8F" w:rsidRPr="00E260E2" w:rsidRDefault="00016A8F" w:rsidP="00A46301">
            <w:r w:rsidRPr="00E260E2">
              <w:t>Kontoret</w:t>
            </w:r>
          </w:p>
        </w:tc>
        <w:tc>
          <w:tcPr>
            <w:tcW w:w="2850" w:type="dxa"/>
            <w:shd w:val="clear" w:color="auto" w:fill="auto"/>
          </w:tcPr>
          <w:p w:rsidR="00016A8F" w:rsidRPr="00E260E2" w:rsidRDefault="00016A8F" w:rsidP="00A46301">
            <w:pPr>
              <w:jc w:val="both"/>
            </w:pPr>
            <w:r w:rsidRPr="00E260E2">
              <w:t>1 år</w:t>
            </w:r>
          </w:p>
        </w:tc>
      </w:tr>
      <w:tr w:rsidR="00016A8F" w:rsidRPr="009E02DF" w:rsidTr="00016A8F">
        <w:tc>
          <w:tcPr>
            <w:tcW w:w="3500" w:type="dxa"/>
            <w:shd w:val="clear" w:color="auto" w:fill="auto"/>
          </w:tcPr>
          <w:p w:rsidR="00016A8F" w:rsidRPr="009E02DF" w:rsidRDefault="00016A8F" w:rsidP="00A46301"/>
        </w:tc>
        <w:tc>
          <w:tcPr>
            <w:tcW w:w="2856" w:type="dxa"/>
            <w:shd w:val="clear" w:color="auto" w:fill="auto"/>
          </w:tcPr>
          <w:p w:rsidR="00016A8F" w:rsidRPr="009E02DF" w:rsidRDefault="00016A8F" w:rsidP="00A46301">
            <w:pPr>
              <w:ind w:left="240"/>
            </w:pPr>
          </w:p>
        </w:tc>
        <w:tc>
          <w:tcPr>
            <w:tcW w:w="2850" w:type="dxa"/>
            <w:shd w:val="clear" w:color="auto" w:fill="auto"/>
          </w:tcPr>
          <w:p w:rsidR="00016A8F" w:rsidRPr="009E02DF" w:rsidRDefault="00016A8F" w:rsidP="00A46301">
            <w:pPr>
              <w:ind w:left="240"/>
            </w:pPr>
          </w:p>
        </w:tc>
      </w:tr>
      <w:tr w:rsidR="00016A8F" w:rsidRPr="009E02DF" w:rsidTr="00016A8F">
        <w:tc>
          <w:tcPr>
            <w:tcW w:w="3500" w:type="dxa"/>
            <w:shd w:val="clear" w:color="auto" w:fill="auto"/>
          </w:tcPr>
          <w:p w:rsidR="00016A8F" w:rsidRPr="009E02DF" w:rsidRDefault="00016A8F" w:rsidP="00A46301"/>
        </w:tc>
        <w:tc>
          <w:tcPr>
            <w:tcW w:w="2856" w:type="dxa"/>
            <w:shd w:val="clear" w:color="auto" w:fill="auto"/>
          </w:tcPr>
          <w:p w:rsidR="00016A8F" w:rsidRPr="009E02DF" w:rsidRDefault="00016A8F" w:rsidP="00A46301">
            <w:pPr>
              <w:ind w:left="240"/>
            </w:pPr>
          </w:p>
        </w:tc>
        <w:tc>
          <w:tcPr>
            <w:tcW w:w="2850" w:type="dxa"/>
            <w:shd w:val="clear" w:color="auto" w:fill="auto"/>
          </w:tcPr>
          <w:p w:rsidR="00016A8F" w:rsidRPr="009E02DF" w:rsidRDefault="00016A8F" w:rsidP="00A46301">
            <w:pPr>
              <w:ind w:left="240"/>
            </w:pPr>
          </w:p>
        </w:tc>
      </w:tr>
    </w:tbl>
    <w:p w:rsidR="00016A8F" w:rsidRPr="009E02DF" w:rsidRDefault="00016A8F" w:rsidP="00016A8F">
      <w:pPr>
        <w:pStyle w:val="Heading1"/>
        <w:jc w:val="left"/>
      </w:pPr>
      <w:bookmarkStart w:id="2" w:name="_Toc417915007"/>
      <w:r>
        <w:t>Bilaga 4</w:t>
      </w:r>
      <w:r>
        <w:tab/>
        <w:t>IT-s</w:t>
      </w:r>
      <w:r w:rsidRPr="009E02DF">
        <w:t>töd</w:t>
      </w:r>
      <w:bookmarkEnd w:id="2"/>
    </w:p>
    <w:p w:rsidR="00016A8F" w:rsidRDefault="00016A8F" w:rsidP="00016A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016A8F" w:rsidRPr="00A563CC" w:rsidTr="00A46301">
        <w:tc>
          <w:tcPr>
            <w:tcW w:w="3070" w:type="dxa"/>
            <w:shd w:val="clear" w:color="auto" w:fill="auto"/>
          </w:tcPr>
          <w:p w:rsidR="00016A8F" w:rsidRPr="00A563CC" w:rsidRDefault="00016A8F" w:rsidP="00A46301">
            <w:pPr>
              <w:jc w:val="center"/>
              <w:rPr>
                <w:rFonts w:cs="Arial"/>
              </w:rPr>
            </w:pPr>
            <w:r w:rsidRPr="00A563CC">
              <w:rPr>
                <w:rFonts w:cs="Arial"/>
                <w:b/>
              </w:rPr>
              <w:lastRenderedPageBreak/>
              <w:t>Typ av program/system</w:t>
            </w:r>
          </w:p>
        </w:tc>
        <w:tc>
          <w:tcPr>
            <w:tcW w:w="3071" w:type="dxa"/>
            <w:shd w:val="clear" w:color="auto" w:fill="auto"/>
          </w:tcPr>
          <w:p w:rsidR="00016A8F" w:rsidRPr="00A563CC" w:rsidRDefault="00016A8F" w:rsidP="00A46301">
            <w:pPr>
              <w:jc w:val="center"/>
              <w:rPr>
                <w:rFonts w:cs="Arial"/>
              </w:rPr>
            </w:pPr>
            <w:r w:rsidRPr="00A563CC">
              <w:rPr>
                <w:rFonts w:cs="Arial"/>
                <w:b/>
              </w:rPr>
              <w:t>Programvara</w:t>
            </w:r>
          </w:p>
        </w:tc>
        <w:tc>
          <w:tcPr>
            <w:tcW w:w="3071" w:type="dxa"/>
            <w:shd w:val="clear" w:color="auto" w:fill="auto"/>
          </w:tcPr>
          <w:p w:rsidR="00016A8F" w:rsidRPr="00A563CC" w:rsidRDefault="00016A8F" w:rsidP="00A46301">
            <w:pPr>
              <w:jc w:val="center"/>
              <w:rPr>
                <w:rFonts w:cs="Arial"/>
              </w:rPr>
            </w:pPr>
            <w:r w:rsidRPr="00A563CC">
              <w:rPr>
                <w:rFonts w:cs="Arial"/>
                <w:b/>
              </w:rPr>
              <w:t>Utgåva/version</w:t>
            </w:r>
          </w:p>
        </w:tc>
      </w:tr>
      <w:tr w:rsidR="00016A8F" w:rsidRPr="00A563CC" w:rsidTr="00A46301">
        <w:tc>
          <w:tcPr>
            <w:tcW w:w="3070" w:type="dxa"/>
            <w:shd w:val="clear" w:color="auto" w:fill="auto"/>
          </w:tcPr>
          <w:p w:rsidR="00016A8F" w:rsidRPr="00A563CC" w:rsidRDefault="00016A8F" w:rsidP="00A46301">
            <w:pPr>
              <w:rPr>
                <w:rFonts w:cs="Arial"/>
              </w:rPr>
            </w:pPr>
            <w:r w:rsidRPr="00A563CC">
              <w:rPr>
                <w:rFonts w:cs="Arial"/>
              </w:rPr>
              <w:t>Antivirusprogram</w:t>
            </w:r>
          </w:p>
        </w:tc>
        <w:tc>
          <w:tcPr>
            <w:tcW w:w="3071" w:type="dxa"/>
            <w:shd w:val="clear" w:color="auto" w:fill="auto"/>
          </w:tcPr>
          <w:p w:rsidR="00016A8F" w:rsidRPr="00A563CC" w:rsidRDefault="00016A8F" w:rsidP="00A46301">
            <w:pPr>
              <w:rPr>
                <w:rFonts w:cs="Arial"/>
              </w:rPr>
            </w:pPr>
            <w:r>
              <w:rPr>
                <w:rFonts w:cs="Arial"/>
              </w:rPr>
              <w:t>Norton</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r>
              <w:rPr>
                <w:rFonts w:cs="Arial"/>
              </w:rPr>
              <w:t>Bokföring</w:t>
            </w:r>
          </w:p>
        </w:tc>
        <w:tc>
          <w:tcPr>
            <w:tcW w:w="3071" w:type="dxa"/>
            <w:shd w:val="clear" w:color="auto" w:fill="auto"/>
          </w:tcPr>
          <w:p w:rsidR="00016A8F" w:rsidRPr="00A563CC" w:rsidRDefault="00016A8F" w:rsidP="00A46301">
            <w:pPr>
              <w:rPr>
                <w:rFonts w:cs="Arial"/>
              </w:rPr>
            </w:pPr>
            <w:r>
              <w:rPr>
                <w:rFonts w:cs="Arial"/>
              </w:rPr>
              <w:t>Revisor</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r w:rsidRPr="00A563CC">
              <w:rPr>
                <w:rFonts w:cs="Arial"/>
              </w:rPr>
              <w:t>Ekonomisystem</w:t>
            </w:r>
          </w:p>
        </w:tc>
        <w:tc>
          <w:tcPr>
            <w:tcW w:w="3071" w:type="dxa"/>
            <w:shd w:val="clear" w:color="auto" w:fill="auto"/>
          </w:tcPr>
          <w:p w:rsidR="00016A8F" w:rsidRPr="00A563CC" w:rsidRDefault="00016A8F" w:rsidP="00A46301">
            <w:pPr>
              <w:rPr>
                <w:rFonts w:cs="Arial"/>
              </w:rPr>
            </w:pPr>
            <w:r>
              <w:rPr>
                <w:rFonts w:cs="Arial"/>
              </w:rPr>
              <w:t>Manuellt</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r w:rsidRPr="00A563CC">
              <w:rPr>
                <w:rFonts w:cs="Arial"/>
              </w:rPr>
              <w:t>Lönesystem</w:t>
            </w:r>
          </w:p>
        </w:tc>
        <w:tc>
          <w:tcPr>
            <w:tcW w:w="3071" w:type="dxa"/>
            <w:shd w:val="clear" w:color="auto" w:fill="auto"/>
          </w:tcPr>
          <w:p w:rsidR="00016A8F" w:rsidRPr="00A563CC" w:rsidRDefault="00016A8F" w:rsidP="00A46301">
            <w:pPr>
              <w:rPr>
                <w:rFonts w:cs="Arial"/>
              </w:rPr>
            </w:pPr>
            <w:r>
              <w:rPr>
                <w:rFonts w:cs="Arial"/>
              </w:rPr>
              <w:t>Manuellt</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Default="00016A8F" w:rsidP="00A46301">
            <w:pPr>
              <w:rPr>
                <w:rFonts w:cs="Arial"/>
              </w:rPr>
            </w:pPr>
            <w:r>
              <w:rPr>
                <w:rFonts w:cs="Arial"/>
              </w:rPr>
              <w:t>Projekthantering</w:t>
            </w:r>
          </w:p>
        </w:tc>
        <w:tc>
          <w:tcPr>
            <w:tcW w:w="3071" w:type="dxa"/>
            <w:shd w:val="clear" w:color="auto" w:fill="auto"/>
          </w:tcPr>
          <w:p w:rsidR="00016A8F" w:rsidRDefault="00016A8F" w:rsidP="00A46301">
            <w:pPr>
              <w:rPr>
                <w:rFonts w:cs="Arial"/>
              </w:rPr>
            </w:pPr>
            <w:r>
              <w:rPr>
                <w:rFonts w:cs="Arial"/>
              </w:rPr>
              <w:t>Bygglet (under uppstart)</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r>
              <w:rPr>
                <w:rFonts w:cs="Arial"/>
              </w:rPr>
              <w:t>Ritsystem</w:t>
            </w:r>
          </w:p>
        </w:tc>
        <w:tc>
          <w:tcPr>
            <w:tcW w:w="3071" w:type="dxa"/>
            <w:shd w:val="clear" w:color="auto" w:fill="auto"/>
          </w:tcPr>
          <w:p w:rsidR="00016A8F" w:rsidRPr="00A563CC" w:rsidRDefault="00016A8F" w:rsidP="00A46301">
            <w:pPr>
              <w:rPr>
                <w:rFonts w:cs="Arial"/>
              </w:rPr>
            </w:pPr>
            <w:r>
              <w:rPr>
                <w:rFonts w:cs="Arial"/>
              </w:rPr>
              <w:t>CAD</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r w:rsidRPr="00A563CC">
              <w:rPr>
                <w:rFonts w:cs="Arial"/>
              </w:rPr>
              <w:t>Ordbehandling, mm.</w:t>
            </w:r>
          </w:p>
        </w:tc>
        <w:tc>
          <w:tcPr>
            <w:tcW w:w="3071" w:type="dxa"/>
            <w:shd w:val="clear" w:color="auto" w:fill="auto"/>
          </w:tcPr>
          <w:p w:rsidR="00016A8F" w:rsidRPr="00A563CC" w:rsidRDefault="00016A8F" w:rsidP="00A46301">
            <w:pPr>
              <w:rPr>
                <w:rFonts w:cs="Arial"/>
              </w:rPr>
            </w:pPr>
            <w:r>
              <w:t>Microsoft Office</w:t>
            </w: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r w:rsidR="00016A8F" w:rsidRPr="00A563CC" w:rsidTr="00A46301">
        <w:tc>
          <w:tcPr>
            <w:tcW w:w="3070"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c>
          <w:tcPr>
            <w:tcW w:w="3071" w:type="dxa"/>
            <w:shd w:val="clear" w:color="auto" w:fill="auto"/>
          </w:tcPr>
          <w:p w:rsidR="00016A8F" w:rsidRPr="00A563CC" w:rsidRDefault="00016A8F" w:rsidP="00A46301">
            <w:pPr>
              <w:rPr>
                <w:rFonts w:cs="Arial"/>
              </w:rPr>
            </w:pPr>
          </w:p>
        </w:tc>
      </w:tr>
    </w:tbl>
    <w:p w:rsidR="00B97B9B" w:rsidRPr="00B97B9B" w:rsidRDefault="00B97B9B" w:rsidP="00B97B9B"/>
    <w:p w:rsidR="00805D6D" w:rsidRDefault="00805D6D"/>
    <w:p w:rsidR="00BA1B95" w:rsidRPr="00BA1B95" w:rsidRDefault="00BA1B95" w:rsidP="00BA1B95">
      <w:pPr>
        <w:spacing w:after="0" w:line="240" w:lineRule="auto"/>
        <w:rPr>
          <w:rFonts w:ascii="Cambria" w:eastAsia="MS Mincho" w:hAnsi="Cambria" w:cs="Times New Roman"/>
          <w:sz w:val="24"/>
          <w:szCs w:val="24"/>
          <w:lang w:val="en-GB" w:eastAsia="en-US"/>
        </w:rPr>
      </w:pPr>
    </w:p>
    <w:tbl>
      <w:tblPr>
        <w:tblpPr w:leftFromText="141" w:rightFromText="141" w:vertAnchor="text" w:tblpX="-14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4"/>
        <w:gridCol w:w="1167"/>
        <w:gridCol w:w="1855"/>
        <w:gridCol w:w="1713"/>
        <w:gridCol w:w="1391"/>
      </w:tblGrid>
      <w:tr w:rsidR="00BA1B95" w:rsidRPr="00BA1B95" w:rsidTr="00A46301">
        <w:trPr>
          <w:cantSplit/>
        </w:trPr>
        <w:tc>
          <w:tcPr>
            <w:tcW w:w="1724" w:type="pct"/>
            <w:vAlign w:val="bottom"/>
          </w:tcPr>
          <w:p w:rsidR="00BA1B95" w:rsidRPr="00BA1B95" w:rsidRDefault="00BA1B95" w:rsidP="00BA1B95">
            <w:pPr>
              <w:spacing w:after="0" w:line="240" w:lineRule="auto"/>
              <w:jc w:val="center"/>
              <w:rPr>
                <w:rFonts w:ascii="Cambria" w:eastAsia="MS Mincho" w:hAnsi="Cambria" w:cs="Times New Roman"/>
                <w:b/>
                <w:color w:val="000000"/>
                <w:sz w:val="20"/>
                <w:szCs w:val="20"/>
                <w:lang w:val="en-GB" w:eastAsia="en-US"/>
              </w:rPr>
            </w:pPr>
            <w:r w:rsidRPr="00BA1B95">
              <w:rPr>
                <w:rFonts w:ascii="Cambria" w:eastAsia="MS Mincho" w:hAnsi="Cambria" w:cs="Times New Roman"/>
                <w:b/>
                <w:color w:val="000000"/>
                <w:sz w:val="20"/>
                <w:szCs w:val="20"/>
                <w:lang w:val="en-GB" w:eastAsia="en-US"/>
              </w:rPr>
              <w:t>Lagar och föreskrifter</w:t>
            </w:r>
          </w:p>
        </w:tc>
        <w:tc>
          <w:tcPr>
            <w:tcW w:w="624"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Fastställd/</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omtryckt</w:t>
            </w:r>
          </w:p>
        </w:tc>
        <w:tc>
          <w:tcPr>
            <w:tcW w:w="992"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 xml:space="preserve">Senaste </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ändring</w:t>
            </w:r>
          </w:p>
        </w:tc>
        <w:tc>
          <w:tcPr>
            <w:tcW w:w="916"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Placering/</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digital plats</w:t>
            </w:r>
          </w:p>
        </w:tc>
        <w:tc>
          <w:tcPr>
            <w:tcW w:w="744"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Berörd enhet</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b/>
                <w:sz w:val="20"/>
                <w:szCs w:val="20"/>
                <w:lang w:val="en-GB" w:eastAsia="en-US"/>
              </w:rPr>
            </w:pPr>
            <w:r w:rsidRPr="00BA1B95">
              <w:rPr>
                <w:rFonts w:ascii="Cambria" w:eastAsia="MS Mincho" w:hAnsi="Cambria" w:cs="Times New Roman"/>
                <w:b/>
                <w:sz w:val="20"/>
                <w:szCs w:val="20"/>
                <w:lang w:val="en-GB" w:eastAsia="en-US"/>
              </w:rPr>
              <w:t>Golvbranschen</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lastRenderedPageBreak/>
              <w:t>GBR Branschstandard för bestämning av RF i normaltorkande golvavjämning</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2010</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GBR Branschstandard för bestämning av avjämningsmassans ytdraghållfasthet och vidhäftning till underlag 1–2012</w:t>
            </w:r>
          </w:p>
        </w:tc>
        <w:tc>
          <w:tcPr>
            <w:tcW w:w="624" w:type="pct"/>
          </w:tcPr>
          <w:p w:rsidR="00BA1B95" w:rsidRPr="00BA1B95" w:rsidRDefault="00BA1B95" w:rsidP="00BA1B95">
            <w:pPr>
              <w:spacing w:after="0" w:line="240" w:lineRule="auto"/>
              <w:rPr>
                <w:rFonts w:ascii="Cambria" w:eastAsia="MS Mincho" w:hAnsi="Cambria" w:cs="Times New Roman"/>
                <w:sz w:val="20"/>
                <w:szCs w:val="20"/>
                <w:lang w:val="sv-SE" w:eastAsia="en-US"/>
              </w:rPr>
            </w:pP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sv-SE"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GBR Branschstandard för golvbeläggning av plast i våtutrymmen – Generella materialkrav för VT-godkännande</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16"/>
                <w:szCs w:val="16"/>
                <w:lang w:val="en-GB" w:eastAsia="en-US"/>
              </w:rPr>
              <w:t>2014-09-01</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GBR Branschstandard för väggbeklädnad av plast i våtutrymmen - Generella materialkrav för VT-godkännande</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16"/>
                <w:szCs w:val="16"/>
                <w:lang w:val="en-GB" w:eastAsia="en-US"/>
              </w:rPr>
              <w:t>2014-09-01</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GBR Branschstandard GBR-metod 2008:1 – Test av alkalibeständighet</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 xml:space="preserve">För golv och vägg </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16"/>
                <w:szCs w:val="16"/>
                <w:lang w:val="en-GB" w:eastAsia="en-US"/>
              </w:rPr>
              <w:t>2008-03-01</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GBR – Trägolv på golvvärme – basinformation, branschriktlinjer, nomenklatur</w:t>
            </w:r>
          </w:p>
          <w:p w:rsidR="00BA1B95" w:rsidRPr="00BA1B95" w:rsidRDefault="00BA1B95" w:rsidP="00BA1B95">
            <w:pPr>
              <w:spacing w:after="0" w:line="240" w:lineRule="auto"/>
              <w:rPr>
                <w:rFonts w:ascii="Cambria" w:eastAsia="MS Mincho" w:hAnsi="Cambria" w:cs="Times New Roman"/>
                <w:sz w:val="20"/>
                <w:szCs w:val="20"/>
                <w:lang w:val="sv-SE" w:eastAsia="en-US"/>
              </w:rPr>
            </w:pP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16"/>
                <w:szCs w:val="16"/>
                <w:lang w:val="en-GB" w:eastAsia="en-US"/>
              </w:rPr>
              <w:t>2-2005</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golvbranschen.se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Säkra våtrum – GVK:s branschregler för tätskikt i våtrum</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2011</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 xml:space="preserve">gvk.se </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b/>
                <w:sz w:val="20"/>
                <w:szCs w:val="20"/>
                <w:lang w:val="en-GB" w:eastAsia="en-US"/>
              </w:rPr>
            </w:pPr>
            <w:r w:rsidRPr="00BA1B95">
              <w:rPr>
                <w:rFonts w:ascii="Cambria" w:eastAsia="MS Mincho" w:hAnsi="Cambria" w:cs="Times New Roman"/>
                <w:b/>
                <w:sz w:val="20"/>
                <w:szCs w:val="20"/>
                <w:lang w:val="en-GB" w:eastAsia="en-US"/>
              </w:rPr>
              <w:t>Naturvårdsverket</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 xml:space="preserve">Naturvårdsverkets allmänna råd om buller för byggarbetsplatser </w:t>
            </w:r>
          </w:p>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(NFS 2004:15)</w:t>
            </w:r>
          </w:p>
          <w:p w:rsidR="00BA1B95" w:rsidRPr="00BA1B95" w:rsidRDefault="00BA1B95" w:rsidP="00BA1B95">
            <w:pPr>
              <w:spacing w:after="0" w:line="240" w:lineRule="auto"/>
              <w:rPr>
                <w:rFonts w:ascii="Cambria" w:eastAsia="MS Mincho" w:hAnsi="Cambria" w:cs="Times New Roman"/>
                <w:i/>
                <w:sz w:val="20"/>
                <w:szCs w:val="20"/>
                <w:lang w:val="sv-SE" w:eastAsia="en-US"/>
              </w:rPr>
            </w:pPr>
            <w:r w:rsidRPr="00BA1B95">
              <w:rPr>
                <w:rFonts w:ascii="Cambria" w:eastAsia="MS Mincho" w:hAnsi="Cambria" w:cs="Times New Roman"/>
                <w:i/>
                <w:sz w:val="20"/>
                <w:szCs w:val="20"/>
                <w:lang w:val="sv-SE" w:eastAsia="en-US"/>
              </w:rPr>
              <w:t>Kopplade till 2 kap och 26 kap 19§ i Miljöbalken)</w:t>
            </w:r>
          </w:p>
        </w:tc>
        <w:tc>
          <w:tcPr>
            <w:tcW w:w="6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2004-12-09</w:t>
            </w:r>
          </w:p>
        </w:tc>
        <w:tc>
          <w:tcPr>
            <w:tcW w:w="992" w:type="pct"/>
          </w:tcPr>
          <w:p w:rsidR="00BA1B95" w:rsidRPr="00BA1B95" w:rsidRDefault="00BA1B95" w:rsidP="00BA1B95">
            <w:pPr>
              <w:spacing w:after="0" w:line="240" w:lineRule="auto"/>
              <w:jc w:val="center"/>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naturvardsverket.se</w:t>
            </w: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Ansvariga chefer</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b/>
                <w:sz w:val="20"/>
                <w:szCs w:val="20"/>
                <w:lang w:val="en-GB" w:eastAsia="en-US"/>
              </w:rPr>
            </w:pPr>
            <w:r w:rsidRPr="00BA1B95">
              <w:rPr>
                <w:rFonts w:ascii="Cambria" w:eastAsia="MS Mincho" w:hAnsi="Cambria" w:cs="Times New Roman"/>
                <w:b/>
                <w:sz w:val="20"/>
                <w:szCs w:val="20"/>
                <w:lang w:val="en-GB" w:eastAsia="en-US"/>
              </w:rPr>
              <w:t xml:space="preserve">Standarder </w:t>
            </w:r>
          </w:p>
        </w:tc>
        <w:tc>
          <w:tcPr>
            <w:tcW w:w="62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92"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SS-EN ISO 9001:2008 Ledningssystem för kvalitet – krav</w:t>
            </w:r>
          </w:p>
        </w:tc>
        <w:tc>
          <w:tcPr>
            <w:tcW w:w="62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2008-11-20</w:t>
            </w:r>
          </w:p>
        </w:tc>
        <w:tc>
          <w:tcPr>
            <w:tcW w:w="992"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hyperlink r:id="rId38" w:history="1">
              <w:r w:rsidRPr="00BA1B95">
                <w:rPr>
                  <w:rFonts w:ascii="Cambria" w:eastAsia="MS Mincho" w:hAnsi="Cambria" w:cs="Times New Roman"/>
                  <w:color w:val="0000FF"/>
                  <w:sz w:val="20"/>
                  <w:szCs w:val="20"/>
                  <w:u w:val="single"/>
                  <w:lang w:val="en-GB" w:eastAsia="en-US"/>
                </w:rPr>
                <w:t>sis.se</w:t>
              </w:r>
            </w:hyperlink>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ISO 9001:2015 DIS</w:t>
            </w:r>
          </w:p>
        </w:tc>
        <w:tc>
          <w:tcPr>
            <w:tcW w:w="62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92"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hyperlink r:id="rId39" w:history="1">
              <w:r w:rsidRPr="00BA1B95">
                <w:rPr>
                  <w:rFonts w:ascii="Cambria" w:eastAsia="MS Mincho" w:hAnsi="Cambria" w:cs="Times New Roman"/>
                  <w:color w:val="0000FF"/>
                  <w:sz w:val="20"/>
                  <w:szCs w:val="20"/>
                  <w:u w:val="single"/>
                  <w:lang w:val="en-GB" w:eastAsia="en-US"/>
                </w:rPr>
                <w:t>sis.se</w:t>
              </w:r>
            </w:hyperlink>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 xml:space="preserve">SS-EN ISO 14001:2004 Ledningssystem för miljö – krav </w:t>
            </w:r>
          </w:p>
        </w:tc>
        <w:tc>
          <w:tcPr>
            <w:tcW w:w="62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2004-11-15</w:t>
            </w:r>
          </w:p>
        </w:tc>
        <w:tc>
          <w:tcPr>
            <w:tcW w:w="992"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hyperlink r:id="rId40" w:history="1">
              <w:r w:rsidRPr="00BA1B95">
                <w:rPr>
                  <w:rFonts w:ascii="Cambria" w:eastAsia="MS Mincho" w:hAnsi="Cambria" w:cs="Times New Roman"/>
                  <w:color w:val="0000FF"/>
                  <w:sz w:val="20"/>
                  <w:szCs w:val="20"/>
                  <w:u w:val="single"/>
                  <w:lang w:val="en-GB" w:eastAsia="en-US"/>
                </w:rPr>
                <w:t>sis.se</w:t>
              </w:r>
            </w:hyperlink>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ISO 14001:2015 DIS</w:t>
            </w:r>
          </w:p>
        </w:tc>
        <w:tc>
          <w:tcPr>
            <w:tcW w:w="624"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92"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hyperlink r:id="rId41" w:history="1">
              <w:r w:rsidRPr="00BA1B95">
                <w:rPr>
                  <w:rFonts w:ascii="Cambria" w:eastAsia="MS Mincho" w:hAnsi="Cambria" w:cs="Times New Roman"/>
                  <w:color w:val="0000FF"/>
                  <w:sz w:val="20"/>
                  <w:szCs w:val="20"/>
                  <w:u w:val="single"/>
                  <w:lang w:val="en-GB" w:eastAsia="en-US"/>
                </w:rPr>
                <w:t>sis.se</w:t>
              </w:r>
            </w:hyperlink>
          </w:p>
        </w:tc>
        <w:tc>
          <w:tcPr>
            <w:tcW w:w="744"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Företagsledning</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b/>
                <w:sz w:val="20"/>
                <w:szCs w:val="20"/>
                <w:lang w:val="en-GB" w:eastAsia="en-US"/>
              </w:rPr>
            </w:pPr>
            <w:r w:rsidRPr="00BA1B95">
              <w:rPr>
                <w:rFonts w:ascii="Cambria" w:eastAsia="MS Mincho" w:hAnsi="Cambria" w:cs="Times New Roman"/>
                <w:b/>
                <w:sz w:val="20"/>
                <w:szCs w:val="20"/>
                <w:lang w:val="en-GB" w:eastAsia="en-US"/>
              </w:rPr>
              <w:t>Kemiska produkter</w:t>
            </w:r>
          </w:p>
        </w:tc>
        <w:tc>
          <w:tcPr>
            <w:tcW w:w="624"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992"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916"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744"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 xml:space="preserve">Förordning om kemiska produkter och biotekniska organismer </w:t>
            </w:r>
          </w:p>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(SFS 2008:245)</w:t>
            </w:r>
          </w:p>
        </w:tc>
        <w:tc>
          <w:tcPr>
            <w:tcW w:w="624" w:type="pct"/>
          </w:tcPr>
          <w:p w:rsidR="00BA1B95" w:rsidRPr="00BA1B95" w:rsidRDefault="00BA1B95" w:rsidP="00BA1B95">
            <w:pPr>
              <w:spacing w:after="120" w:line="240" w:lineRule="auto"/>
              <w:rPr>
                <w:rFonts w:ascii="Cambria" w:eastAsia="MS Mincho" w:hAnsi="Cambria" w:cs="Times New Roman"/>
                <w:color w:val="000000"/>
                <w:sz w:val="20"/>
                <w:szCs w:val="20"/>
                <w:lang w:eastAsia="en-US"/>
              </w:rPr>
            </w:pPr>
            <w:r w:rsidRPr="00BA1B95">
              <w:rPr>
                <w:rFonts w:ascii="Cambria" w:eastAsia="MS Mincho" w:hAnsi="Cambria" w:cs="Times New Roman"/>
                <w:color w:val="000000"/>
                <w:sz w:val="20"/>
                <w:szCs w:val="20"/>
                <w:lang w:eastAsia="en-US"/>
              </w:rPr>
              <w:t>2008-05-08</w:t>
            </w:r>
          </w:p>
        </w:tc>
        <w:tc>
          <w:tcPr>
            <w:tcW w:w="992"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2014-06-12</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SFS 2014:431</w:t>
            </w:r>
          </w:p>
        </w:tc>
        <w:tc>
          <w:tcPr>
            <w:tcW w:w="916" w:type="pct"/>
          </w:tcPr>
          <w:p w:rsidR="00BA1B95" w:rsidRPr="00BA1B95" w:rsidRDefault="00BA1B95" w:rsidP="00BA1B95">
            <w:pPr>
              <w:spacing w:after="0" w:line="240" w:lineRule="auto"/>
              <w:rPr>
                <w:rFonts w:ascii="Cambria" w:eastAsia="MS Mincho" w:hAnsi="Cambria" w:cs="Times New Roman"/>
                <w:sz w:val="20"/>
                <w:szCs w:val="20"/>
                <w:lang w:val="en-GB" w:eastAsia="en-US"/>
              </w:rPr>
            </w:pPr>
            <w:hyperlink r:id="rId42" w:history="1">
              <w:r w:rsidRPr="00BA1B95">
                <w:rPr>
                  <w:rFonts w:ascii="Cambria" w:eastAsia="MS Mincho" w:hAnsi="Cambria" w:cs="Times New Roman"/>
                  <w:color w:val="0000FF"/>
                  <w:kern w:val="32"/>
                  <w:sz w:val="20"/>
                  <w:szCs w:val="20"/>
                  <w:u w:val="single"/>
                  <w:lang w:val="en-GB" w:eastAsia="en-US"/>
                </w:rPr>
                <w:t>notisum.se</w:t>
              </w:r>
            </w:hyperlink>
          </w:p>
        </w:tc>
        <w:tc>
          <w:tcPr>
            <w:tcW w:w="74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Företagsledning</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Miljö</w:t>
            </w:r>
          </w:p>
        </w:tc>
      </w:tr>
      <w:tr w:rsidR="00BA1B95" w:rsidRPr="00BA1B95" w:rsidTr="00A46301">
        <w:trPr>
          <w:cantSplit/>
        </w:trPr>
        <w:tc>
          <w:tcPr>
            <w:tcW w:w="1724" w:type="pct"/>
          </w:tcPr>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 xml:space="preserve">Kemikalieinspektionens föreskrifter om kemiska produkter och biotekniska organismer </w:t>
            </w:r>
          </w:p>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(KIFS 2008:2)</w:t>
            </w:r>
          </w:p>
        </w:tc>
        <w:tc>
          <w:tcPr>
            <w:tcW w:w="624" w:type="pct"/>
          </w:tcPr>
          <w:p w:rsidR="00BA1B95" w:rsidRPr="00BA1B95" w:rsidRDefault="00BA1B95" w:rsidP="00BA1B95">
            <w:pPr>
              <w:spacing w:after="120" w:line="240" w:lineRule="auto"/>
              <w:rPr>
                <w:rFonts w:ascii="Cambria" w:eastAsia="MS Mincho" w:hAnsi="Cambria" w:cs="Times New Roman"/>
                <w:color w:val="000000"/>
                <w:sz w:val="20"/>
                <w:szCs w:val="20"/>
                <w:lang w:eastAsia="en-US"/>
              </w:rPr>
            </w:pPr>
            <w:r w:rsidRPr="00BA1B95">
              <w:rPr>
                <w:rFonts w:ascii="Cambria" w:eastAsia="MS Mincho" w:hAnsi="Cambria" w:cs="Times New Roman"/>
                <w:color w:val="000000"/>
                <w:sz w:val="20"/>
                <w:szCs w:val="20"/>
                <w:lang w:eastAsia="en-US"/>
              </w:rPr>
              <w:t>2008-05-14</w:t>
            </w:r>
          </w:p>
        </w:tc>
        <w:tc>
          <w:tcPr>
            <w:tcW w:w="992"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2014-11-19</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KIFS 2014:5</w:t>
            </w:r>
          </w:p>
        </w:tc>
        <w:tc>
          <w:tcPr>
            <w:tcW w:w="916" w:type="pct"/>
          </w:tcPr>
          <w:p w:rsidR="00BA1B95" w:rsidRPr="00BA1B95" w:rsidRDefault="00BA1B95" w:rsidP="00BA1B95">
            <w:pPr>
              <w:spacing w:after="0" w:line="240" w:lineRule="auto"/>
              <w:rPr>
                <w:rFonts w:ascii="Cambria" w:eastAsia="MS Mincho" w:hAnsi="Cambria" w:cs="Times New Roman"/>
                <w:color w:val="0000FF"/>
                <w:sz w:val="20"/>
                <w:szCs w:val="20"/>
                <w:lang w:val="en-GB" w:eastAsia="en-US"/>
              </w:rPr>
            </w:pPr>
            <w:hyperlink r:id="rId43" w:history="1">
              <w:r w:rsidRPr="00BA1B95">
                <w:rPr>
                  <w:rFonts w:ascii="Cambria" w:eastAsia="MS Mincho" w:hAnsi="Cambria" w:cs="Times New Roman"/>
                  <w:color w:val="0000FF"/>
                  <w:sz w:val="20"/>
                  <w:szCs w:val="20"/>
                  <w:u w:val="single"/>
                  <w:lang w:val="en-GB" w:eastAsia="en-US"/>
                </w:rPr>
                <w:t>kemi.se</w:t>
              </w:r>
            </w:hyperlink>
          </w:p>
        </w:tc>
        <w:tc>
          <w:tcPr>
            <w:tcW w:w="744"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Företagsledning</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Miljö</w:t>
            </w:r>
          </w:p>
        </w:tc>
      </w:tr>
    </w:tbl>
    <w:p w:rsidR="00BA1B95" w:rsidRPr="00BA1B95" w:rsidRDefault="00BA1B95" w:rsidP="00BA1B95">
      <w:pPr>
        <w:spacing w:after="0" w:line="240" w:lineRule="auto"/>
        <w:rPr>
          <w:rFonts w:ascii="Cambria" w:eastAsia="MS Mincho" w:hAnsi="Cambria" w:cs="Times New Roman"/>
          <w:sz w:val="24"/>
          <w:szCs w:val="24"/>
          <w:lang w:val="en-GB" w:eastAsia="en-US"/>
        </w:rPr>
      </w:pPr>
    </w:p>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br w:type="page"/>
      </w:r>
    </w:p>
    <w:p w:rsidR="00BA1B95" w:rsidRPr="00BA1B95" w:rsidRDefault="00BA1B95" w:rsidP="00BA1B95">
      <w:pPr>
        <w:spacing w:after="0" w:line="240" w:lineRule="auto"/>
        <w:rPr>
          <w:rFonts w:ascii="Cambria" w:eastAsia="MS Mincho" w:hAnsi="Cambria" w:cs="Times New Roman"/>
          <w:sz w:val="24"/>
          <w:szCs w:val="24"/>
          <w:lang w:val="en-GB" w:eastAsia="en-US"/>
        </w:rPr>
      </w:pPr>
    </w:p>
    <w:tbl>
      <w:tblPr>
        <w:tblpPr w:leftFromText="141" w:rightFromText="141" w:vertAnchor="text" w:tblpX="-14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1259"/>
        <w:gridCol w:w="1762"/>
        <w:gridCol w:w="1569"/>
        <w:gridCol w:w="1535"/>
      </w:tblGrid>
      <w:tr w:rsidR="00BA1B95" w:rsidRPr="00BA1B95" w:rsidTr="00A46301">
        <w:trPr>
          <w:cantSplit/>
        </w:trPr>
        <w:tc>
          <w:tcPr>
            <w:tcW w:w="1725" w:type="pct"/>
            <w:vAlign w:val="bottom"/>
          </w:tcPr>
          <w:p w:rsidR="00BA1B95" w:rsidRPr="00BA1B95" w:rsidRDefault="00BA1B95" w:rsidP="00BA1B95">
            <w:pPr>
              <w:spacing w:after="0" w:line="240" w:lineRule="auto"/>
              <w:jc w:val="center"/>
              <w:rPr>
                <w:rFonts w:ascii="Cambria" w:eastAsia="MS Mincho" w:hAnsi="Cambria" w:cs="Times New Roman"/>
                <w:b/>
                <w:color w:val="000000"/>
                <w:sz w:val="20"/>
                <w:szCs w:val="20"/>
                <w:lang w:val="en-GB" w:eastAsia="en-US"/>
              </w:rPr>
            </w:pPr>
            <w:r w:rsidRPr="00BA1B95">
              <w:rPr>
                <w:rFonts w:ascii="Cambria" w:eastAsia="MS Mincho" w:hAnsi="Cambria" w:cs="Times New Roman"/>
                <w:b/>
                <w:color w:val="000000"/>
                <w:sz w:val="20"/>
                <w:szCs w:val="20"/>
                <w:lang w:val="en-GB" w:eastAsia="en-US"/>
              </w:rPr>
              <w:t>Lagar och föreskrifter</w:t>
            </w:r>
          </w:p>
        </w:tc>
        <w:tc>
          <w:tcPr>
            <w:tcW w:w="673"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Fastställd/</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omtryckt</w:t>
            </w:r>
          </w:p>
        </w:tc>
        <w:tc>
          <w:tcPr>
            <w:tcW w:w="942"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 xml:space="preserve">Senaste </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ändring</w:t>
            </w:r>
          </w:p>
        </w:tc>
        <w:tc>
          <w:tcPr>
            <w:tcW w:w="839"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Placering/</w:t>
            </w:r>
          </w:p>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digital plats</w:t>
            </w:r>
          </w:p>
        </w:tc>
        <w:tc>
          <w:tcPr>
            <w:tcW w:w="821" w:type="pct"/>
            <w:vAlign w:val="bottom"/>
          </w:tcPr>
          <w:p w:rsidR="00BA1B95" w:rsidRPr="00BA1B95" w:rsidRDefault="00BA1B95" w:rsidP="00BA1B95">
            <w:pPr>
              <w:spacing w:after="0" w:line="240" w:lineRule="auto"/>
              <w:jc w:val="center"/>
              <w:rPr>
                <w:rFonts w:ascii="Cambria" w:eastAsia="MS Mincho" w:hAnsi="Cambria" w:cs="Times New Roman"/>
                <w:b/>
                <w:color w:val="000000"/>
                <w:sz w:val="16"/>
                <w:szCs w:val="16"/>
                <w:lang w:val="en-GB" w:eastAsia="en-US"/>
              </w:rPr>
            </w:pPr>
            <w:r w:rsidRPr="00BA1B95">
              <w:rPr>
                <w:rFonts w:ascii="Cambria" w:eastAsia="MS Mincho" w:hAnsi="Cambria" w:cs="Times New Roman"/>
                <w:b/>
                <w:color w:val="000000"/>
                <w:sz w:val="16"/>
                <w:szCs w:val="16"/>
                <w:lang w:val="en-GB" w:eastAsia="en-US"/>
              </w:rPr>
              <w:t>Berörd enhet</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b/>
                <w:sz w:val="20"/>
                <w:szCs w:val="20"/>
                <w:lang w:val="en-GB" w:eastAsia="en-US"/>
              </w:rPr>
            </w:pPr>
            <w:r w:rsidRPr="00BA1B95">
              <w:rPr>
                <w:rFonts w:ascii="Cambria" w:eastAsia="MS Mincho" w:hAnsi="Cambria" w:cs="Times New Roman"/>
                <w:b/>
                <w:sz w:val="20"/>
                <w:szCs w:val="20"/>
                <w:lang w:val="en-GB" w:eastAsia="en-US"/>
              </w:rPr>
              <w:t>Brandskydd</w:t>
            </w:r>
          </w:p>
        </w:tc>
        <w:tc>
          <w:tcPr>
            <w:tcW w:w="673"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c>
          <w:tcPr>
            <w:tcW w:w="942"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c>
          <w:tcPr>
            <w:tcW w:w="839" w:type="pct"/>
          </w:tcPr>
          <w:p w:rsidR="00BA1B95" w:rsidRPr="00BA1B95" w:rsidRDefault="00BA1B95" w:rsidP="00BA1B95">
            <w:pPr>
              <w:spacing w:after="120" w:line="240" w:lineRule="auto"/>
              <w:rPr>
                <w:rFonts w:ascii="Cambria" w:eastAsia="MS Mincho" w:hAnsi="Cambria" w:cs="Times New Roman"/>
                <w:sz w:val="16"/>
                <w:szCs w:val="16"/>
                <w:lang w:val="en-GB" w:eastAsia="en-US"/>
              </w:rPr>
            </w:pPr>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Allmänna råd om systematiskt brandskyddsarbete (SRVFS 2004:3)</w:t>
            </w:r>
          </w:p>
        </w:tc>
        <w:tc>
          <w:tcPr>
            <w:tcW w:w="673"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2004-02-06</w:t>
            </w:r>
          </w:p>
        </w:tc>
        <w:tc>
          <w:tcPr>
            <w:tcW w:w="942"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c>
          <w:tcPr>
            <w:tcW w:w="839" w:type="pct"/>
          </w:tcPr>
          <w:p w:rsidR="00BA1B95" w:rsidRPr="00BA1B95" w:rsidRDefault="00BA1B95" w:rsidP="00BA1B95">
            <w:pPr>
              <w:spacing w:after="12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msb.se</w:t>
            </w:r>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Företagsledning</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b/>
                <w:color w:val="000000"/>
                <w:sz w:val="20"/>
                <w:szCs w:val="20"/>
                <w:lang w:val="en-GB" w:eastAsia="en-US"/>
              </w:rPr>
            </w:pPr>
            <w:r w:rsidRPr="00BA1B95">
              <w:rPr>
                <w:rFonts w:ascii="Cambria" w:eastAsia="MS Mincho" w:hAnsi="Cambria" w:cs="Times New Roman"/>
                <w:b/>
                <w:color w:val="000000"/>
                <w:sz w:val="20"/>
                <w:szCs w:val="20"/>
                <w:lang w:val="en-GB" w:eastAsia="en-US"/>
              </w:rPr>
              <w:t xml:space="preserve"> Avfall</w:t>
            </w:r>
          </w:p>
        </w:tc>
        <w:tc>
          <w:tcPr>
            <w:tcW w:w="673"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c>
          <w:tcPr>
            <w:tcW w:w="942"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c>
          <w:tcPr>
            <w:tcW w:w="839" w:type="pct"/>
          </w:tcPr>
          <w:p w:rsidR="00BA1B95" w:rsidRPr="00BA1B95" w:rsidRDefault="00BA1B95" w:rsidP="00BA1B95">
            <w:pPr>
              <w:spacing w:after="0" w:line="240" w:lineRule="auto"/>
              <w:rPr>
                <w:rFonts w:ascii="Cambria" w:eastAsia="MS Mincho" w:hAnsi="Cambria" w:cs="Times New Roman"/>
                <w:sz w:val="20"/>
                <w:szCs w:val="20"/>
                <w:lang w:val="en-GB" w:eastAsia="en-US"/>
              </w:rPr>
            </w:pPr>
          </w:p>
        </w:tc>
        <w:tc>
          <w:tcPr>
            <w:tcW w:w="821"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Avfallsförordning (SFS 2011:927)</w:t>
            </w:r>
          </w:p>
        </w:tc>
        <w:tc>
          <w:tcPr>
            <w:tcW w:w="673" w:type="pct"/>
          </w:tcPr>
          <w:p w:rsidR="00BA1B95" w:rsidRPr="00BA1B95" w:rsidRDefault="00BA1B95" w:rsidP="00BA1B95">
            <w:pPr>
              <w:spacing w:after="120" w:line="240" w:lineRule="auto"/>
              <w:rPr>
                <w:rFonts w:ascii="Cambria" w:eastAsia="MS Mincho" w:hAnsi="Cambria" w:cs="Times New Roman"/>
                <w:sz w:val="20"/>
                <w:szCs w:val="20"/>
                <w:lang w:eastAsia="en-US"/>
              </w:rPr>
            </w:pPr>
            <w:r w:rsidRPr="00BA1B95">
              <w:rPr>
                <w:rFonts w:ascii="Cambria" w:eastAsia="MS Mincho" w:hAnsi="Cambria" w:cs="Times New Roman"/>
                <w:sz w:val="20"/>
                <w:szCs w:val="20"/>
                <w:lang w:eastAsia="en-US"/>
              </w:rPr>
              <w:t>2011-06-30</w:t>
            </w:r>
          </w:p>
        </w:tc>
        <w:tc>
          <w:tcPr>
            <w:tcW w:w="942"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2014-09-16</w:t>
            </w:r>
          </w:p>
          <w:p w:rsidR="00BA1B95" w:rsidRPr="00BA1B95" w:rsidRDefault="00BA1B95" w:rsidP="00BA1B95">
            <w:pPr>
              <w:spacing w:after="0" w:line="240" w:lineRule="auto"/>
              <w:rPr>
                <w:rFonts w:ascii="Cambria" w:eastAsia="MS Mincho" w:hAnsi="Cambria" w:cs="Times New Roman"/>
                <w:color w:val="0070C0"/>
                <w:sz w:val="24"/>
                <w:szCs w:val="24"/>
                <w:lang w:val="en-GB" w:eastAsia="en-US"/>
              </w:rPr>
            </w:pPr>
            <w:r w:rsidRPr="00BA1B95">
              <w:rPr>
                <w:rFonts w:ascii="Cambria" w:eastAsia="MS Mincho" w:hAnsi="Cambria" w:cs="Times New Roman"/>
                <w:sz w:val="20"/>
                <w:szCs w:val="20"/>
                <w:lang w:val="en-GB" w:eastAsia="en-US"/>
              </w:rPr>
              <w:t>SFS 2014:1076</w:t>
            </w:r>
          </w:p>
        </w:tc>
        <w:tc>
          <w:tcPr>
            <w:tcW w:w="839" w:type="pct"/>
          </w:tcPr>
          <w:p w:rsidR="00BA1B95" w:rsidRPr="00BA1B95" w:rsidRDefault="00BA1B95" w:rsidP="00BA1B95">
            <w:pPr>
              <w:spacing w:after="120" w:line="240" w:lineRule="auto"/>
              <w:rPr>
                <w:rFonts w:ascii="Cambria" w:eastAsia="MS Mincho" w:hAnsi="Cambria" w:cs="Times New Roman"/>
                <w:color w:val="FF0000"/>
                <w:sz w:val="20"/>
                <w:szCs w:val="20"/>
                <w:lang w:val="en-GB" w:eastAsia="en-US"/>
              </w:rPr>
            </w:pPr>
            <w:hyperlink r:id="rId44" w:history="1">
              <w:r w:rsidRPr="00BA1B95">
                <w:rPr>
                  <w:rFonts w:ascii="Cambria" w:eastAsia="MS Mincho" w:hAnsi="Cambria" w:cs="Times New Roman"/>
                  <w:color w:val="0000FF"/>
                  <w:kern w:val="32"/>
                  <w:sz w:val="20"/>
                  <w:szCs w:val="20"/>
                  <w:u w:val="single"/>
                  <w:lang w:val="en-GB" w:eastAsia="en-US"/>
                </w:rPr>
                <w:t>notisum.se</w:t>
              </w:r>
            </w:hyperlink>
            <w:r w:rsidRPr="00BA1B95">
              <w:rPr>
                <w:rFonts w:ascii="Calibri" w:eastAsia="MS Gothic" w:hAnsi="Calibri" w:cs="Times New Roman"/>
                <w:b/>
                <w:bCs/>
                <w:color w:val="0000FF"/>
                <w:sz w:val="32"/>
                <w:szCs w:val="32"/>
                <w:lang w:val="en-GB" w:eastAsia="en-US"/>
              </w:rPr>
              <w:t xml:space="preserve"> </w:t>
            </w:r>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Företagsledning</w:t>
            </w:r>
          </w:p>
          <w:p w:rsidR="00BA1B95" w:rsidRPr="00BA1B95" w:rsidRDefault="00BA1B95" w:rsidP="00BA1B95">
            <w:pPr>
              <w:spacing w:after="0" w:line="240" w:lineRule="auto"/>
              <w:rPr>
                <w:rFonts w:ascii="Cambria" w:eastAsia="MS Mincho" w:hAnsi="Cambria" w:cs="Times New Roman"/>
                <w:color w:val="FF0000"/>
                <w:sz w:val="20"/>
                <w:szCs w:val="20"/>
                <w:lang w:val="en-GB" w:eastAsia="en-US"/>
              </w:rPr>
            </w:pPr>
            <w:r w:rsidRPr="00BA1B95">
              <w:rPr>
                <w:rFonts w:ascii="Cambria" w:eastAsia="MS Mincho" w:hAnsi="Cambria" w:cs="Times New Roman"/>
                <w:sz w:val="20"/>
                <w:szCs w:val="20"/>
                <w:lang w:val="en-GB" w:eastAsia="en-US"/>
              </w:rPr>
              <w:t>Miljö</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Kommunala riktlinjer för avfallshantering</w:t>
            </w:r>
          </w:p>
        </w:tc>
        <w:tc>
          <w:tcPr>
            <w:tcW w:w="673"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942"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839" w:type="pct"/>
          </w:tcPr>
          <w:p w:rsidR="00BA1B95" w:rsidRPr="00BA1B95" w:rsidRDefault="00BA1B95" w:rsidP="00BA1B95">
            <w:pPr>
              <w:spacing w:after="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Kommunens hemsida</w:t>
            </w:r>
          </w:p>
        </w:tc>
        <w:tc>
          <w:tcPr>
            <w:tcW w:w="821"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r w:rsidRPr="00BA1B95">
              <w:rPr>
                <w:rFonts w:ascii="Cambria" w:eastAsia="MS Mincho" w:hAnsi="Cambria" w:cs="Times New Roman"/>
                <w:color w:val="000000"/>
                <w:sz w:val="16"/>
                <w:szCs w:val="16"/>
                <w:lang w:val="en-GB" w:eastAsia="en-US"/>
              </w:rPr>
              <w:t>Alla</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Naturvårdsverkets föreskrifter och</w:t>
            </w:r>
          </w:p>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 xml:space="preserve">Allmänna råd om hantering av </w:t>
            </w:r>
          </w:p>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Brännbart avfall och organiskt avfall</w:t>
            </w:r>
          </w:p>
          <w:p w:rsidR="00BA1B95" w:rsidRPr="00BA1B95" w:rsidRDefault="00BA1B95" w:rsidP="00BA1B95">
            <w:pPr>
              <w:spacing w:after="0" w:line="240" w:lineRule="auto"/>
              <w:rPr>
                <w:rFonts w:ascii="Cambria" w:eastAsia="MS Mincho" w:hAnsi="Cambria" w:cs="Times New Roman"/>
                <w:color w:val="000000"/>
                <w:sz w:val="20"/>
                <w:szCs w:val="20"/>
                <w:lang w:val="sv-SE" w:eastAsia="en-US"/>
              </w:rPr>
            </w:pPr>
            <w:r w:rsidRPr="00BA1B95">
              <w:rPr>
                <w:rFonts w:ascii="Cambria" w:eastAsia="MS Mincho" w:hAnsi="Cambria" w:cs="Times New Roman"/>
                <w:color w:val="000000"/>
                <w:sz w:val="20"/>
                <w:szCs w:val="20"/>
                <w:lang w:val="sv-SE" w:eastAsia="en-US"/>
              </w:rPr>
              <w:t>(NFS 2004:4)</w:t>
            </w:r>
          </w:p>
        </w:tc>
        <w:tc>
          <w:tcPr>
            <w:tcW w:w="673"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2004-04-14</w:t>
            </w:r>
          </w:p>
        </w:tc>
        <w:tc>
          <w:tcPr>
            <w:tcW w:w="942"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839" w:type="pct"/>
          </w:tcPr>
          <w:p w:rsidR="00BA1B95" w:rsidRPr="00BA1B95" w:rsidRDefault="00BA1B95" w:rsidP="00BA1B95">
            <w:pPr>
              <w:spacing w:after="120" w:line="240" w:lineRule="auto"/>
              <w:rPr>
                <w:rFonts w:ascii="Cambria" w:eastAsia="MS Mincho" w:hAnsi="Cambria" w:cs="Times New Roman"/>
                <w:sz w:val="16"/>
                <w:szCs w:val="16"/>
                <w:lang w:val="en-GB" w:eastAsia="en-US"/>
              </w:rPr>
            </w:pPr>
            <w:r w:rsidRPr="00BA1B95">
              <w:rPr>
                <w:rFonts w:ascii="Cambria" w:eastAsia="MS Mincho" w:hAnsi="Cambria" w:cs="Times New Roman"/>
                <w:sz w:val="16"/>
                <w:szCs w:val="16"/>
                <w:lang w:val="en-GB" w:eastAsia="en-US"/>
              </w:rPr>
              <w:t xml:space="preserve">naturvardsverket.se </w:t>
            </w:r>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Företagsledning</w:t>
            </w:r>
          </w:p>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Miljö</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b/>
                <w:color w:val="000000"/>
                <w:sz w:val="20"/>
                <w:szCs w:val="20"/>
                <w:lang w:val="en-GB" w:eastAsia="en-US"/>
              </w:rPr>
            </w:pPr>
            <w:r w:rsidRPr="00BA1B95">
              <w:rPr>
                <w:rFonts w:ascii="Cambria" w:eastAsia="MS Mincho" w:hAnsi="Cambria" w:cs="Times New Roman"/>
                <w:b/>
                <w:color w:val="000000"/>
                <w:sz w:val="20"/>
                <w:szCs w:val="20"/>
                <w:lang w:val="en-GB" w:eastAsia="en-US"/>
              </w:rPr>
              <w:t>Arbetsmiljö</w:t>
            </w:r>
          </w:p>
        </w:tc>
        <w:tc>
          <w:tcPr>
            <w:tcW w:w="673"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942"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c>
          <w:tcPr>
            <w:tcW w:w="839" w:type="pct"/>
          </w:tcPr>
          <w:p w:rsidR="00BA1B95" w:rsidRPr="00BA1B95" w:rsidRDefault="00BA1B95" w:rsidP="00BA1B95">
            <w:pPr>
              <w:spacing w:after="0" w:line="240" w:lineRule="auto"/>
              <w:rPr>
                <w:rFonts w:ascii="Cambria" w:eastAsia="MS Mincho" w:hAnsi="Cambria" w:cs="Times New Roman"/>
                <w:sz w:val="16"/>
                <w:szCs w:val="16"/>
                <w:lang w:val="en-GB" w:eastAsia="en-US"/>
              </w:rPr>
            </w:pPr>
          </w:p>
        </w:tc>
        <w:tc>
          <w:tcPr>
            <w:tcW w:w="821"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Lagen om skydd mot olyckor</w:t>
            </w:r>
          </w:p>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(SFS 2003:778)</w:t>
            </w:r>
          </w:p>
        </w:tc>
        <w:tc>
          <w:tcPr>
            <w:tcW w:w="673"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2003-11-20</w:t>
            </w:r>
          </w:p>
        </w:tc>
        <w:tc>
          <w:tcPr>
            <w:tcW w:w="942"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2014-06-27</w:t>
            </w:r>
          </w:p>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SFS 2014:688</w:t>
            </w:r>
          </w:p>
        </w:tc>
        <w:tc>
          <w:tcPr>
            <w:tcW w:w="839" w:type="pct"/>
          </w:tcPr>
          <w:p w:rsidR="00BA1B95" w:rsidRPr="00BA1B95" w:rsidRDefault="00BA1B95" w:rsidP="00BA1B95">
            <w:pPr>
              <w:spacing w:after="0" w:line="240" w:lineRule="auto"/>
              <w:rPr>
                <w:rFonts w:ascii="Cambria" w:eastAsia="MS Mincho" w:hAnsi="Cambria" w:cs="Times New Roman"/>
                <w:color w:val="0000FF"/>
                <w:sz w:val="20"/>
                <w:szCs w:val="20"/>
                <w:lang w:val="en-GB" w:eastAsia="en-US"/>
              </w:rPr>
            </w:pPr>
            <w:hyperlink r:id="rId45" w:history="1">
              <w:r w:rsidRPr="00BA1B95">
                <w:rPr>
                  <w:rFonts w:ascii="Cambria" w:eastAsia="MS Mincho" w:hAnsi="Cambria" w:cs="Times New Roman"/>
                  <w:color w:val="0000FF"/>
                  <w:sz w:val="20"/>
                  <w:szCs w:val="20"/>
                  <w:u w:val="single"/>
                  <w:lang w:val="en-GB" w:eastAsia="en-US"/>
                </w:rPr>
                <w:t>notisum.se</w:t>
              </w:r>
            </w:hyperlink>
            <w:r w:rsidRPr="00BA1B95">
              <w:rPr>
                <w:rFonts w:ascii="Cambria" w:eastAsia="MS Mincho" w:hAnsi="Cambria" w:cs="Times New Roman"/>
                <w:color w:val="0000FF"/>
                <w:sz w:val="20"/>
                <w:szCs w:val="20"/>
                <w:lang w:val="en-GB" w:eastAsia="en-US"/>
              </w:rPr>
              <w:t xml:space="preserve"> </w:t>
            </w:r>
          </w:p>
        </w:tc>
        <w:tc>
          <w:tcPr>
            <w:tcW w:w="821"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Företagsledning</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Förordning om skydd mot olyckor</w:t>
            </w:r>
          </w:p>
          <w:p w:rsidR="00BA1B95" w:rsidRPr="00BA1B95" w:rsidRDefault="00BA1B95" w:rsidP="00BA1B95">
            <w:pPr>
              <w:spacing w:after="0" w:line="240" w:lineRule="auto"/>
              <w:rPr>
                <w:rFonts w:ascii="Cambria" w:eastAsia="MS Mincho" w:hAnsi="Cambria" w:cs="Times New Roman"/>
                <w:sz w:val="20"/>
                <w:szCs w:val="20"/>
                <w:lang w:val="sv-SE" w:eastAsia="en-US"/>
              </w:rPr>
            </w:pPr>
            <w:r w:rsidRPr="00BA1B95">
              <w:rPr>
                <w:rFonts w:ascii="Cambria" w:eastAsia="MS Mincho" w:hAnsi="Cambria" w:cs="Times New Roman"/>
                <w:sz w:val="20"/>
                <w:szCs w:val="20"/>
                <w:lang w:val="sv-SE" w:eastAsia="en-US"/>
              </w:rPr>
              <w:t>(SFS 2003:789)</w:t>
            </w:r>
          </w:p>
        </w:tc>
        <w:tc>
          <w:tcPr>
            <w:tcW w:w="673"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2003-11-20</w:t>
            </w:r>
          </w:p>
        </w:tc>
        <w:tc>
          <w:tcPr>
            <w:tcW w:w="942"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2014-10-07</w:t>
            </w:r>
          </w:p>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SFS 2014:1223</w:t>
            </w:r>
          </w:p>
        </w:tc>
        <w:tc>
          <w:tcPr>
            <w:tcW w:w="839" w:type="pct"/>
          </w:tcPr>
          <w:p w:rsidR="00BA1B95" w:rsidRPr="00BA1B95" w:rsidRDefault="00BA1B95" w:rsidP="00BA1B95">
            <w:pPr>
              <w:spacing w:after="0" w:line="240" w:lineRule="auto"/>
              <w:rPr>
                <w:rFonts w:ascii="Cambria" w:eastAsia="MS Mincho" w:hAnsi="Cambria" w:cs="Times New Roman"/>
                <w:color w:val="0000FF"/>
                <w:sz w:val="20"/>
                <w:szCs w:val="20"/>
                <w:lang w:val="en-GB" w:eastAsia="en-US"/>
              </w:rPr>
            </w:pPr>
            <w:hyperlink r:id="rId46" w:history="1">
              <w:r w:rsidRPr="00BA1B95">
                <w:rPr>
                  <w:rFonts w:ascii="Cambria" w:eastAsia="MS Mincho" w:hAnsi="Cambria" w:cs="Times New Roman"/>
                  <w:color w:val="0000FF"/>
                  <w:sz w:val="20"/>
                  <w:szCs w:val="20"/>
                  <w:u w:val="single"/>
                  <w:lang w:val="en-GB" w:eastAsia="en-US"/>
                </w:rPr>
                <w:t>notisum.se</w:t>
              </w:r>
            </w:hyperlink>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Ansvariga chefer</w:t>
            </w:r>
          </w:p>
        </w:tc>
      </w:tr>
      <w:tr w:rsidR="00BA1B95" w:rsidRPr="00BA1B95" w:rsidTr="00A46301">
        <w:trPr>
          <w:cantSplit/>
        </w:trPr>
        <w:tc>
          <w:tcPr>
            <w:tcW w:w="1725" w:type="pct"/>
          </w:tcPr>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 xml:space="preserve">Systematiskt arbetsmiljöarbete </w:t>
            </w:r>
          </w:p>
          <w:p w:rsidR="00BA1B95" w:rsidRPr="00BA1B95" w:rsidRDefault="00BA1B95" w:rsidP="00BA1B95">
            <w:pPr>
              <w:spacing w:after="0" w:line="240" w:lineRule="auto"/>
              <w:rPr>
                <w:rFonts w:ascii="Cambria" w:eastAsia="MS Mincho" w:hAnsi="Cambria" w:cs="Times New Roman"/>
                <w:color w:val="000000"/>
                <w:sz w:val="20"/>
                <w:szCs w:val="20"/>
                <w:lang w:val="en-GB" w:eastAsia="en-US"/>
              </w:rPr>
            </w:pPr>
            <w:r w:rsidRPr="00BA1B95">
              <w:rPr>
                <w:rFonts w:ascii="Cambria" w:eastAsia="MS Mincho" w:hAnsi="Cambria" w:cs="Times New Roman"/>
                <w:color w:val="000000"/>
                <w:sz w:val="20"/>
                <w:szCs w:val="20"/>
                <w:lang w:val="en-GB" w:eastAsia="en-US"/>
              </w:rPr>
              <w:t>(AFS 2001:01)</w:t>
            </w:r>
          </w:p>
        </w:tc>
        <w:tc>
          <w:tcPr>
            <w:tcW w:w="673"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r w:rsidRPr="00BA1B95">
              <w:rPr>
                <w:rFonts w:ascii="Cambria" w:eastAsia="MS Mincho" w:hAnsi="Cambria" w:cs="Times New Roman"/>
                <w:color w:val="000000"/>
                <w:sz w:val="16"/>
                <w:szCs w:val="16"/>
                <w:lang w:val="en-GB" w:eastAsia="en-US"/>
              </w:rPr>
              <w:t>2001</w:t>
            </w:r>
          </w:p>
        </w:tc>
        <w:tc>
          <w:tcPr>
            <w:tcW w:w="942" w:type="pct"/>
          </w:tcPr>
          <w:p w:rsidR="00BA1B95" w:rsidRPr="00BA1B95" w:rsidRDefault="00BA1B95" w:rsidP="00BA1B95">
            <w:pPr>
              <w:spacing w:after="0" w:line="240" w:lineRule="auto"/>
              <w:rPr>
                <w:rFonts w:ascii="Cambria" w:eastAsia="MS Mincho" w:hAnsi="Cambria" w:cs="Times New Roman"/>
                <w:color w:val="000000"/>
                <w:sz w:val="16"/>
                <w:szCs w:val="16"/>
                <w:lang w:val="en-GB" w:eastAsia="en-US"/>
              </w:rPr>
            </w:pPr>
            <w:r w:rsidRPr="00BA1B95">
              <w:rPr>
                <w:rFonts w:ascii="Cambria" w:eastAsia="MS Mincho" w:hAnsi="Cambria" w:cs="Times New Roman"/>
                <w:color w:val="000000"/>
                <w:sz w:val="16"/>
                <w:szCs w:val="16"/>
                <w:lang w:val="en-GB" w:eastAsia="en-US"/>
              </w:rPr>
              <w:t>AFS 2008:15</w:t>
            </w:r>
          </w:p>
          <w:p w:rsidR="00BA1B95" w:rsidRPr="00BA1B95" w:rsidRDefault="00BA1B95" w:rsidP="00BA1B95">
            <w:pPr>
              <w:spacing w:after="0" w:line="240" w:lineRule="auto"/>
              <w:rPr>
                <w:rFonts w:ascii="Cambria" w:eastAsia="MS Mincho" w:hAnsi="Cambria" w:cs="Times New Roman"/>
                <w:color w:val="000000"/>
                <w:sz w:val="16"/>
                <w:szCs w:val="16"/>
                <w:lang w:val="en-GB" w:eastAsia="en-US"/>
              </w:rPr>
            </w:pPr>
            <w:r w:rsidRPr="00BA1B95">
              <w:rPr>
                <w:rFonts w:ascii="Cambria" w:eastAsia="MS Mincho" w:hAnsi="Cambria" w:cs="Times New Roman"/>
                <w:color w:val="000000"/>
                <w:sz w:val="16"/>
                <w:szCs w:val="16"/>
                <w:lang w:val="en-GB" w:eastAsia="en-US"/>
              </w:rPr>
              <w:t>AFS 2003:04</w:t>
            </w:r>
          </w:p>
        </w:tc>
        <w:tc>
          <w:tcPr>
            <w:tcW w:w="839" w:type="pct"/>
          </w:tcPr>
          <w:p w:rsidR="00BA1B95" w:rsidRPr="00BA1B95" w:rsidRDefault="00BA1B95" w:rsidP="00BA1B95">
            <w:pPr>
              <w:spacing w:after="0" w:line="240" w:lineRule="auto"/>
              <w:rPr>
                <w:rFonts w:ascii="Cambria" w:eastAsia="MS Mincho" w:hAnsi="Cambria" w:cs="Times New Roman"/>
                <w:color w:val="0000FF"/>
                <w:sz w:val="16"/>
                <w:szCs w:val="16"/>
                <w:lang w:val="en-GB" w:eastAsia="en-US"/>
              </w:rPr>
            </w:pPr>
            <w:hyperlink r:id="rId47" w:history="1">
              <w:r w:rsidRPr="00BA1B95">
                <w:rPr>
                  <w:rFonts w:ascii="Cambria" w:eastAsia="MS Mincho" w:hAnsi="Cambria" w:cs="Times New Roman"/>
                  <w:color w:val="0000FF"/>
                  <w:sz w:val="16"/>
                  <w:szCs w:val="16"/>
                  <w:u w:val="single"/>
                  <w:lang w:val="en-GB" w:eastAsia="en-US"/>
                </w:rPr>
                <w:t>www.av.se</w:t>
              </w:r>
            </w:hyperlink>
          </w:p>
        </w:tc>
        <w:tc>
          <w:tcPr>
            <w:tcW w:w="821" w:type="pct"/>
          </w:tcPr>
          <w:p w:rsidR="00BA1B95" w:rsidRPr="00BA1B95" w:rsidRDefault="00BA1B95" w:rsidP="00BA1B95">
            <w:pPr>
              <w:spacing w:after="0" w:line="240" w:lineRule="auto"/>
              <w:rPr>
                <w:rFonts w:ascii="Cambria" w:eastAsia="MS Mincho" w:hAnsi="Cambria" w:cs="Times New Roman"/>
                <w:sz w:val="20"/>
                <w:szCs w:val="20"/>
                <w:lang w:val="en-GB" w:eastAsia="en-US"/>
              </w:rPr>
            </w:pPr>
            <w:r w:rsidRPr="00BA1B95">
              <w:rPr>
                <w:rFonts w:ascii="Cambria" w:eastAsia="MS Mincho" w:hAnsi="Cambria" w:cs="Times New Roman"/>
                <w:sz w:val="20"/>
                <w:szCs w:val="20"/>
                <w:lang w:val="en-GB" w:eastAsia="en-US"/>
              </w:rPr>
              <w:t>Ansvariga chefer</w:t>
            </w:r>
          </w:p>
          <w:p w:rsidR="00BA1B95" w:rsidRPr="00BA1B95" w:rsidRDefault="00BA1B95" w:rsidP="00BA1B95">
            <w:pPr>
              <w:spacing w:after="0" w:line="240" w:lineRule="auto"/>
              <w:rPr>
                <w:rFonts w:ascii="Cambria" w:eastAsia="MS Mincho" w:hAnsi="Cambria" w:cs="Times New Roman"/>
                <w:sz w:val="16"/>
                <w:szCs w:val="16"/>
                <w:lang w:val="en-GB" w:eastAsia="en-US"/>
              </w:rPr>
            </w:pPr>
          </w:p>
        </w:tc>
      </w:tr>
    </w:tbl>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br w:type="page"/>
      </w:r>
    </w:p>
    <w:p w:rsidR="00BA1B95" w:rsidRPr="00BA1B95" w:rsidRDefault="00BA1B95" w:rsidP="00BA1B95">
      <w:pPr>
        <w:spacing w:after="0" w:line="240" w:lineRule="auto"/>
        <w:rPr>
          <w:rFonts w:ascii="Cambria" w:eastAsia="MS Mincho" w:hAnsi="Cambria" w:cs="Times New Roman"/>
          <w:sz w:val="24"/>
          <w:szCs w:val="24"/>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557"/>
        <w:gridCol w:w="2565"/>
      </w:tblGrid>
      <w:tr w:rsidR="00BA1B95" w:rsidRPr="00BA1B95" w:rsidTr="00A46301">
        <w:tc>
          <w:tcPr>
            <w:tcW w:w="4166" w:type="dxa"/>
            <w:shd w:val="clear" w:color="auto" w:fill="auto"/>
          </w:tcPr>
          <w:p w:rsidR="00BA1B95" w:rsidRPr="00BA1B95" w:rsidRDefault="00BA1B95" w:rsidP="00BA1B95">
            <w:pPr>
              <w:spacing w:after="0" w:line="240" w:lineRule="auto"/>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Internt fastställda styrande dokument</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Förvaringsplats</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Utgåva/version</w:t>
            </w: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Agenda för ledningens genomgång</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Checklista vid arbetsplatsolycka</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Fastställd kompetensmatris</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Kalibreringsjournal</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Kundavtal</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kontraktsdatum</w:t>
            </w: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 xml:space="preserve">Leverantörsavtal </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Miljöutredning</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Plan interna revisioner</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Projekthandlingar</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Arbetsledare</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Underhållsplan utrustning</w:t>
            </w: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557"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c>
          <w:tcPr>
            <w:tcW w:w="2565" w:type="dxa"/>
            <w:shd w:val="clear" w:color="auto" w:fill="auto"/>
          </w:tcPr>
          <w:p w:rsidR="00BA1B95" w:rsidRPr="00BA1B95" w:rsidRDefault="00BA1B95" w:rsidP="00BA1B95">
            <w:pPr>
              <w:spacing w:after="0" w:line="240" w:lineRule="auto"/>
              <w:jc w:val="center"/>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b/>
                <w:sz w:val="24"/>
                <w:szCs w:val="24"/>
                <w:lang w:val="en-GB" w:eastAsia="en-US"/>
              </w:rPr>
            </w:pPr>
          </w:p>
        </w:tc>
        <w:tc>
          <w:tcPr>
            <w:tcW w:w="255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565"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55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565"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r>
    </w:tbl>
    <w:p w:rsidR="00BA1B95" w:rsidRPr="00BA1B95" w:rsidRDefault="00BA1B95" w:rsidP="00BA1B95">
      <w:pPr>
        <w:spacing w:after="0" w:line="240" w:lineRule="auto"/>
        <w:rPr>
          <w:rFonts w:ascii="Cambria" w:eastAsia="MS Mincho" w:hAnsi="Cambria" w:cs="Times New Roman"/>
          <w:sz w:val="24"/>
          <w:szCs w:val="24"/>
          <w:lang w:val="en-GB" w:eastAsia="en-US"/>
        </w:rPr>
      </w:pPr>
    </w:p>
    <w:p w:rsidR="00BA1B95" w:rsidRPr="00BA1B95" w:rsidRDefault="00BA1B95" w:rsidP="00BA1B95">
      <w:pPr>
        <w:spacing w:after="0" w:line="240" w:lineRule="auto"/>
        <w:rPr>
          <w:rFonts w:ascii="Cambria" w:eastAsia="MS Mincho" w:hAnsi="Cambria" w:cs="Times New Roman"/>
          <w:sz w:val="24"/>
          <w:szCs w:val="24"/>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2557"/>
        <w:gridCol w:w="2565"/>
      </w:tblGrid>
      <w:tr w:rsidR="00BA1B95" w:rsidRPr="00BA1B95" w:rsidTr="00A46301">
        <w:tc>
          <w:tcPr>
            <w:tcW w:w="4166"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Blanketter</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Förvaringsplats</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Utgåva/version</w:t>
            </w: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b/>
                <w:sz w:val="24"/>
                <w:szCs w:val="24"/>
                <w:lang w:val="en-GB" w:eastAsia="en-US"/>
              </w:rPr>
            </w:pPr>
            <w:r w:rsidRPr="00BA1B95">
              <w:rPr>
                <w:rFonts w:ascii="Cambria" w:eastAsia="MS Mincho" w:hAnsi="Cambria" w:cs="Times New Roman"/>
                <w:sz w:val="24"/>
                <w:szCs w:val="24"/>
                <w:lang w:val="en-GB" w:eastAsia="en-US"/>
              </w:rPr>
              <w:t>Avvikelseblankett/ÄTA</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Avvikelsejournal</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Kalibreringskort</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Kalibreringsjournal</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Kompetensmatris</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Lagefterlevnad</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Leverantörsbedömning</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Mallar</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Förvaringsplats</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Utgåva/version</w:t>
            </w:r>
          </w:p>
        </w:tc>
      </w:tr>
      <w:tr w:rsidR="00BA1B95" w:rsidRPr="00BA1B95" w:rsidTr="00A46301">
        <w:tc>
          <w:tcPr>
            <w:tcW w:w="4166" w:type="dxa"/>
            <w:shd w:val="clear" w:color="auto" w:fill="auto"/>
          </w:tcPr>
          <w:p w:rsidR="00BA1B95" w:rsidRPr="00BA1B95" w:rsidRDefault="00BA1B95" w:rsidP="00BA1B95">
            <w:pPr>
              <w:spacing w:after="0" w:line="240" w:lineRule="auto"/>
              <w:ind w:left="240" w:hanging="240"/>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Kvalitetsplan för uppdrag</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r w:rsidR="00BA1B95" w:rsidRPr="00BA1B95" w:rsidTr="00A46301">
        <w:tc>
          <w:tcPr>
            <w:tcW w:w="4166" w:type="dxa"/>
            <w:shd w:val="clear" w:color="auto" w:fill="auto"/>
          </w:tcPr>
          <w:p w:rsidR="00BA1B95" w:rsidRPr="00BA1B95" w:rsidRDefault="00BA1B95" w:rsidP="00BA1B95">
            <w:pPr>
              <w:spacing w:after="0" w:line="240" w:lineRule="auto"/>
              <w:ind w:left="240" w:hanging="240"/>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Miljöplan för uppdrag</w:t>
            </w:r>
          </w:p>
        </w:tc>
        <w:tc>
          <w:tcPr>
            <w:tcW w:w="2557" w:type="dxa"/>
            <w:shd w:val="clear" w:color="auto" w:fill="auto"/>
          </w:tcPr>
          <w:p w:rsidR="00BA1B95" w:rsidRPr="00BA1B95" w:rsidRDefault="00BA1B95" w:rsidP="00BA1B95">
            <w:pPr>
              <w:spacing w:after="0" w:line="240" w:lineRule="auto"/>
              <w:ind w:left="240"/>
              <w:jc w:val="center"/>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Kontor/server</w:t>
            </w:r>
          </w:p>
        </w:tc>
        <w:tc>
          <w:tcPr>
            <w:tcW w:w="2565"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p>
        </w:tc>
      </w:tr>
    </w:tbl>
    <w:p w:rsidR="00BA1B95" w:rsidRPr="00BA1B95" w:rsidRDefault="00BA1B95" w:rsidP="00BA1B95">
      <w:pPr>
        <w:keepNext/>
        <w:keepLines/>
        <w:spacing w:before="480" w:after="0" w:line="240" w:lineRule="auto"/>
        <w:outlineLvl w:val="0"/>
        <w:rPr>
          <w:rFonts w:ascii="Calibri" w:eastAsia="MS Gothic" w:hAnsi="Calibri" w:cs="Times New Roman"/>
          <w:b/>
          <w:bCs/>
          <w:color w:val="345A8A"/>
          <w:sz w:val="32"/>
          <w:szCs w:val="32"/>
          <w:lang w:val="en-GB" w:eastAsia="en-US"/>
        </w:rPr>
      </w:pPr>
      <w:r w:rsidRPr="00BA1B95">
        <w:rPr>
          <w:rFonts w:ascii="Calibri" w:eastAsia="MS Gothic" w:hAnsi="Calibri" w:cs="Times New Roman"/>
          <w:b/>
          <w:bCs/>
          <w:color w:val="345A8A"/>
          <w:sz w:val="32"/>
          <w:szCs w:val="32"/>
          <w:lang w:val="en-GB" w:eastAsia="en-US"/>
        </w:rPr>
        <w:br w:type="page"/>
      </w:r>
      <w:r w:rsidRPr="00BA1B95">
        <w:rPr>
          <w:rFonts w:ascii="Calibri" w:eastAsia="MS Gothic" w:hAnsi="Calibri" w:cs="Times New Roman"/>
          <w:b/>
          <w:bCs/>
          <w:color w:val="345A8A"/>
          <w:sz w:val="32"/>
          <w:szCs w:val="32"/>
          <w:lang w:val="en-GB" w:eastAsia="en-US"/>
        </w:rPr>
        <w:lastRenderedPageBreak/>
        <w:t>Bilaga 3</w:t>
      </w:r>
      <w:r w:rsidRPr="00BA1B95">
        <w:rPr>
          <w:rFonts w:ascii="Calibri" w:eastAsia="MS Gothic" w:hAnsi="Calibri" w:cs="Times New Roman"/>
          <w:b/>
          <w:bCs/>
          <w:color w:val="345A8A"/>
          <w:sz w:val="32"/>
          <w:szCs w:val="32"/>
          <w:lang w:val="en-GB" w:eastAsia="en-US"/>
        </w:rPr>
        <w:tab/>
        <w:t>Redovisande dokument</w:t>
      </w:r>
    </w:p>
    <w:p w:rsidR="00BA1B95" w:rsidRPr="00BA1B95" w:rsidRDefault="00BA1B95" w:rsidP="00BA1B95">
      <w:pPr>
        <w:spacing w:after="0" w:line="240" w:lineRule="auto"/>
        <w:rPr>
          <w:rFonts w:ascii="Cambria" w:eastAsia="MS Mincho" w:hAnsi="Cambria" w:cs="Times New Roman"/>
          <w:sz w:val="24"/>
          <w:szCs w:val="24"/>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2881"/>
        <w:gridCol w:w="2880"/>
      </w:tblGrid>
      <w:tr w:rsidR="00BA1B95" w:rsidRPr="00BA1B95" w:rsidTr="00A46301">
        <w:tc>
          <w:tcPr>
            <w:tcW w:w="3527"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Dokument</w:t>
            </w:r>
          </w:p>
        </w:tc>
        <w:tc>
          <w:tcPr>
            <w:tcW w:w="2881"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Förvaringsplats</w:t>
            </w:r>
          </w:p>
        </w:tc>
        <w:tc>
          <w:tcPr>
            <w:tcW w:w="2880" w:type="dxa"/>
            <w:shd w:val="clear" w:color="auto" w:fill="auto"/>
          </w:tcPr>
          <w:p w:rsidR="00BA1B95" w:rsidRPr="00BA1B95" w:rsidRDefault="00BA1B95" w:rsidP="00BA1B95">
            <w:pPr>
              <w:spacing w:after="0" w:line="240" w:lineRule="auto"/>
              <w:ind w:left="240"/>
              <w:jc w:val="center"/>
              <w:rPr>
                <w:rFonts w:ascii="Cambria" w:eastAsia="MS Mincho" w:hAnsi="Cambria" w:cs="Times New Roman"/>
                <w:b/>
                <w:sz w:val="24"/>
                <w:szCs w:val="24"/>
                <w:lang w:val="en-GB" w:eastAsia="en-US"/>
              </w:rPr>
            </w:pPr>
            <w:r w:rsidRPr="00BA1B95">
              <w:rPr>
                <w:rFonts w:ascii="Cambria" w:eastAsia="MS Mincho" w:hAnsi="Cambria" w:cs="Times New Roman"/>
                <w:b/>
                <w:sz w:val="24"/>
                <w:szCs w:val="24"/>
                <w:lang w:val="en-GB" w:eastAsia="en-US"/>
              </w:rPr>
              <w:t>Arkiveringstid</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 xml:space="preserve">Anbudsförteckning </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Uppdateras löpande</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 xml:space="preserve">Avvikelserapporter </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Ledningens representant för kvalitet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Avslutade kontrakt</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8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Bokföringshandlingar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8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Kundfakturor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8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 xml:space="preserve">Kvalitets- och </w:t>
            </w:r>
          </w:p>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miljöledningssystem</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Ledningens representant för kvalitet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Tidigare giltig utgåva</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Leverantörsbedömningar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4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Leverantörsförteckning</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Personalhandlingar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Under anställningstid</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Projekthandlingar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Arbetsledare/arkiv</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2,5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Protokoll från interna revisioner</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Ledningens representant för kvalitet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Protokoll från ledningens genomgång</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 xml:space="preserve">Tidrapporter </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2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Uppföljning av aktuella lagrum</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jc w:val="both"/>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1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Uppföljning av lagefterlevnad</w:t>
            </w:r>
          </w:p>
        </w:tc>
        <w:tc>
          <w:tcPr>
            <w:tcW w:w="2881"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Kontoret</w:t>
            </w:r>
          </w:p>
        </w:tc>
        <w:tc>
          <w:tcPr>
            <w:tcW w:w="2880" w:type="dxa"/>
            <w:shd w:val="clear" w:color="auto" w:fill="auto"/>
          </w:tcPr>
          <w:p w:rsidR="00BA1B95" w:rsidRPr="00BA1B95" w:rsidRDefault="00BA1B95" w:rsidP="00BA1B95">
            <w:pPr>
              <w:spacing w:after="0" w:line="240" w:lineRule="auto"/>
              <w:jc w:val="both"/>
              <w:rPr>
                <w:rFonts w:ascii="Cambria" w:eastAsia="MS Mincho" w:hAnsi="Cambria" w:cs="Times New Roman"/>
                <w:sz w:val="24"/>
                <w:szCs w:val="24"/>
                <w:lang w:val="en-GB" w:eastAsia="en-US"/>
              </w:rPr>
            </w:pPr>
            <w:r w:rsidRPr="00BA1B95">
              <w:rPr>
                <w:rFonts w:ascii="Cambria" w:eastAsia="MS Mincho" w:hAnsi="Cambria" w:cs="Times New Roman"/>
                <w:sz w:val="24"/>
                <w:szCs w:val="24"/>
                <w:lang w:val="en-GB" w:eastAsia="en-US"/>
              </w:rPr>
              <w:t>1 år</w:t>
            </w: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r w:rsidR="00BA1B95" w:rsidRPr="00BA1B95" w:rsidTr="00A46301">
        <w:tc>
          <w:tcPr>
            <w:tcW w:w="3527" w:type="dxa"/>
            <w:shd w:val="clear" w:color="auto" w:fill="auto"/>
          </w:tcPr>
          <w:p w:rsidR="00BA1B95" w:rsidRPr="00BA1B95" w:rsidRDefault="00BA1B95" w:rsidP="00BA1B95">
            <w:pPr>
              <w:spacing w:after="0" w:line="240" w:lineRule="auto"/>
              <w:rPr>
                <w:rFonts w:ascii="Cambria" w:eastAsia="MS Mincho" w:hAnsi="Cambria" w:cs="Times New Roman"/>
                <w:sz w:val="24"/>
                <w:szCs w:val="24"/>
                <w:lang w:val="en-GB" w:eastAsia="en-US"/>
              </w:rPr>
            </w:pPr>
          </w:p>
        </w:tc>
        <w:tc>
          <w:tcPr>
            <w:tcW w:w="2881"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c>
          <w:tcPr>
            <w:tcW w:w="2880" w:type="dxa"/>
            <w:shd w:val="clear" w:color="auto" w:fill="auto"/>
          </w:tcPr>
          <w:p w:rsidR="00BA1B95" w:rsidRPr="00BA1B95" w:rsidRDefault="00BA1B95" w:rsidP="00BA1B95">
            <w:pPr>
              <w:spacing w:after="0" w:line="240" w:lineRule="auto"/>
              <w:ind w:left="240"/>
              <w:rPr>
                <w:rFonts w:ascii="Cambria" w:eastAsia="MS Mincho" w:hAnsi="Cambria" w:cs="Times New Roman"/>
                <w:sz w:val="24"/>
                <w:szCs w:val="24"/>
                <w:lang w:val="en-GB" w:eastAsia="en-US"/>
              </w:rPr>
            </w:pPr>
          </w:p>
        </w:tc>
      </w:tr>
    </w:tbl>
    <w:p w:rsidR="00BA1B95" w:rsidRPr="00BA1B95" w:rsidRDefault="00BA1B95" w:rsidP="00BA1B95">
      <w:pPr>
        <w:spacing w:after="0" w:line="240" w:lineRule="auto"/>
        <w:rPr>
          <w:rFonts w:ascii="Cambria" w:eastAsia="MS Mincho" w:hAnsi="Cambria" w:cs="Times New Roman"/>
          <w:sz w:val="24"/>
          <w:szCs w:val="24"/>
          <w:lang w:val="en-GB" w:eastAsia="en-US"/>
        </w:rPr>
      </w:pPr>
    </w:p>
    <w:p w:rsidR="00BA1B95" w:rsidRPr="00BA1B95" w:rsidRDefault="00BA1B95" w:rsidP="00BA1B95">
      <w:pPr>
        <w:spacing w:after="0" w:line="240" w:lineRule="auto"/>
        <w:rPr>
          <w:rFonts w:ascii="Cambria" w:eastAsia="MS Mincho" w:hAnsi="Cambria" w:cs="Times New Roman"/>
          <w:sz w:val="24"/>
          <w:szCs w:val="24"/>
          <w:lang w:val="en-GB" w:eastAsia="en-US"/>
        </w:rPr>
      </w:pPr>
    </w:p>
    <w:p w:rsidR="00BA1B95" w:rsidRPr="00BA1B95" w:rsidRDefault="00BA1B95" w:rsidP="00BA1B95">
      <w:pPr>
        <w:spacing w:after="0" w:line="240" w:lineRule="auto"/>
        <w:rPr>
          <w:rFonts w:ascii="Cambria" w:eastAsia="MS Mincho" w:hAnsi="Cambria" w:cs="Times New Roman"/>
          <w:sz w:val="24"/>
          <w:szCs w:val="24"/>
          <w:lang w:val="en-GB" w:eastAsia="en-US"/>
        </w:rPr>
      </w:pPr>
    </w:p>
    <w:p w:rsidR="00BA1B95" w:rsidRPr="00BA1B95" w:rsidRDefault="00BA1B95" w:rsidP="00BA1B95">
      <w:pPr>
        <w:keepNext/>
        <w:keepLines/>
        <w:spacing w:before="480" w:after="0" w:line="240" w:lineRule="auto"/>
        <w:outlineLvl w:val="0"/>
        <w:rPr>
          <w:rFonts w:ascii="Calibri" w:eastAsia="MS Gothic" w:hAnsi="Calibri" w:cs="Times New Roman"/>
          <w:b/>
          <w:bCs/>
          <w:color w:val="345A8A"/>
          <w:sz w:val="32"/>
          <w:szCs w:val="32"/>
          <w:lang w:val="en-GB" w:eastAsia="en-US"/>
        </w:rPr>
      </w:pPr>
      <w:r w:rsidRPr="00BA1B95">
        <w:rPr>
          <w:rFonts w:ascii="Calibri" w:eastAsia="MS Gothic" w:hAnsi="Calibri" w:cs="Times New Roman"/>
          <w:b/>
          <w:bCs/>
          <w:color w:val="345A8A"/>
          <w:sz w:val="32"/>
          <w:szCs w:val="32"/>
          <w:lang w:val="en-GB" w:eastAsia="en-US"/>
        </w:rPr>
        <w:br w:type="page"/>
      </w:r>
      <w:r w:rsidRPr="00BA1B95">
        <w:rPr>
          <w:rFonts w:ascii="Calibri" w:eastAsia="MS Gothic" w:hAnsi="Calibri" w:cs="Times New Roman"/>
          <w:b/>
          <w:bCs/>
          <w:color w:val="345A8A"/>
          <w:sz w:val="32"/>
          <w:szCs w:val="32"/>
          <w:lang w:val="en-GB" w:eastAsia="en-US"/>
        </w:rPr>
        <w:lastRenderedPageBreak/>
        <w:t>Bilaga 4</w:t>
      </w:r>
      <w:r w:rsidRPr="00BA1B95">
        <w:rPr>
          <w:rFonts w:ascii="Calibri" w:eastAsia="MS Gothic" w:hAnsi="Calibri" w:cs="Times New Roman"/>
          <w:b/>
          <w:bCs/>
          <w:color w:val="345A8A"/>
          <w:sz w:val="32"/>
          <w:szCs w:val="32"/>
          <w:lang w:val="en-GB" w:eastAsia="en-US"/>
        </w:rPr>
        <w:tab/>
        <w:t>IT-stöd</w:t>
      </w:r>
    </w:p>
    <w:p w:rsidR="00BA1B95" w:rsidRPr="00BA1B95" w:rsidRDefault="00BA1B95" w:rsidP="00BA1B95">
      <w:pPr>
        <w:spacing w:after="0" w:line="240" w:lineRule="auto"/>
        <w:rPr>
          <w:rFonts w:ascii="Cambria" w:eastAsia="MS Mincho" w:hAnsi="Cambria" w:cs="Times New Roman"/>
          <w:sz w:val="24"/>
          <w:szCs w:val="24"/>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BA1B95" w:rsidRPr="00BA1B95" w:rsidTr="00A46301">
        <w:tc>
          <w:tcPr>
            <w:tcW w:w="3070" w:type="dxa"/>
            <w:shd w:val="clear" w:color="auto" w:fill="auto"/>
          </w:tcPr>
          <w:p w:rsidR="00BA1B95" w:rsidRPr="00BA1B95" w:rsidRDefault="00BA1B95" w:rsidP="00BA1B95">
            <w:pPr>
              <w:spacing w:after="0" w:line="240" w:lineRule="auto"/>
              <w:jc w:val="center"/>
              <w:rPr>
                <w:rFonts w:ascii="Cambria" w:eastAsia="MS Mincho" w:hAnsi="Cambria" w:cs="Arial"/>
                <w:sz w:val="24"/>
                <w:szCs w:val="24"/>
                <w:lang w:val="en-GB" w:eastAsia="en-US"/>
              </w:rPr>
            </w:pPr>
            <w:r w:rsidRPr="00BA1B95">
              <w:rPr>
                <w:rFonts w:ascii="Cambria" w:eastAsia="MS Mincho" w:hAnsi="Cambria" w:cs="Arial"/>
                <w:b/>
                <w:sz w:val="24"/>
                <w:szCs w:val="24"/>
                <w:lang w:val="en-GB" w:eastAsia="en-US"/>
              </w:rPr>
              <w:t>Typ av program/system</w:t>
            </w:r>
          </w:p>
        </w:tc>
        <w:tc>
          <w:tcPr>
            <w:tcW w:w="3071" w:type="dxa"/>
            <w:shd w:val="clear" w:color="auto" w:fill="auto"/>
          </w:tcPr>
          <w:p w:rsidR="00BA1B95" w:rsidRPr="00BA1B95" w:rsidRDefault="00BA1B95" w:rsidP="00BA1B95">
            <w:pPr>
              <w:spacing w:after="0" w:line="240" w:lineRule="auto"/>
              <w:jc w:val="center"/>
              <w:rPr>
                <w:rFonts w:ascii="Cambria" w:eastAsia="MS Mincho" w:hAnsi="Cambria" w:cs="Arial"/>
                <w:sz w:val="24"/>
                <w:szCs w:val="24"/>
                <w:lang w:val="en-GB" w:eastAsia="en-US"/>
              </w:rPr>
            </w:pPr>
            <w:r w:rsidRPr="00BA1B95">
              <w:rPr>
                <w:rFonts w:ascii="Cambria" w:eastAsia="MS Mincho" w:hAnsi="Cambria" w:cs="Arial"/>
                <w:b/>
                <w:sz w:val="24"/>
                <w:szCs w:val="24"/>
                <w:lang w:val="en-GB" w:eastAsia="en-US"/>
              </w:rPr>
              <w:t>Programvara</w:t>
            </w:r>
          </w:p>
        </w:tc>
        <w:tc>
          <w:tcPr>
            <w:tcW w:w="3071" w:type="dxa"/>
            <w:shd w:val="clear" w:color="auto" w:fill="auto"/>
          </w:tcPr>
          <w:p w:rsidR="00BA1B95" w:rsidRPr="00BA1B95" w:rsidRDefault="00BA1B95" w:rsidP="00BA1B95">
            <w:pPr>
              <w:spacing w:after="0" w:line="240" w:lineRule="auto"/>
              <w:jc w:val="center"/>
              <w:rPr>
                <w:rFonts w:ascii="Cambria" w:eastAsia="MS Mincho" w:hAnsi="Cambria" w:cs="Arial"/>
                <w:sz w:val="24"/>
                <w:szCs w:val="24"/>
                <w:lang w:val="en-GB" w:eastAsia="en-US"/>
              </w:rPr>
            </w:pPr>
            <w:r w:rsidRPr="00BA1B95">
              <w:rPr>
                <w:rFonts w:ascii="Cambria" w:eastAsia="MS Mincho" w:hAnsi="Cambria" w:cs="Arial"/>
                <w:b/>
                <w:sz w:val="24"/>
                <w:szCs w:val="24"/>
                <w:lang w:val="en-GB" w:eastAsia="en-US"/>
              </w:rPr>
              <w:t>Utgåva/version</w:t>
            </w: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Antivirusprogram</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Norton</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Bokföring</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Revisor</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Ekonomisystem</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Manuellt</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Lönesystem</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Manuellt</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Projekthantering</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Bygglet (under uppstart)</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Ritsystem</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CAD</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Arial"/>
                <w:sz w:val="24"/>
                <w:szCs w:val="24"/>
                <w:lang w:val="en-GB" w:eastAsia="en-US"/>
              </w:rPr>
              <w:t>Ordbehandling, mm.</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r w:rsidRPr="00BA1B95">
              <w:rPr>
                <w:rFonts w:ascii="Cambria" w:eastAsia="MS Mincho" w:hAnsi="Cambria" w:cs="Times New Roman"/>
                <w:sz w:val="24"/>
                <w:szCs w:val="24"/>
                <w:lang w:val="en-GB" w:eastAsia="en-US"/>
              </w:rPr>
              <w:t>Microsoft Office</w:t>
            </w: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r w:rsidR="00BA1B95" w:rsidRPr="00BA1B95" w:rsidTr="00A46301">
        <w:tc>
          <w:tcPr>
            <w:tcW w:w="3070"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c>
          <w:tcPr>
            <w:tcW w:w="3071" w:type="dxa"/>
            <w:shd w:val="clear" w:color="auto" w:fill="auto"/>
          </w:tcPr>
          <w:p w:rsidR="00BA1B95" w:rsidRPr="00BA1B95" w:rsidRDefault="00BA1B95" w:rsidP="00BA1B95">
            <w:pPr>
              <w:spacing w:after="0" w:line="240" w:lineRule="auto"/>
              <w:rPr>
                <w:rFonts w:ascii="Cambria" w:eastAsia="MS Mincho" w:hAnsi="Cambria" w:cs="Arial"/>
                <w:sz w:val="24"/>
                <w:szCs w:val="24"/>
                <w:lang w:val="en-GB" w:eastAsia="en-US"/>
              </w:rPr>
            </w:pPr>
          </w:p>
        </w:tc>
      </w:tr>
    </w:tbl>
    <w:p w:rsidR="00805D6D" w:rsidRPr="00DA71C4" w:rsidRDefault="00805D6D" w:rsidP="00DA71C4">
      <w:pPr>
        <w:pStyle w:val="Heading1"/>
      </w:pPr>
    </w:p>
    <w:p w:rsidR="00805D6D" w:rsidRDefault="00B97B9B">
      <w:pPr>
        <w:pStyle w:val="Heading1"/>
      </w:pPr>
      <w:bookmarkStart w:id="3" w:name="_Toc493622378"/>
      <w:r w:rsidRPr="00B97B9B">
        <w:lastRenderedPageBreak/>
        <w:drawing>
          <wp:inline distT="0" distB="0" distL="0" distR="0" wp14:anchorId="4489BEFB" wp14:editId="3F24B99F">
            <wp:extent cx="5276215" cy="7315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6215" cy="7315200"/>
                    </a:xfrm>
                    <a:prstGeom prst="rect">
                      <a:avLst/>
                    </a:prstGeom>
                  </pic:spPr>
                </pic:pic>
              </a:graphicData>
            </a:graphic>
          </wp:inline>
        </w:drawing>
      </w:r>
      <w:bookmarkEnd w:id="3"/>
    </w:p>
    <w:p w:rsidR="00016A8F" w:rsidRPr="00016A8F" w:rsidRDefault="00016A8F" w:rsidP="00016A8F">
      <w:pPr>
        <w:rPr>
          <w:b/>
          <w:i/>
          <w:lang w:val="en-GB"/>
        </w:rPr>
      </w:pPr>
      <w:r>
        <w:rPr>
          <w:rStyle w:val="EndnoteReference"/>
        </w:rPr>
        <w:endnoteReference w:id="1"/>
      </w:r>
      <w:r w:rsidRPr="00016A8F">
        <w:rPr>
          <w:rFonts w:ascii="Times New Roman" w:eastAsiaTheme="minorEastAsia" w:hAnsi="Times New Roman" w:cs="Times New Roman"/>
          <w:b/>
          <w:i/>
          <w:color w:val="8496B0" w:themeColor="text2" w:themeTint="99"/>
          <w:sz w:val="28"/>
          <w:szCs w:val="28"/>
          <w:lang w:val="en-GB" w:eastAsia="en-US"/>
        </w:rPr>
        <w:t xml:space="preserve"> </w:t>
      </w:r>
      <w:r w:rsidRPr="00016A8F">
        <w:rPr>
          <w:b/>
          <w:i/>
          <w:lang w:val="en-GB"/>
        </w:rPr>
        <w:t>A Locally engaged community builder</w:t>
      </w:r>
    </w:p>
    <w:p w:rsidR="00016A8F" w:rsidRPr="00016A8F" w:rsidRDefault="00016A8F" w:rsidP="00016A8F">
      <w:pPr>
        <w:rPr>
          <w:lang w:val="en-GB"/>
        </w:rPr>
      </w:pPr>
    </w:p>
    <w:p w:rsidR="00016A8F" w:rsidRPr="00016A8F" w:rsidRDefault="00016A8F" w:rsidP="00016A8F">
      <w:pPr>
        <w:rPr>
          <w:b/>
          <w:i/>
          <w:lang w:val="en-GB"/>
        </w:rPr>
      </w:pPr>
      <w:r w:rsidRPr="00016A8F">
        <w:rPr>
          <w:b/>
          <w:i/>
          <w:lang w:val="en-GB"/>
        </w:rPr>
        <w:lastRenderedPageBreak/>
        <w:t>PROJECTS - Community Participation</w:t>
      </w:r>
    </w:p>
    <w:p w:rsidR="00016A8F" w:rsidRPr="00016A8F" w:rsidRDefault="00016A8F" w:rsidP="00016A8F">
      <w:pPr>
        <w:rPr>
          <w:b/>
          <w:i/>
          <w:lang w:val="en-GB"/>
        </w:rPr>
      </w:pPr>
    </w:p>
    <w:p w:rsidR="00016A8F" w:rsidRPr="00016A8F" w:rsidRDefault="00016A8F" w:rsidP="00016A8F">
      <w:pPr>
        <w:rPr>
          <w:lang w:val="en-GB"/>
        </w:rPr>
      </w:pPr>
      <w:r w:rsidRPr="00016A8F">
        <w:rPr>
          <w:lang w:val="en-GB"/>
        </w:rPr>
        <w:t xml:space="preserve">We have long-standing support for sports and youth organizations. </w:t>
      </w:r>
    </w:p>
    <w:p w:rsidR="00016A8F" w:rsidRPr="00016A8F" w:rsidRDefault="00016A8F" w:rsidP="00016A8F">
      <w:pPr>
        <w:rPr>
          <w:lang w:val="en-GB"/>
        </w:rPr>
      </w:pPr>
      <w:r w:rsidRPr="00016A8F">
        <w:rPr>
          <w:lang w:val="en-GB"/>
        </w:rPr>
        <w:t xml:space="preserve">Hoff Entreprenader AB currently sponsors </w:t>
      </w:r>
    </w:p>
    <w:p w:rsidR="00016A8F" w:rsidRPr="00016A8F" w:rsidRDefault="00016A8F" w:rsidP="00016A8F">
      <w:pPr>
        <w:rPr>
          <w:lang w:val="en-GB"/>
        </w:rPr>
      </w:pPr>
      <w:r w:rsidRPr="00016A8F">
        <w:rPr>
          <w:lang w:val="en-GB"/>
        </w:rPr>
        <w:t xml:space="preserve">Limhamn Hockey ice hockey club in Malmö, </w:t>
      </w:r>
    </w:p>
    <w:p w:rsidR="00016A8F" w:rsidRPr="00016A8F" w:rsidRDefault="00016A8F" w:rsidP="00016A8F">
      <w:pPr>
        <w:rPr>
          <w:lang w:val="en-GB"/>
        </w:rPr>
      </w:pPr>
      <w:r w:rsidRPr="00016A8F">
        <w:rPr>
          <w:lang w:val="en-GB"/>
        </w:rPr>
        <w:t xml:space="preserve">The LB07 football club in Malmö, </w:t>
      </w:r>
    </w:p>
    <w:p w:rsidR="00016A8F" w:rsidRPr="00016A8F" w:rsidRDefault="00016A8F" w:rsidP="00016A8F">
      <w:pPr>
        <w:rPr>
          <w:lang w:val="en-GB"/>
        </w:rPr>
      </w:pPr>
      <w:r w:rsidRPr="00016A8F">
        <w:rPr>
          <w:lang w:val="en-GB"/>
        </w:rPr>
        <w:t xml:space="preserve">HK Malmö handball club, </w:t>
      </w:r>
    </w:p>
    <w:p w:rsidR="00016A8F" w:rsidRPr="00016A8F" w:rsidRDefault="00016A8F" w:rsidP="00016A8F">
      <w:pPr>
        <w:rPr>
          <w:lang w:val="en-GB"/>
        </w:rPr>
      </w:pPr>
      <w:r w:rsidRPr="00016A8F">
        <w:rPr>
          <w:lang w:val="en-GB"/>
        </w:rPr>
        <w:t xml:space="preserve">Anti-bully organization in Swedish schools. </w:t>
      </w:r>
    </w:p>
    <w:p w:rsidR="00016A8F" w:rsidRPr="00016A8F" w:rsidRDefault="00016A8F" w:rsidP="00016A8F">
      <w:pPr>
        <w:rPr>
          <w:lang w:val="en-GB"/>
        </w:rPr>
      </w:pPr>
      <w:r w:rsidRPr="00016A8F">
        <w:rPr>
          <w:lang w:val="en-GB"/>
        </w:rPr>
        <w:t>The Malmö Flickörna gymnastic association.</w:t>
      </w:r>
    </w:p>
    <w:p w:rsidR="00016A8F" w:rsidRPr="00016A8F" w:rsidRDefault="00016A8F" w:rsidP="00016A8F">
      <w:pPr>
        <w:rPr>
          <w:lang w:val="en-GB"/>
        </w:rPr>
      </w:pPr>
      <w:r w:rsidRPr="00016A8F">
        <w:rPr>
          <w:lang w:val="en-GB"/>
        </w:rPr>
        <w:t>These sponsorships are annual, and we review these groups before extending support renewal. Furthermore, we donate to UN Global Compact.</w:t>
      </w:r>
    </w:p>
    <w:p w:rsidR="00016A8F" w:rsidRPr="00016A8F" w:rsidRDefault="00016A8F" w:rsidP="00016A8F">
      <w:pPr>
        <w:rPr>
          <w:lang w:val="en-GB"/>
        </w:rPr>
      </w:pPr>
    </w:p>
    <w:p w:rsidR="00016A8F" w:rsidRPr="00016A8F" w:rsidRDefault="00016A8F" w:rsidP="00016A8F">
      <w:pPr>
        <w:rPr>
          <w:lang w:val="en-GB"/>
        </w:rPr>
      </w:pPr>
      <w:r w:rsidRPr="00016A8F">
        <w:rPr>
          <w:lang w:val="en-GB"/>
        </w:rPr>
        <w:t>We have had an extended sponsorship period with Malmö Redhawks hockey club,</w:t>
      </w:r>
    </w:p>
    <w:p w:rsidR="00016A8F" w:rsidRPr="00016A8F" w:rsidRDefault="00016A8F" w:rsidP="00016A8F">
      <w:pPr>
        <w:rPr>
          <w:lang w:val="en-GB"/>
        </w:rPr>
      </w:pPr>
      <w:r w:rsidRPr="00016A8F">
        <w:rPr>
          <w:lang w:val="en-GB"/>
        </w:rPr>
        <w:t xml:space="preserve"> And formerly BK Höllviken Football Club </w:t>
      </w:r>
    </w:p>
    <w:p w:rsidR="00016A8F" w:rsidRPr="00016A8F" w:rsidRDefault="00016A8F" w:rsidP="00016A8F">
      <w:pPr>
        <w:rPr>
          <w:lang w:val="en-GB"/>
        </w:rPr>
      </w:pPr>
    </w:p>
    <w:p w:rsidR="00016A8F" w:rsidRPr="00016A8F" w:rsidRDefault="00016A8F" w:rsidP="00016A8F">
      <w:pPr>
        <w:rPr>
          <w:lang w:val="en-GB"/>
        </w:rPr>
      </w:pPr>
      <w:r w:rsidRPr="00016A8F">
        <w:rPr>
          <w:lang w:val="en-GB"/>
        </w:rPr>
        <w:t>We have over the years supported a variety of organizations and initiatives with smaller amounts.</w:t>
      </w:r>
    </w:p>
    <w:p w:rsidR="00016A8F" w:rsidRPr="00016A8F" w:rsidRDefault="00016A8F" w:rsidP="00016A8F">
      <w:pPr>
        <w:rPr>
          <w:lang w:val="en-GB"/>
        </w:rPr>
      </w:pPr>
      <w:r w:rsidRPr="00016A8F">
        <w:rPr>
          <w:lang w:val="en-GB"/>
        </w:rPr>
        <w:t xml:space="preserve">We at Hoff Entreprenader AB are pleased to be proactively involved in our community projects. We do not restrict our efforts to sports alone, we also support and donate to organizations whose aims include; enhancing the safety and creativity in our society and helping the youth reach their full potential through mentoring, engaging, and stimulating through active involvement, and non-discriminating atmospheres. We believe that support, encouragement and providing financial assistance promote learning opportunities and are the way forward into a more sustainable future.  </w:t>
      </w:r>
    </w:p>
    <w:p w:rsidR="00016A8F" w:rsidRPr="00016A8F" w:rsidRDefault="00016A8F" w:rsidP="00016A8F">
      <w:pPr>
        <w:rPr>
          <w:lang w:val="en-GB"/>
        </w:rPr>
      </w:pPr>
    </w:p>
    <w:p w:rsidR="00016A8F" w:rsidRPr="00016A8F" w:rsidRDefault="00016A8F" w:rsidP="00016A8F">
      <w:pPr>
        <w:rPr>
          <w:lang w:val="en-GB"/>
        </w:rPr>
      </w:pPr>
    </w:p>
    <w:p w:rsidR="00016A8F" w:rsidRPr="00016A8F" w:rsidRDefault="00016A8F" w:rsidP="00016A8F">
      <w:pPr>
        <w:rPr>
          <w:lang w:val="en-GB"/>
        </w:rPr>
      </w:pPr>
    </w:p>
    <w:p w:rsidR="00016A8F" w:rsidRPr="00016A8F" w:rsidRDefault="00016A8F" w:rsidP="00016A8F">
      <w:pPr>
        <w:rPr>
          <w:lang w:val="en-GB"/>
        </w:rPr>
      </w:pPr>
      <w:hyperlink r:id="rId49" w:history="1">
        <w:r w:rsidRPr="00016A8F">
          <w:rPr>
            <w:rStyle w:val="Hyperlink"/>
            <w:lang w:val="en-GB"/>
          </w:rPr>
          <w:t>www.hoffentreprenader.se</w:t>
        </w:r>
      </w:hyperlink>
    </w:p>
    <w:p w:rsidR="00016A8F" w:rsidRPr="00016A8F" w:rsidRDefault="00016A8F" w:rsidP="00016A8F">
      <w:pPr>
        <w:rPr>
          <w:lang w:val="en-GB"/>
        </w:rPr>
      </w:pPr>
      <w:r w:rsidRPr="00016A8F">
        <w:rPr>
          <w:lang w:val="en-GB"/>
        </w:rPr>
        <w:lastRenderedPageBreak/>
        <w:drawing>
          <wp:inline distT="0" distB="0" distL="0" distR="0" wp14:anchorId="7EE629CA" wp14:editId="5EDE38F8">
            <wp:extent cx="742384" cy="1007011"/>
            <wp:effectExtent l="0" t="0" r="0" b="9525"/>
            <wp:docPr id="16514" name="Picture 16514" descr="Macintosh HD:Users:belindahoff:Desktop:vatrum-100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10999" name="Picture 4" descr="Macintosh HD:Users:belindahoff:Desktop:vatrum-100x100.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743256" cy="1008194"/>
                    </a:xfrm>
                    <a:prstGeom prst="rect">
                      <a:avLst/>
                    </a:prstGeom>
                    <a:noFill/>
                    <a:ln>
                      <a:noFill/>
                    </a:ln>
                  </pic:spPr>
                </pic:pic>
              </a:graphicData>
            </a:graphic>
          </wp:inline>
        </w:drawing>
      </w:r>
      <w:r w:rsidRPr="00016A8F">
        <w:rPr>
          <w:lang w:val="en-GB"/>
        </w:rPr>
        <w:t xml:space="preserve">    </w:t>
      </w:r>
      <w:r w:rsidRPr="00016A8F">
        <w:rPr>
          <w:lang w:val="en-GB"/>
        </w:rPr>
        <w:drawing>
          <wp:inline distT="0" distB="0" distL="0" distR="0" wp14:anchorId="0E3C7569" wp14:editId="40710587">
            <wp:extent cx="2739468" cy="840557"/>
            <wp:effectExtent l="0" t="0" r="3810" b="0"/>
            <wp:docPr id="7" name="Picture 7" descr="Macintosh HD:Users:belindahoff:Desktop:dis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423432" name="Picture 1" descr="Macintosh HD:Users:belindahoff:Desktop:display.pn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44589" cy="842128"/>
                    </a:xfrm>
                    <a:prstGeom prst="rect">
                      <a:avLst/>
                    </a:prstGeom>
                    <a:noFill/>
                    <a:ln>
                      <a:noFill/>
                    </a:ln>
                  </pic:spPr>
                </pic:pic>
              </a:graphicData>
            </a:graphic>
          </wp:inline>
        </w:drawing>
      </w:r>
      <w:r w:rsidRPr="00016A8F">
        <w:rPr>
          <w:lang w:val="en-GB"/>
        </w:rPr>
        <w:t xml:space="preserve">  </w:t>
      </w:r>
      <w:r w:rsidRPr="00016A8F">
        <w:rPr>
          <w:b/>
          <w:bCs/>
          <w:lang w:val="en-GB"/>
        </w:rPr>
        <w:drawing>
          <wp:inline distT="0" distB="0" distL="0" distR="0" wp14:anchorId="4AEDD15A" wp14:editId="20854436">
            <wp:extent cx="514352" cy="832170"/>
            <wp:effectExtent l="0" t="0" r="0" b="6350"/>
            <wp:docPr id="70" name="Picture 70" descr="Macintosh HD:Users:belindahoff:Desktop:id06-75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1831" name="Picture 3" descr="Macintosh HD:Users:belindahoff:Desktop:id06-75x100.gif"/>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16828" cy="836176"/>
                    </a:xfrm>
                    <a:prstGeom prst="rect">
                      <a:avLst/>
                    </a:prstGeom>
                    <a:noFill/>
                    <a:ln>
                      <a:noFill/>
                    </a:ln>
                  </pic:spPr>
                </pic:pic>
              </a:graphicData>
            </a:graphic>
          </wp:inline>
        </w:drawing>
      </w:r>
    </w:p>
    <w:p w:rsidR="00805D6D" w:rsidRDefault="00016A8F" w:rsidP="0056658C">
      <w:r>
        <w:fldChar w:fldCharType="begin"/>
      </w:r>
      <w:r>
        <w:instrText xml:space="preserve"> TOC \h \z \c "Figure" </w:instrText>
      </w:r>
      <w:r>
        <w:fldChar w:fldCharType="separate"/>
      </w:r>
      <w:r>
        <w:fldChar w:fldCharType="end"/>
      </w:r>
      <w:bookmarkStart w:id="4" w:name="_Toc493622379"/>
      <w:r w:rsidR="00B97B9B">
        <w:rPr>
          <w:noProof/>
        </w:rPr>
        <w:drawing>
          <wp:anchor distT="0" distB="0" distL="114300" distR="114300" simplePos="0" relativeHeight="251672576" behindDoc="0" locked="0" layoutInCell="1" allowOverlap="1" wp14:anchorId="4027BFA5" wp14:editId="4FEFFBBA">
            <wp:simplePos x="0" y="0"/>
            <wp:positionH relativeFrom="column">
              <wp:posOffset>-4623</wp:posOffset>
            </wp:positionH>
            <wp:positionV relativeFrom="paragraph">
              <wp:posOffset>1292753</wp:posOffset>
            </wp:positionV>
            <wp:extent cx="1147623" cy="1138555"/>
            <wp:effectExtent l="0" t="0" r="0" b="4445"/>
            <wp:wrapNone/>
            <wp:docPr id="15" name="Picture 15"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2793" name="Picture 12793"/>
                    <pic:cNvPicPr/>
                  </pic:nvPicPr>
                  <pic:blipFill>
                    <a:blip r:embed="rId18"/>
                    <a:stretch>
                      <a:fillRect/>
                    </a:stretch>
                  </pic:blipFill>
                  <pic:spPr>
                    <a:xfrm>
                      <a:off x="0" y="0"/>
                      <a:ext cx="1149110" cy="1140030"/>
                    </a:xfrm>
                    <a:prstGeom prst="rect">
                      <a:avLst/>
                    </a:prstGeom>
                  </pic:spPr>
                </pic:pic>
              </a:graphicData>
            </a:graphic>
            <wp14:sizeRelH relativeFrom="margin">
              <wp14:pctWidth>0</wp14:pctWidth>
            </wp14:sizeRelH>
            <wp14:sizeRelV relativeFrom="margin">
              <wp14:pctHeight>0</wp14:pctHeight>
            </wp14:sizeRelV>
          </wp:anchor>
        </w:drawing>
      </w:r>
      <w:bookmarkEnd w:id="4"/>
    </w:p>
    <w:sectPr w:rsidR="00805D6D" w:rsidSect="004E2981">
      <w:headerReference w:type="default" r:id="rId53"/>
      <w:footerReference w:type="default" r:id="rId54"/>
      <w:pgSz w:w="12240" w:h="15840" w:code="1"/>
      <w:pgMar w:top="1440" w:right="1440" w:bottom="1440" w:left="1440" w:header="1152"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679A" w:rsidRDefault="0015679A">
      <w:pPr>
        <w:spacing w:after="0" w:line="240" w:lineRule="auto"/>
      </w:pPr>
      <w:r>
        <w:separator/>
      </w:r>
    </w:p>
  </w:endnote>
  <w:endnote w:type="continuationSeparator" w:id="0">
    <w:p w:rsidR="0015679A" w:rsidRDefault="0015679A">
      <w:pPr>
        <w:spacing w:after="0" w:line="240" w:lineRule="auto"/>
      </w:pPr>
      <w:r>
        <w:continuationSeparator/>
      </w:r>
    </w:p>
  </w:endnote>
  <w:endnote w:id="1">
    <w:p w:rsidR="00A46301" w:rsidRPr="00016A8F" w:rsidRDefault="00A46301">
      <w:pPr>
        <w:pStyle w:val="EndnoteText"/>
        <w:rPr>
          <w:lang w:val="sv-SE"/>
        </w:rPr>
      </w:pPr>
      <w:r>
        <w:rPr>
          <w:rStyle w:val="EndnoteReference"/>
        </w:rPr>
        <w:endnoteRef/>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301" w:rsidRDefault="00A46301">
    <w:pPr>
      <w:pStyle w:val="Footer"/>
    </w:pPr>
    <w:r>
      <w:t xml:space="preserve">Page </w:t>
    </w:r>
    <w:r>
      <w:fldChar w:fldCharType="begin"/>
    </w:r>
    <w:r>
      <w:instrText xml:space="preserve"> page </w:instrText>
    </w:r>
    <w:r>
      <w:fldChar w:fldCharType="separate"/>
    </w:r>
    <w:r>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679A" w:rsidRDefault="0015679A">
      <w:pPr>
        <w:spacing w:after="0" w:line="240" w:lineRule="auto"/>
      </w:pPr>
      <w:r>
        <w:separator/>
      </w:r>
    </w:p>
  </w:footnote>
  <w:footnote w:type="continuationSeparator" w:id="0">
    <w:p w:rsidR="0015679A" w:rsidRDefault="001567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301" w:rsidRDefault="00A46301" w:rsidP="0058040C">
    <w:pPr>
      <w:pStyle w:val="Header"/>
    </w:pPr>
    <w:r>
      <w:t>Hoff Entreprenader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14C0A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8B7AE"/>
    <w:lvl w:ilvl="0">
      <w:start w:val="1"/>
      <w:numFmt w:val="decimal"/>
      <w:lvlText w:val="%1."/>
      <w:lvlJc w:val="left"/>
      <w:pPr>
        <w:ind w:left="360" w:hanging="360"/>
      </w:pPr>
    </w:lvl>
  </w:abstractNum>
  <w:abstractNum w:abstractNumId="9" w15:restartNumberingAfterBreak="0">
    <w:nsid w:val="FFFFFF89"/>
    <w:multiLevelType w:val="singleLevel"/>
    <w:tmpl w:val="2C6A268E"/>
    <w:lvl w:ilvl="0">
      <w:start w:val="1"/>
      <w:numFmt w:val="bullet"/>
      <w:lvlText w:val="•"/>
      <w:lvlJc w:val="left"/>
      <w:pPr>
        <w:ind w:left="360" w:hanging="360"/>
      </w:pPr>
      <w:rPr>
        <w:rFonts w:ascii="Cambria" w:hAnsi="Cambria" w:hint="default"/>
        <w:color w:val="4472C4"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29609D"/>
    <w:multiLevelType w:val="multilevel"/>
    <w:tmpl w:val="9638503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D22333"/>
    <w:multiLevelType w:val="hybridMultilevel"/>
    <w:tmpl w:val="04B033E4"/>
    <w:lvl w:ilvl="0" w:tplc="9C120F06">
      <w:numFmt w:val="bullet"/>
      <w:lvlText w:val="•"/>
      <w:lvlJc w:val="left"/>
      <w:pPr>
        <w:ind w:left="58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7F6A45"/>
    <w:multiLevelType w:val="multilevel"/>
    <w:tmpl w:val="30FED030"/>
    <w:lvl w:ilvl="0">
      <w:start w:val="1"/>
      <w:numFmt w:val="decimal"/>
      <w:lvlText w:val="%1."/>
      <w:lvlJc w:val="left"/>
      <w:pPr>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7" w15:restartNumberingAfterBreak="0">
    <w:nsid w:val="3C6C2A02"/>
    <w:multiLevelType w:val="hybridMultilevel"/>
    <w:tmpl w:val="D54C6010"/>
    <w:lvl w:ilvl="0" w:tplc="9C120F06">
      <w:numFmt w:val="bullet"/>
      <w:lvlText w:val="•"/>
      <w:lvlJc w:val="left"/>
      <w:pPr>
        <w:ind w:left="580" w:hanging="360"/>
      </w:pPr>
      <w:rPr>
        <w:rFonts w:ascii="Times New Roman" w:eastAsiaTheme="minorHAnsi" w:hAnsi="Times New Roman" w:cstheme="minorBidi"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8" w15:restartNumberingAfterBreak="0">
    <w:nsid w:val="40606B34"/>
    <w:multiLevelType w:val="hybridMultilevel"/>
    <w:tmpl w:val="D0F49A0C"/>
    <w:lvl w:ilvl="0" w:tplc="9C120F06">
      <w:numFmt w:val="bullet"/>
      <w:lvlText w:val="•"/>
      <w:lvlJc w:val="left"/>
      <w:pPr>
        <w:ind w:left="580" w:hanging="360"/>
      </w:pPr>
      <w:rPr>
        <w:rFonts w:ascii="Times New Roman" w:eastAsiaTheme="minorHAnsi" w:hAnsi="Times New Roma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E431919"/>
    <w:multiLevelType w:val="multilevel"/>
    <w:tmpl w:val="2600323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9"/>
  </w:num>
  <w:num w:numId="17">
    <w:abstractNumId w:val="11"/>
  </w:num>
  <w:num w:numId="18">
    <w:abstractNumId w:val="10"/>
  </w:num>
  <w:num w:numId="19">
    <w:abstractNumId w:val="16"/>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2"/>
  </w:num>
  <w:num w:numId="25">
    <w:abstractNumId w:val="20"/>
  </w:num>
  <w:num w:numId="26">
    <w:abstractNumId w:val="20"/>
  </w:num>
  <w:num w:numId="27">
    <w:abstractNumId w:val="12"/>
  </w:num>
  <w:num w:numId="28">
    <w:abstractNumId w:val="17"/>
  </w:num>
  <w:num w:numId="29">
    <w:abstractNumId w:val="14"/>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0F"/>
    <w:rsid w:val="00005789"/>
    <w:rsid w:val="000105DE"/>
    <w:rsid w:val="00013ECD"/>
    <w:rsid w:val="00016A8F"/>
    <w:rsid w:val="00027B3F"/>
    <w:rsid w:val="00036E81"/>
    <w:rsid w:val="00045C23"/>
    <w:rsid w:val="0007111F"/>
    <w:rsid w:val="00072EB6"/>
    <w:rsid w:val="0008228A"/>
    <w:rsid w:val="000A46C0"/>
    <w:rsid w:val="000A7FC5"/>
    <w:rsid w:val="000C3212"/>
    <w:rsid w:val="000E1124"/>
    <w:rsid w:val="0015679A"/>
    <w:rsid w:val="001A7EDF"/>
    <w:rsid w:val="001B34A6"/>
    <w:rsid w:val="001C0CEC"/>
    <w:rsid w:val="001C46DF"/>
    <w:rsid w:val="001D3C8D"/>
    <w:rsid w:val="001D42E2"/>
    <w:rsid w:val="001E009A"/>
    <w:rsid w:val="001E2D1A"/>
    <w:rsid w:val="001F1F08"/>
    <w:rsid w:val="001F31E9"/>
    <w:rsid w:val="001F4F0C"/>
    <w:rsid w:val="002068E5"/>
    <w:rsid w:val="002434A3"/>
    <w:rsid w:val="00251CB0"/>
    <w:rsid w:val="00262E54"/>
    <w:rsid w:val="00263FCC"/>
    <w:rsid w:val="00281946"/>
    <w:rsid w:val="00285C07"/>
    <w:rsid w:val="002A25B3"/>
    <w:rsid w:val="002A51AE"/>
    <w:rsid w:val="002C6D27"/>
    <w:rsid w:val="002D114D"/>
    <w:rsid w:val="002D2C14"/>
    <w:rsid w:val="002E4A84"/>
    <w:rsid w:val="002F15B5"/>
    <w:rsid w:val="002F5944"/>
    <w:rsid w:val="00323851"/>
    <w:rsid w:val="00327FB8"/>
    <w:rsid w:val="003365A7"/>
    <w:rsid w:val="0035355A"/>
    <w:rsid w:val="00360119"/>
    <w:rsid w:val="00390D3A"/>
    <w:rsid w:val="003B4DF9"/>
    <w:rsid w:val="00404D6A"/>
    <w:rsid w:val="00412686"/>
    <w:rsid w:val="00422549"/>
    <w:rsid w:val="00423762"/>
    <w:rsid w:val="00434E47"/>
    <w:rsid w:val="00450F00"/>
    <w:rsid w:val="004B2D20"/>
    <w:rsid w:val="004C4574"/>
    <w:rsid w:val="004D67CC"/>
    <w:rsid w:val="004E2981"/>
    <w:rsid w:val="00500DB2"/>
    <w:rsid w:val="005204AA"/>
    <w:rsid w:val="00522F4B"/>
    <w:rsid w:val="00540E0F"/>
    <w:rsid w:val="00544350"/>
    <w:rsid w:val="00544D90"/>
    <w:rsid w:val="005466F2"/>
    <w:rsid w:val="005477A0"/>
    <w:rsid w:val="00557F13"/>
    <w:rsid w:val="00563AD4"/>
    <w:rsid w:val="0056658C"/>
    <w:rsid w:val="0058040C"/>
    <w:rsid w:val="00580CE1"/>
    <w:rsid w:val="00596E61"/>
    <w:rsid w:val="005A7238"/>
    <w:rsid w:val="005C072C"/>
    <w:rsid w:val="005D2A29"/>
    <w:rsid w:val="005D5E15"/>
    <w:rsid w:val="005E3836"/>
    <w:rsid w:val="005F6E4D"/>
    <w:rsid w:val="006216E8"/>
    <w:rsid w:val="00633A37"/>
    <w:rsid w:val="0064634E"/>
    <w:rsid w:val="0067187F"/>
    <w:rsid w:val="006924B0"/>
    <w:rsid w:val="006C22D4"/>
    <w:rsid w:val="006E1EC7"/>
    <w:rsid w:val="0070138F"/>
    <w:rsid w:val="00713EBD"/>
    <w:rsid w:val="00716109"/>
    <w:rsid w:val="00723BA4"/>
    <w:rsid w:val="0073263E"/>
    <w:rsid w:val="00784A6F"/>
    <w:rsid w:val="00794AB5"/>
    <w:rsid w:val="007958B4"/>
    <w:rsid w:val="007A30CC"/>
    <w:rsid w:val="007B79C4"/>
    <w:rsid w:val="00805D6D"/>
    <w:rsid w:val="00807AD1"/>
    <w:rsid w:val="00810397"/>
    <w:rsid w:val="00841F43"/>
    <w:rsid w:val="00852244"/>
    <w:rsid w:val="008717C7"/>
    <w:rsid w:val="008A195B"/>
    <w:rsid w:val="008B22F9"/>
    <w:rsid w:val="008B7E10"/>
    <w:rsid w:val="008C524F"/>
    <w:rsid w:val="008E4198"/>
    <w:rsid w:val="008E7CCD"/>
    <w:rsid w:val="008F46E6"/>
    <w:rsid w:val="00953D3C"/>
    <w:rsid w:val="00954E72"/>
    <w:rsid w:val="0096788D"/>
    <w:rsid w:val="0099158B"/>
    <w:rsid w:val="009B0E88"/>
    <w:rsid w:val="009C5815"/>
    <w:rsid w:val="00A02B8B"/>
    <w:rsid w:val="00A205B2"/>
    <w:rsid w:val="00A24D8E"/>
    <w:rsid w:val="00A46301"/>
    <w:rsid w:val="00A55210"/>
    <w:rsid w:val="00A63B3E"/>
    <w:rsid w:val="00A74694"/>
    <w:rsid w:val="00A85667"/>
    <w:rsid w:val="00A8735D"/>
    <w:rsid w:val="00A94219"/>
    <w:rsid w:val="00AB4B08"/>
    <w:rsid w:val="00AC53DC"/>
    <w:rsid w:val="00AF7F6D"/>
    <w:rsid w:val="00B2307B"/>
    <w:rsid w:val="00B37D54"/>
    <w:rsid w:val="00B42301"/>
    <w:rsid w:val="00B51CF6"/>
    <w:rsid w:val="00B607DB"/>
    <w:rsid w:val="00B66C1A"/>
    <w:rsid w:val="00B76F63"/>
    <w:rsid w:val="00B9042C"/>
    <w:rsid w:val="00B97B9B"/>
    <w:rsid w:val="00BA125F"/>
    <w:rsid w:val="00BA1B95"/>
    <w:rsid w:val="00BA6B5E"/>
    <w:rsid w:val="00BB31B1"/>
    <w:rsid w:val="00BD19F7"/>
    <w:rsid w:val="00BF40D8"/>
    <w:rsid w:val="00C05CE5"/>
    <w:rsid w:val="00C3213C"/>
    <w:rsid w:val="00C418A1"/>
    <w:rsid w:val="00C46B8D"/>
    <w:rsid w:val="00C548F6"/>
    <w:rsid w:val="00C64D7C"/>
    <w:rsid w:val="00C8582E"/>
    <w:rsid w:val="00CE1D00"/>
    <w:rsid w:val="00D22490"/>
    <w:rsid w:val="00D35A3C"/>
    <w:rsid w:val="00D7070C"/>
    <w:rsid w:val="00D75569"/>
    <w:rsid w:val="00DA71C4"/>
    <w:rsid w:val="00DF28FC"/>
    <w:rsid w:val="00DF72DE"/>
    <w:rsid w:val="00DF7431"/>
    <w:rsid w:val="00E52D1A"/>
    <w:rsid w:val="00E625F4"/>
    <w:rsid w:val="00E64E20"/>
    <w:rsid w:val="00F3367C"/>
    <w:rsid w:val="00F33AA0"/>
    <w:rsid w:val="00F36B89"/>
    <w:rsid w:val="00F47395"/>
    <w:rsid w:val="00F73C6B"/>
    <w:rsid w:val="00F73FD6"/>
    <w:rsid w:val="00F77C6E"/>
    <w:rsid w:val="00F9077C"/>
    <w:rsid w:val="00F93311"/>
    <w:rsid w:val="00F95879"/>
    <w:rsid w:val="00FC4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0949A3"/>
  <w15:docId w15:val="{F25F7115-29AA-2044-ABB4-D2CD5B53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uiPriority="1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836"/>
  </w:style>
  <w:style w:type="paragraph" w:styleId="Heading1">
    <w:name w:val="heading 1"/>
    <w:basedOn w:val="Normal"/>
    <w:next w:val="Normal"/>
    <w:link w:val="Heading1Char"/>
    <w:uiPriority w:val="9"/>
    <w:qFormat/>
    <w:rsid w:val="005E3836"/>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5E3836"/>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5E3836"/>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5E3836"/>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5E3836"/>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5E3836"/>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5E3836"/>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5E3836"/>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E3836"/>
    <w:pPr>
      <w:spacing w:after="120"/>
      <w:jc w:val="center"/>
      <w:outlineLvl w:val="8"/>
    </w:pPr>
    <w:rPr>
      <w:i/>
      <w:iCs/>
      <w:caps/>
      <w:spacing w:val="1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924B0"/>
    <w:pPr>
      <w:pBdr>
        <w:top w:val="single" w:sz="2" w:space="1" w:color="4472C4" w:themeColor="accent1"/>
        <w:left w:val="single" w:sz="2" w:space="4" w:color="4472C4" w:themeColor="accent1"/>
        <w:bottom w:val="single" w:sz="2" w:space="1" w:color="4472C4" w:themeColor="accent1"/>
        <w:right w:val="single" w:sz="2" w:space="4" w:color="4472C4" w:themeColor="accent1"/>
      </w:pBdr>
      <w:shd w:val="clear" w:color="auto" w:fill="4472C4" w:themeFill="accent1"/>
      <w:spacing w:after="0" w:line="240" w:lineRule="auto"/>
    </w:pPr>
    <w:rPr>
      <w:caps/>
      <w:color w:val="FFFFFF" w:themeColor="background1"/>
      <w:sz w:val="40"/>
    </w:rPr>
  </w:style>
  <w:style w:type="character" w:customStyle="1" w:styleId="HeaderChar">
    <w:name w:val="Header Char"/>
    <w:basedOn w:val="DefaultParagraphFont"/>
    <w:link w:val="Header"/>
    <w:uiPriority w:val="99"/>
    <w:rsid w:val="006924B0"/>
    <w:rPr>
      <w:rFonts w:asciiTheme="majorHAnsi" w:hAnsiTheme="majorHAnsi"/>
      <w:caps/>
      <w:color w:val="FFFFFF" w:themeColor="background1"/>
      <w:kern w:val="20"/>
      <w:sz w:val="40"/>
      <w:shd w:val="clear" w:color="auto" w:fill="4472C4" w:themeFill="accent1"/>
    </w:rPr>
  </w:style>
  <w:style w:type="paragraph" w:styleId="Footer">
    <w:name w:val="footer"/>
    <w:basedOn w:val="Normal"/>
    <w:link w:val="FooterChar"/>
    <w:uiPriority w:val="99"/>
    <w:rsid w:val="006924B0"/>
    <w:pPr>
      <w:pBdr>
        <w:top w:val="single" w:sz="4" w:space="6" w:color="8EAADB"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6924B0"/>
    <w:rPr>
      <w:kern w:val="20"/>
    </w:rPr>
  </w:style>
  <w:style w:type="table" w:styleId="TableGrid">
    <w:name w:val="Table Grid"/>
    <w:basedOn w:val="TableNormal"/>
    <w:uiPriority w:val="59"/>
    <w:rsid w:val="0067187F"/>
    <w:pPr>
      <w:spacing w:after="0" w:line="240" w:lineRule="auto"/>
    </w:pPr>
    <w:tblPr>
      <w:tblBorders>
        <w:lef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0" w:beforeAutospacing="0" w:afterLines="0" w:after="0" w:afterAutospacing="0"/>
        <w:ind w:leftChars="0" w:left="144" w:rightChars="0" w:right="144"/>
        <w:jc w:val="left"/>
        <w:outlineLvl w:val="9"/>
      </w:pPr>
      <w:rPr>
        <w:rFonts w:asciiTheme="majorHAnsi" w:hAnsiTheme="majorHAnsi"/>
        <w:b w:val="0"/>
        <w:i w:val="0"/>
        <w:caps/>
        <w:smallCaps w:val="0"/>
        <w:color w:val="FFFFFF" w:themeColor="background1"/>
        <w:sz w:val="24"/>
      </w:rPr>
      <w:tblPr/>
      <w:tcPr>
        <w:tcBorders>
          <w:top w:val="nil"/>
          <w:left w:val="single" w:sz="4" w:space="0" w:color="FFFFFF" w:themeColor="background1"/>
          <w:bottom w:val="nil"/>
          <w:right w:val="nil"/>
          <w:insideH w:val="nil"/>
          <w:insideV w:val="single" w:sz="4" w:space="0" w:color="FFFFFF" w:themeColor="background1"/>
          <w:tl2br w:val="nil"/>
          <w:tr2bl w:val="nil"/>
        </w:tcBorders>
        <w:shd w:val="clear" w:color="auto" w:fill="4472C4" w:themeFill="accent1"/>
      </w:tcPr>
    </w:tblStylePr>
  </w:style>
  <w:style w:type="paragraph" w:styleId="NoSpacing">
    <w:name w:val="No Spacing"/>
    <w:basedOn w:val="Normal"/>
    <w:link w:val="NoSpacingChar"/>
    <w:uiPriority w:val="1"/>
    <w:qFormat/>
    <w:rsid w:val="005E3836"/>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rsid w:val="005E3836"/>
    <w:rPr>
      <w:caps/>
      <w:color w:val="833C0B" w:themeColor="accent2" w:themeShade="80"/>
      <w:spacing w:val="20"/>
      <w:sz w:val="28"/>
      <w:szCs w:val="28"/>
    </w:rPr>
  </w:style>
  <w:style w:type="character" w:customStyle="1" w:styleId="Heading2Char">
    <w:name w:val="Heading 2 Char"/>
    <w:basedOn w:val="DefaultParagraphFont"/>
    <w:link w:val="Heading2"/>
    <w:uiPriority w:val="9"/>
    <w:rsid w:val="005E3836"/>
    <w:rPr>
      <w:caps/>
      <w:color w:val="833C0B" w:themeColor="accent2" w:themeShade="80"/>
      <w:spacing w:val="15"/>
      <w:sz w:val="24"/>
      <w:szCs w:val="24"/>
    </w:rPr>
  </w:style>
  <w:style w:type="character" w:styleId="PlaceholderText">
    <w:name w:val="Placeholder Text"/>
    <w:basedOn w:val="DefaultParagraphFont"/>
    <w:uiPriority w:val="99"/>
    <w:semiHidden/>
    <w:rPr>
      <w:color w:val="808080"/>
    </w:rPr>
  </w:style>
  <w:style w:type="table" w:styleId="PlainTable1">
    <w:name w:val="Plain Table 1"/>
    <w:basedOn w:val="TableNormal"/>
    <w:uiPriority w:val="40"/>
    <w:rsid w:val="00C64D7C"/>
    <w:pPr>
      <w:spacing w:after="0" w:line="240" w:lineRule="auto"/>
    </w:pPr>
    <w:tblPr>
      <w:tblStyleRowBandSize w:val="1"/>
      <w:tblStyleColBandSize w:val="1"/>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i/>
      <w:iCs/>
      <w:color w:val="4472C4"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uiPriority w:val="33"/>
    <w:qFormat/>
    <w:rsid w:val="005E3836"/>
    <w:rPr>
      <w:caps/>
      <w:color w:val="823B0B" w:themeColor="accent2" w:themeShade="7F"/>
      <w:spacing w:val="5"/>
      <w:u w:color="823B0B" w:themeColor="accent2" w:themeShade="7F"/>
    </w:rPr>
  </w:style>
  <w:style w:type="paragraph" w:styleId="Caption">
    <w:name w:val="caption"/>
    <w:basedOn w:val="Normal"/>
    <w:next w:val="Normal"/>
    <w:uiPriority w:val="35"/>
    <w:semiHidden/>
    <w:unhideWhenUsed/>
    <w:qFormat/>
    <w:rsid w:val="005E3836"/>
    <w:rPr>
      <w:caps/>
      <w:spacing w:val="10"/>
      <w:sz w:val="18"/>
      <w:szCs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u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u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u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u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u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u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u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u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link w:val="DateChar"/>
    <w:uiPriority w:val="7"/>
    <w:qFormat/>
    <w:rsid w:val="00CE1D00"/>
  </w:style>
  <w:style w:type="character" w:customStyle="1" w:styleId="DateChar">
    <w:name w:val="Date Char"/>
    <w:basedOn w:val="DefaultParagraphFont"/>
    <w:link w:val="Date"/>
    <w:uiPriority w:val="7"/>
    <w:rsid w:val="00CE1D00"/>
    <w:rPr>
      <w:kern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uiPriority w:val="20"/>
    <w:qFormat/>
    <w:rsid w:val="005E3836"/>
    <w:rPr>
      <w:caps/>
      <w:spacing w:val="5"/>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sz w:val="24"/>
    </w:rPr>
  </w:style>
  <w:style w:type="paragraph" w:styleId="EnvelopeReturn">
    <w:name w:val="envelope return"/>
    <w:basedOn w:val="Normal"/>
    <w:uiPriority w:val="99"/>
    <w:semiHidden/>
    <w:unhideWhenUsed/>
    <w:pPr>
      <w:spacing w:after="0" w:line="240" w:lineRule="auto"/>
    </w:pPr>
  </w:style>
  <w:style w:type="character" w:styleId="FollowedHyperlink">
    <w:name w:val="FollowedHyperlink"/>
    <w:basedOn w:val="DefaultParagraphFont"/>
    <w:uiPriority w:val="99"/>
    <w:semiHidden/>
    <w:unhideWhenUsed/>
    <w:rPr>
      <w:color w:val="954F72"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5Char">
    <w:name w:val="Heading 5 Char"/>
    <w:basedOn w:val="DefaultParagraphFont"/>
    <w:link w:val="Heading5"/>
    <w:uiPriority w:val="9"/>
    <w:semiHidden/>
    <w:rsid w:val="005E3836"/>
    <w:rPr>
      <w:caps/>
      <w:color w:val="823B0B" w:themeColor="accent2" w:themeShade="7F"/>
      <w:spacing w:val="10"/>
    </w:rPr>
  </w:style>
  <w:style w:type="character" w:customStyle="1" w:styleId="Heading6Char">
    <w:name w:val="Heading 6 Char"/>
    <w:basedOn w:val="DefaultParagraphFont"/>
    <w:link w:val="Heading6"/>
    <w:uiPriority w:val="9"/>
    <w:semiHidden/>
    <w:rsid w:val="005E3836"/>
    <w:rPr>
      <w:caps/>
      <w:color w:val="C45911" w:themeColor="accent2" w:themeShade="BF"/>
      <w:spacing w:val="10"/>
    </w:rPr>
  </w:style>
  <w:style w:type="character" w:customStyle="1" w:styleId="Heading7Char">
    <w:name w:val="Heading 7 Char"/>
    <w:basedOn w:val="DefaultParagraphFont"/>
    <w:link w:val="Heading7"/>
    <w:uiPriority w:val="9"/>
    <w:semiHidden/>
    <w:rsid w:val="005E3836"/>
    <w:rPr>
      <w:i/>
      <w:iCs/>
      <w:caps/>
      <w:color w:val="C45911" w:themeColor="accent2" w:themeShade="BF"/>
      <w:spacing w:val="10"/>
    </w:rPr>
  </w:style>
  <w:style w:type="character" w:customStyle="1" w:styleId="Heading8Char">
    <w:name w:val="Heading 8 Char"/>
    <w:basedOn w:val="DefaultParagraphFont"/>
    <w:link w:val="Heading8"/>
    <w:uiPriority w:val="9"/>
    <w:semiHidden/>
    <w:rsid w:val="005E3836"/>
    <w:rPr>
      <w:caps/>
      <w:spacing w:val="10"/>
      <w:sz w:val="20"/>
      <w:szCs w:val="20"/>
    </w:rPr>
  </w:style>
  <w:style w:type="character" w:customStyle="1" w:styleId="Heading9Char">
    <w:name w:val="Heading 9 Char"/>
    <w:basedOn w:val="DefaultParagraphFont"/>
    <w:link w:val="Heading9"/>
    <w:uiPriority w:val="9"/>
    <w:semiHidden/>
    <w:rsid w:val="005E3836"/>
    <w:rPr>
      <w:i/>
      <w:iCs/>
      <w:caps/>
      <w:spacing w:val="10"/>
      <w:sz w:val="20"/>
      <w:szCs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rPr>
      <w:color w:val="0563C1"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b/>
      <w:bCs/>
    </w:rPr>
  </w:style>
  <w:style w:type="character" w:styleId="IntenseEmphasis">
    <w:name w:val="Intense Emphasis"/>
    <w:uiPriority w:val="21"/>
    <w:qFormat/>
    <w:rsid w:val="005E3836"/>
    <w:rPr>
      <w:i/>
      <w:iCs/>
      <w:caps/>
      <w:spacing w:val="10"/>
      <w:sz w:val="20"/>
      <w:szCs w:val="20"/>
    </w:rPr>
  </w:style>
  <w:style w:type="paragraph" w:styleId="IntenseQuote">
    <w:name w:val="Intense Quote"/>
    <w:basedOn w:val="Normal"/>
    <w:next w:val="Normal"/>
    <w:link w:val="IntenseQuoteChar"/>
    <w:uiPriority w:val="30"/>
    <w:qFormat/>
    <w:rsid w:val="005E3836"/>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5E3836"/>
    <w:rPr>
      <w:caps/>
      <w:color w:val="823B0B" w:themeColor="accent2" w:themeShade="7F"/>
      <w:spacing w:val="5"/>
      <w:sz w:val="20"/>
      <w:szCs w:val="20"/>
    </w:rPr>
  </w:style>
  <w:style w:type="character" w:styleId="IntenseReference">
    <w:name w:val="Intense Reference"/>
    <w:uiPriority w:val="32"/>
    <w:qFormat/>
    <w:rsid w:val="005E3836"/>
    <w:rPr>
      <w:rFonts w:asciiTheme="minorHAnsi" w:eastAsiaTheme="minorEastAsia" w:hAnsiTheme="minorHAnsi" w:cstheme="minorBidi"/>
      <w:b/>
      <w:bCs/>
      <w:i/>
      <w:iCs/>
      <w:color w:val="823B0B" w:themeColor="accent2" w:themeShade="7F"/>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8"/>
    <w:qFormat/>
    <w:rsid w:val="00CE1D00"/>
    <w:pPr>
      <w:numPr>
        <w:numId w:val="26"/>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0"/>
    <w:rsid w:val="00CE1D00"/>
    <w:pPr>
      <w:numPr>
        <w:ilvl w:val="1"/>
        <w:numId w:val="27"/>
      </w:numPr>
      <w:tabs>
        <w:tab w:val="left" w:pos="432"/>
      </w:tabs>
      <w:contextualSpacing/>
    </w:pPr>
  </w:style>
  <w:style w:type="paragraph" w:styleId="ListParagraph">
    <w:name w:val="List Paragraph"/>
    <w:basedOn w:val="Normal"/>
    <w:uiPriority w:val="34"/>
    <w:qFormat/>
    <w:rsid w:val="005E3836"/>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pPr>
      <w:spacing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6"/>
    <w:qFormat/>
    <w:rsid w:val="00CE1D00"/>
    <w:pPr>
      <w:spacing w:before="720" w:after="0" w:line="312" w:lineRule="auto"/>
      <w:contextualSpacing/>
    </w:pPr>
  </w:style>
  <w:style w:type="character" w:customStyle="1" w:styleId="SignatureChar">
    <w:name w:val="Signature Char"/>
    <w:basedOn w:val="DefaultParagraphFont"/>
    <w:link w:val="Signature"/>
    <w:uiPriority w:val="6"/>
    <w:rsid w:val="00CE1D00"/>
    <w:rPr>
      <w:kern w:val="20"/>
    </w:rPr>
  </w:style>
  <w:style w:type="character" w:styleId="Strong">
    <w:name w:val="Strong"/>
    <w:uiPriority w:val="22"/>
    <w:qFormat/>
    <w:rsid w:val="005E3836"/>
    <w:rPr>
      <w:b/>
      <w:bCs/>
      <w:color w:val="C45911" w:themeColor="accent2" w:themeShade="BF"/>
      <w:spacing w:val="5"/>
    </w:rPr>
  </w:style>
  <w:style w:type="paragraph" w:styleId="Subtitle">
    <w:name w:val="Subtitle"/>
    <w:basedOn w:val="Normal"/>
    <w:next w:val="Normal"/>
    <w:link w:val="SubtitleChar"/>
    <w:uiPriority w:val="11"/>
    <w:qFormat/>
    <w:rsid w:val="005E3836"/>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E3836"/>
    <w:rPr>
      <w:caps/>
      <w:spacing w:val="20"/>
      <w:sz w:val="18"/>
      <w:szCs w:val="18"/>
    </w:rPr>
  </w:style>
  <w:style w:type="character" w:styleId="SubtleEmphasis">
    <w:name w:val="Subtle Emphasis"/>
    <w:uiPriority w:val="19"/>
    <w:qFormat/>
    <w:rsid w:val="005E3836"/>
    <w:rPr>
      <w:i/>
      <w:iCs/>
    </w:rPr>
  </w:style>
  <w:style w:type="character" w:styleId="SubtleReference">
    <w:name w:val="Subtle Reference"/>
    <w:basedOn w:val="DefaultParagraphFont"/>
    <w:uiPriority w:val="31"/>
    <w:qFormat/>
    <w:rsid w:val="005E3836"/>
    <w:rPr>
      <w:rFonts w:asciiTheme="minorHAnsi" w:eastAsiaTheme="minorEastAsia" w:hAnsiTheme="minorHAnsi" w:cstheme="minorBidi"/>
      <w:i/>
      <w:iCs/>
      <w:color w:val="823B0B" w:themeColor="accent2" w:themeShade="7F"/>
    </w:rPr>
  </w:style>
  <w:style w:type="table" w:styleId="Table3Deffects1">
    <w:name w:val="Table 3D effects 1"/>
    <w:basedOn w:val="TableNormal"/>
    <w:uiPriority w:val="99"/>
    <w:semiHidden/>
    <w:unhideWhenUsed/>
    <w:pPr>
      <w:spacing w:line="30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pPr>
      <w:spacing w:line="30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E3836"/>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5E3836"/>
    <w:rPr>
      <w:caps/>
      <w:color w:val="833C0B" w:themeColor="accent2" w:themeShade="80"/>
      <w:spacing w:val="50"/>
      <w:sz w:val="44"/>
      <w:szCs w:val="44"/>
    </w:rPr>
  </w:style>
  <w:style w:type="paragraph" w:styleId="TOAHeading">
    <w:name w:val="toa heading"/>
    <w:basedOn w:val="Normal"/>
    <w:next w:val="Normal"/>
    <w:uiPriority w:val="99"/>
    <w:semiHidden/>
    <w:unhideWhenUsed/>
    <w:pPr>
      <w:spacing w:before="120"/>
    </w:pPr>
    <w:rPr>
      <w:b/>
      <w:bCs/>
      <w:sz w:val="24"/>
    </w:rPr>
  </w:style>
  <w:style w:type="paragraph" w:styleId="TOC1">
    <w:name w:val="toc 1"/>
    <w:basedOn w:val="Normal"/>
    <w:next w:val="Heading1"/>
    <w:autoRedefine/>
    <w:uiPriority w:val="39"/>
    <w:pPr>
      <w:tabs>
        <w:tab w:val="right" w:leader="underscore" w:pos="9090"/>
      </w:tabs>
      <w:spacing w:after="100"/>
    </w:pPr>
    <w:rPr>
      <w:noProof/>
      <w:color w:val="7F7F7F" w:themeColor="text1" w:themeTint="80"/>
    </w:rPr>
  </w:style>
  <w:style w:type="paragraph" w:styleId="TOC2">
    <w:name w:val="toc 2"/>
    <w:basedOn w:val="Normal"/>
    <w:next w:val="Heading2"/>
    <w:autoRedefine/>
    <w:uiPriority w:val="4"/>
    <w:pPr>
      <w:spacing w:after="100"/>
      <w:ind w:left="220"/>
    </w:pPr>
  </w:style>
  <w:style w:type="paragraph" w:styleId="TOC3">
    <w:name w:val="toc 3"/>
    <w:basedOn w:val="Normal"/>
    <w:next w:val="Normal"/>
    <w:autoRedefine/>
    <w:uiPriority w:val="4"/>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rsid w:val="005E3836"/>
    <w:pPr>
      <w:outlineLvl w:val="9"/>
    </w:pPr>
  </w:style>
  <w:style w:type="character" w:customStyle="1" w:styleId="NoSpacingChar">
    <w:name w:val="No Spacing Char"/>
    <w:basedOn w:val="DefaultParagraphFont"/>
    <w:link w:val="NoSpacing"/>
    <w:uiPriority w:val="1"/>
    <w:rsid w:val="005E3836"/>
  </w:style>
  <w:style w:type="paragraph" w:customStyle="1" w:styleId="TableHeading">
    <w:name w:val="Table Heading"/>
    <w:basedOn w:val="Normal"/>
    <w:uiPriority w:val="9"/>
    <w:qFormat/>
    <w:rsid w:val="00CE1D00"/>
    <w:pPr>
      <w:keepNext/>
      <w:pBdr>
        <w:top w:val="single" w:sz="4" w:space="1" w:color="4472C4" w:themeColor="accent1"/>
        <w:left w:val="single" w:sz="4" w:space="5" w:color="4472C4" w:themeColor="accent1"/>
        <w:bottom w:val="single" w:sz="4" w:space="2" w:color="4472C4" w:themeColor="accent1"/>
        <w:right w:val="single" w:sz="4" w:space="5" w:color="4472C4" w:themeColor="accent1"/>
      </w:pBdr>
      <w:shd w:val="clear" w:color="auto" w:fill="4472C4" w:themeFill="accent1"/>
      <w:spacing w:after="0" w:line="240" w:lineRule="auto"/>
      <w:ind w:left="115" w:right="144"/>
    </w:pPr>
    <w:rPr>
      <w:caps/>
      <w:color w:val="FFFFFF" w:themeColor="background1"/>
      <w:sz w:val="24"/>
    </w:rPr>
  </w:style>
  <w:style w:type="paragraph" w:customStyle="1" w:styleId="CompanyInfo">
    <w:name w:val="Company Info"/>
    <w:basedOn w:val="Normal"/>
    <w:uiPriority w:val="14"/>
    <w:rsid w:val="00CE1D00"/>
    <w:pPr>
      <w:spacing w:after="40"/>
    </w:pPr>
  </w:style>
  <w:style w:type="table" w:customStyle="1" w:styleId="FinancialTable">
    <w:name w:val="Financial Table"/>
    <w:basedOn w:val="TableNormal"/>
    <w:uiPriority w:val="99"/>
    <w:rsid w:val="001E2D1A"/>
    <w:pPr>
      <w:spacing w:after="0" w:line="240" w:lineRule="auto"/>
      <w:ind w:left="144" w:right="144"/>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4472C4" w:themeColor="accent1"/>
        <w:sz w:val="22"/>
      </w:rPr>
      <w:tblPr/>
      <w:trPr>
        <w:cantSplit/>
        <w:tblHeader/>
      </w:trPr>
      <w:tcPr>
        <w:vAlign w:val="bottom"/>
      </w:tcPr>
    </w:tblStylePr>
    <w:tblStylePr w:type="firstCol">
      <w:pPr>
        <w:wordWrap/>
        <w:jc w:val="left"/>
      </w:pPr>
      <w:rPr>
        <w:b w:val="0"/>
        <w:i w:val="0"/>
      </w:rPr>
    </w:tblStylePr>
    <w:tblStylePr w:type="nwCell">
      <w:pPr>
        <w:wordWrap/>
        <w:jc w:val="left"/>
      </w:pPr>
    </w:tblStylePr>
  </w:style>
  <w:style w:type="numbering" w:customStyle="1" w:styleId="AnnualReport">
    <w:name w:val="Annual Report"/>
    <w:uiPriority w:val="99"/>
    <w:pPr>
      <w:numPr>
        <w:numId w:val="17"/>
      </w:numPr>
    </w:pPr>
  </w:style>
  <w:style w:type="paragraph" w:customStyle="1" w:styleId="Abstract">
    <w:name w:val="Abstract"/>
    <w:basedOn w:val="Normal"/>
    <w:uiPriority w:val="3"/>
    <w:rsid w:val="00CE1D00"/>
    <w:pPr>
      <w:spacing w:before="360" w:after="0" w:line="240" w:lineRule="auto"/>
      <w:ind w:left="432" w:right="1080"/>
      <w:contextualSpacing/>
    </w:pPr>
    <w:rPr>
      <w:b/>
      <w:i/>
      <w:iCs/>
      <w:color w:val="7F7F7F" w:themeColor="text1" w:themeTint="80"/>
      <w:sz w:val="28"/>
    </w:rPr>
  </w:style>
  <w:style w:type="paragraph" w:customStyle="1" w:styleId="TableText">
    <w:name w:val="Table Text"/>
    <w:basedOn w:val="Normal"/>
    <w:uiPriority w:val="13"/>
    <w:rsid w:val="00CE1D00"/>
    <w:pPr>
      <w:spacing w:before="60" w:after="60" w:line="240" w:lineRule="auto"/>
      <w:ind w:left="144" w:right="144"/>
    </w:pPr>
  </w:style>
  <w:style w:type="character" w:customStyle="1" w:styleId="Heading3Char">
    <w:name w:val="Heading 3 Char"/>
    <w:basedOn w:val="DefaultParagraphFont"/>
    <w:link w:val="Heading3"/>
    <w:uiPriority w:val="9"/>
    <w:semiHidden/>
    <w:rsid w:val="005E3836"/>
    <w:rPr>
      <w:caps/>
      <w:color w:val="823B0B" w:themeColor="accent2" w:themeShade="7F"/>
      <w:sz w:val="24"/>
      <w:szCs w:val="24"/>
    </w:rPr>
  </w:style>
  <w:style w:type="paragraph" w:styleId="Quote">
    <w:name w:val="Quote"/>
    <w:basedOn w:val="Normal"/>
    <w:next w:val="Normal"/>
    <w:link w:val="QuoteChar"/>
    <w:uiPriority w:val="29"/>
    <w:qFormat/>
    <w:rsid w:val="005E3836"/>
    <w:rPr>
      <w:i/>
      <w:iCs/>
    </w:rPr>
  </w:style>
  <w:style w:type="character" w:customStyle="1" w:styleId="QuoteChar">
    <w:name w:val="Quote Char"/>
    <w:basedOn w:val="DefaultParagraphFont"/>
    <w:link w:val="Quote"/>
    <w:uiPriority w:val="29"/>
    <w:rsid w:val="005E3836"/>
    <w:rPr>
      <w:i/>
      <w:iCs/>
    </w:rPr>
  </w:style>
  <w:style w:type="character" w:customStyle="1" w:styleId="Heading4Char">
    <w:name w:val="Heading 4 Char"/>
    <w:basedOn w:val="DefaultParagraphFont"/>
    <w:link w:val="Heading4"/>
    <w:uiPriority w:val="9"/>
    <w:semiHidden/>
    <w:rsid w:val="005E3836"/>
    <w:rPr>
      <w:caps/>
      <w:color w:val="823B0B" w:themeColor="accent2" w:themeShade="7F"/>
      <w:spacing w:val="10"/>
    </w:rPr>
  </w:style>
  <w:style w:type="table" w:customStyle="1" w:styleId="TableGrid0">
    <w:name w:val="TableGrid"/>
    <w:rsid w:val="00794AB5"/>
    <w:pPr>
      <w:spacing w:after="0" w:line="240" w:lineRule="auto"/>
    </w:pPr>
    <w:rPr>
      <w:rFonts w:eastAsiaTheme="minorEastAsia"/>
      <w:sz w:val="24"/>
      <w:szCs w:val="24"/>
      <w:lang w:val="en-IE"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2068E5"/>
    <w:rPr>
      <w:color w:val="605E5C"/>
      <w:shd w:val="clear" w:color="auto" w:fill="E1DFDD"/>
    </w:rPr>
  </w:style>
  <w:style w:type="table" w:styleId="GridTable5Dark">
    <w:name w:val="Grid Table 5 Dark"/>
    <w:basedOn w:val="TableNormal"/>
    <w:uiPriority w:val="50"/>
    <w:rsid w:val="00263F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263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Default">
    <w:name w:val="Default"/>
    <w:rsid w:val="00A24D8E"/>
    <w:pPr>
      <w:autoSpaceDE w:val="0"/>
      <w:autoSpaceDN w:val="0"/>
      <w:adjustRightInd w:val="0"/>
      <w:spacing w:after="0" w:line="240" w:lineRule="auto"/>
    </w:pPr>
    <w:rPr>
      <w:rFonts w:ascii="Calibri" w:hAnsi="Calibri" w:cs="Calibri"/>
      <w:color w:val="000000"/>
      <w:sz w:val="24"/>
      <w:szCs w:val="24"/>
      <w:lang w:val="en-GB"/>
    </w:rPr>
  </w:style>
  <w:style w:type="paragraph" w:styleId="Revision">
    <w:name w:val="Revision"/>
    <w:hidden/>
    <w:uiPriority w:val="99"/>
    <w:semiHidden/>
    <w:rsid w:val="005665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791285488">
      <w:bodyDiv w:val="1"/>
      <w:marLeft w:val="0"/>
      <w:marRight w:val="0"/>
      <w:marTop w:val="0"/>
      <w:marBottom w:val="0"/>
      <w:divBdr>
        <w:top w:val="none" w:sz="0" w:space="0" w:color="auto"/>
        <w:left w:val="none" w:sz="0" w:space="0" w:color="auto"/>
        <w:bottom w:val="none" w:sz="0" w:space="0" w:color="auto"/>
        <w:right w:val="none" w:sz="0" w:space="0" w:color="auto"/>
      </w:divBdr>
    </w:div>
    <w:div w:id="854148631">
      <w:bodyDiv w:val="1"/>
      <w:marLeft w:val="0"/>
      <w:marRight w:val="0"/>
      <w:marTop w:val="0"/>
      <w:marBottom w:val="0"/>
      <w:divBdr>
        <w:top w:val="none" w:sz="0" w:space="0" w:color="auto"/>
        <w:left w:val="none" w:sz="0" w:space="0" w:color="auto"/>
        <w:bottom w:val="none" w:sz="0" w:space="0" w:color="auto"/>
        <w:right w:val="none" w:sz="0" w:space="0" w:color="auto"/>
      </w:divBdr>
    </w:div>
    <w:div w:id="1006984996">
      <w:bodyDiv w:val="1"/>
      <w:marLeft w:val="0"/>
      <w:marRight w:val="0"/>
      <w:marTop w:val="0"/>
      <w:marBottom w:val="0"/>
      <w:divBdr>
        <w:top w:val="none" w:sz="0" w:space="0" w:color="auto"/>
        <w:left w:val="none" w:sz="0" w:space="0" w:color="auto"/>
        <w:bottom w:val="none" w:sz="0" w:space="0" w:color="auto"/>
        <w:right w:val="none" w:sz="0" w:space="0" w:color="auto"/>
      </w:divBdr>
      <w:divsChild>
        <w:div w:id="1780636466">
          <w:marLeft w:val="0"/>
          <w:marRight w:val="0"/>
          <w:marTop w:val="0"/>
          <w:marBottom w:val="0"/>
          <w:divBdr>
            <w:top w:val="none" w:sz="0" w:space="0" w:color="auto"/>
            <w:left w:val="none" w:sz="0" w:space="0" w:color="auto"/>
            <w:bottom w:val="none" w:sz="0" w:space="0" w:color="auto"/>
            <w:right w:val="none" w:sz="0" w:space="0" w:color="auto"/>
          </w:divBdr>
          <w:divsChild>
            <w:div w:id="1740055540">
              <w:marLeft w:val="0"/>
              <w:marRight w:val="0"/>
              <w:marTop w:val="0"/>
              <w:marBottom w:val="0"/>
              <w:divBdr>
                <w:top w:val="none" w:sz="0" w:space="0" w:color="auto"/>
                <w:left w:val="none" w:sz="0" w:space="0" w:color="auto"/>
                <w:bottom w:val="none" w:sz="0" w:space="0" w:color="auto"/>
                <w:right w:val="none" w:sz="0" w:space="0" w:color="auto"/>
              </w:divBdr>
              <w:divsChild>
                <w:div w:id="520706934">
                  <w:marLeft w:val="0"/>
                  <w:marRight w:val="0"/>
                  <w:marTop w:val="0"/>
                  <w:marBottom w:val="0"/>
                  <w:divBdr>
                    <w:top w:val="none" w:sz="0" w:space="0" w:color="auto"/>
                    <w:left w:val="none" w:sz="0" w:space="0" w:color="auto"/>
                    <w:bottom w:val="none" w:sz="0" w:space="0" w:color="auto"/>
                    <w:right w:val="none" w:sz="0" w:space="0" w:color="auto"/>
                  </w:divBdr>
                  <w:divsChild>
                    <w:div w:id="14942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903321">
      <w:bodyDiv w:val="1"/>
      <w:marLeft w:val="0"/>
      <w:marRight w:val="0"/>
      <w:marTop w:val="0"/>
      <w:marBottom w:val="0"/>
      <w:divBdr>
        <w:top w:val="none" w:sz="0" w:space="0" w:color="auto"/>
        <w:left w:val="none" w:sz="0" w:space="0" w:color="auto"/>
        <w:bottom w:val="none" w:sz="0" w:space="0" w:color="auto"/>
        <w:right w:val="none" w:sz="0" w:space="0" w:color="auto"/>
      </w:divBdr>
    </w:div>
    <w:div w:id="1152717171">
      <w:bodyDiv w:val="1"/>
      <w:marLeft w:val="0"/>
      <w:marRight w:val="0"/>
      <w:marTop w:val="0"/>
      <w:marBottom w:val="0"/>
      <w:divBdr>
        <w:top w:val="none" w:sz="0" w:space="0" w:color="auto"/>
        <w:left w:val="none" w:sz="0" w:space="0" w:color="auto"/>
        <w:bottom w:val="none" w:sz="0" w:space="0" w:color="auto"/>
        <w:right w:val="none" w:sz="0" w:space="0" w:color="auto"/>
      </w:divBdr>
    </w:div>
    <w:div w:id="1432775193">
      <w:bodyDiv w:val="1"/>
      <w:marLeft w:val="0"/>
      <w:marRight w:val="0"/>
      <w:marTop w:val="0"/>
      <w:marBottom w:val="0"/>
      <w:divBdr>
        <w:top w:val="none" w:sz="0" w:space="0" w:color="auto"/>
        <w:left w:val="none" w:sz="0" w:space="0" w:color="auto"/>
        <w:bottom w:val="none" w:sz="0" w:space="0" w:color="auto"/>
        <w:right w:val="none" w:sz="0" w:space="0" w:color="auto"/>
      </w:divBdr>
    </w:div>
    <w:div w:id="1503929198">
      <w:bodyDiv w:val="1"/>
      <w:marLeft w:val="0"/>
      <w:marRight w:val="0"/>
      <w:marTop w:val="0"/>
      <w:marBottom w:val="0"/>
      <w:divBdr>
        <w:top w:val="none" w:sz="0" w:space="0" w:color="auto"/>
        <w:left w:val="none" w:sz="0" w:space="0" w:color="auto"/>
        <w:bottom w:val="none" w:sz="0" w:space="0" w:color="auto"/>
        <w:right w:val="none" w:sz="0" w:space="0" w:color="auto"/>
      </w:divBdr>
      <w:divsChild>
        <w:div w:id="1198858528">
          <w:marLeft w:val="0"/>
          <w:marRight w:val="0"/>
          <w:marTop w:val="0"/>
          <w:marBottom w:val="0"/>
          <w:divBdr>
            <w:top w:val="none" w:sz="0" w:space="0" w:color="auto"/>
            <w:left w:val="none" w:sz="0" w:space="0" w:color="auto"/>
            <w:bottom w:val="none" w:sz="0" w:space="0" w:color="auto"/>
            <w:right w:val="none" w:sz="0" w:space="0" w:color="auto"/>
          </w:divBdr>
          <w:divsChild>
            <w:div w:id="640966131">
              <w:marLeft w:val="0"/>
              <w:marRight w:val="0"/>
              <w:marTop w:val="0"/>
              <w:marBottom w:val="0"/>
              <w:divBdr>
                <w:top w:val="none" w:sz="0" w:space="0" w:color="auto"/>
                <w:left w:val="none" w:sz="0" w:space="0" w:color="auto"/>
                <w:bottom w:val="none" w:sz="0" w:space="0" w:color="auto"/>
                <w:right w:val="none" w:sz="0" w:space="0" w:color="auto"/>
              </w:divBdr>
              <w:divsChild>
                <w:div w:id="151609542">
                  <w:marLeft w:val="0"/>
                  <w:marRight w:val="0"/>
                  <w:marTop w:val="0"/>
                  <w:marBottom w:val="0"/>
                  <w:divBdr>
                    <w:top w:val="none" w:sz="0" w:space="0" w:color="auto"/>
                    <w:left w:val="none" w:sz="0" w:space="0" w:color="auto"/>
                    <w:bottom w:val="none" w:sz="0" w:space="0" w:color="auto"/>
                    <w:right w:val="none" w:sz="0" w:space="0" w:color="auto"/>
                  </w:divBdr>
                  <w:divsChild>
                    <w:div w:id="2100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83590">
      <w:bodyDiv w:val="1"/>
      <w:marLeft w:val="0"/>
      <w:marRight w:val="0"/>
      <w:marTop w:val="0"/>
      <w:marBottom w:val="0"/>
      <w:divBdr>
        <w:top w:val="none" w:sz="0" w:space="0" w:color="auto"/>
        <w:left w:val="none" w:sz="0" w:space="0" w:color="auto"/>
        <w:bottom w:val="none" w:sz="0" w:space="0" w:color="auto"/>
        <w:right w:val="none" w:sz="0" w:space="0" w:color="auto"/>
      </w:divBdr>
    </w:div>
    <w:div w:id="1923367511">
      <w:bodyDiv w:val="1"/>
      <w:marLeft w:val="0"/>
      <w:marRight w:val="0"/>
      <w:marTop w:val="0"/>
      <w:marBottom w:val="0"/>
      <w:divBdr>
        <w:top w:val="none" w:sz="0" w:space="0" w:color="auto"/>
        <w:left w:val="none" w:sz="0" w:space="0" w:color="auto"/>
        <w:bottom w:val="none" w:sz="0" w:space="0" w:color="auto"/>
        <w:right w:val="none" w:sz="0" w:space="0" w:color="auto"/>
      </w:divBdr>
    </w:div>
    <w:div w:id="2029257805">
      <w:bodyDiv w:val="1"/>
      <w:marLeft w:val="0"/>
      <w:marRight w:val="0"/>
      <w:marTop w:val="0"/>
      <w:marBottom w:val="0"/>
      <w:divBdr>
        <w:top w:val="none" w:sz="0" w:space="0" w:color="auto"/>
        <w:left w:val="none" w:sz="0" w:space="0" w:color="auto"/>
        <w:bottom w:val="none" w:sz="0" w:space="0" w:color="auto"/>
        <w:right w:val="none" w:sz="0" w:space="0" w:color="auto"/>
      </w:divBdr>
    </w:div>
    <w:div w:id="2107379542">
      <w:bodyDiv w:val="1"/>
      <w:marLeft w:val="0"/>
      <w:marRight w:val="0"/>
      <w:marTop w:val="0"/>
      <w:marBottom w:val="0"/>
      <w:divBdr>
        <w:top w:val="none" w:sz="0" w:space="0" w:color="auto"/>
        <w:left w:val="none" w:sz="0" w:space="0" w:color="auto"/>
        <w:bottom w:val="none" w:sz="0" w:space="0" w:color="auto"/>
        <w:right w:val="none" w:sz="0" w:space="0" w:color="auto"/>
      </w:divBdr>
      <w:divsChild>
        <w:div w:id="403644311">
          <w:marLeft w:val="0"/>
          <w:marRight w:val="0"/>
          <w:marTop w:val="0"/>
          <w:marBottom w:val="0"/>
          <w:divBdr>
            <w:top w:val="none" w:sz="0" w:space="0" w:color="auto"/>
            <w:left w:val="none" w:sz="0" w:space="0" w:color="auto"/>
            <w:bottom w:val="none" w:sz="0" w:space="0" w:color="auto"/>
            <w:right w:val="none" w:sz="0" w:space="0" w:color="auto"/>
          </w:divBdr>
          <w:divsChild>
            <w:div w:id="426852994">
              <w:marLeft w:val="0"/>
              <w:marRight w:val="0"/>
              <w:marTop w:val="0"/>
              <w:marBottom w:val="0"/>
              <w:divBdr>
                <w:top w:val="none" w:sz="0" w:space="0" w:color="auto"/>
                <w:left w:val="none" w:sz="0" w:space="0" w:color="auto"/>
                <w:bottom w:val="none" w:sz="0" w:space="0" w:color="auto"/>
                <w:right w:val="none" w:sz="0" w:space="0" w:color="auto"/>
              </w:divBdr>
              <w:divsChild>
                <w:div w:id="549223977">
                  <w:marLeft w:val="0"/>
                  <w:marRight w:val="0"/>
                  <w:marTop w:val="0"/>
                  <w:marBottom w:val="0"/>
                  <w:divBdr>
                    <w:top w:val="none" w:sz="0" w:space="0" w:color="auto"/>
                    <w:left w:val="none" w:sz="0" w:space="0" w:color="auto"/>
                    <w:bottom w:val="none" w:sz="0" w:space="0" w:color="auto"/>
                    <w:right w:val="none" w:sz="0" w:space="0" w:color="auto"/>
                  </w:divBdr>
                  <w:divsChild>
                    <w:div w:id="9996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hoffentreprenader.se" TargetMode="External"/><Relationship Id="rId18" Type="http://schemas.openxmlformats.org/officeDocument/2006/relationships/image" Target="media/image6.png"/><Relationship Id="rId26" Type="http://schemas.microsoft.com/office/2007/relationships/diagramDrawing" Target="diagrams/drawing1.xml"/><Relationship Id="rId39" Type="http://schemas.openxmlformats.org/officeDocument/2006/relationships/hyperlink" Target="http://www.sis.se" TargetMode="External"/><Relationship Id="rId21" Type="http://schemas.openxmlformats.org/officeDocument/2006/relationships/image" Target="media/image9.png"/><Relationship Id="rId34" Type="http://schemas.openxmlformats.org/officeDocument/2006/relationships/hyperlink" Target="http://www.notisum.se" TargetMode="External"/><Relationship Id="rId42" Type="http://schemas.openxmlformats.org/officeDocument/2006/relationships/hyperlink" Target="http://www.notisum.se/" TargetMode="External"/><Relationship Id="rId47" Type="http://schemas.openxmlformats.org/officeDocument/2006/relationships/hyperlink" Target="http://www.av.se" TargetMode="External"/><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http://www.sis.se" TargetMode="External"/><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hyperlink" Target="http://www.notisum.se/" TargetMode="External"/><Relationship Id="rId37" Type="http://schemas.openxmlformats.org/officeDocument/2006/relationships/hyperlink" Target="http://www.av.se" TargetMode="External"/><Relationship Id="rId40" Type="http://schemas.openxmlformats.org/officeDocument/2006/relationships/hyperlink" Target="http://www.sis.se" TargetMode="External"/><Relationship Id="rId45" Type="http://schemas.openxmlformats.org/officeDocument/2006/relationships/hyperlink" Target="http://www.notisum.se" TargetMode="External"/><Relationship Id="rId53"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offentreprenader.se" TargetMode="External"/><Relationship Id="rId22" Type="http://schemas.openxmlformats.org/officeDocument/2006/relationships/diagramData" Target="diagrams/data1.xml"/><Relationship Id="rId27" Type="http://schemas.openxmlformats.org/officeDocument/2006/relationships/image" Target="media/image12.emf"/><Relationship Id="rId30" Type="http://schemas.openxmlformats.org/officeDocument/2006/relationships/hyperlink" Target="http://www.sis.se" TargetMode="External"/><Relationship Id="rId35" Type="http://schemas.openxmlformats.org/officeDocument/2006/relationships/hyperlink" Target="http://www.notisum.se" TargetMode="External"/><Relationship Id="rId43" Type="http://schemas.openxmlformats.org/officeDocument/2006/relationships/hyperlink" Target="http://www.kemi.se/" TargetMode="External"/><Relationship Id="rId48" Type="http://schemas.openxmlformats.org/officeDocument/2006/relationships/image" Target="media/image13.emf"/><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Colors" Target="diagrams/colors1.xml"/><Relationship Id="rId33" Type="http://schemas.openxmlformats.org/officeDocument/2006/relationships/hyperlink" Target="http://www.kemi.se/" TargetMode="External"/><Relationship Id="rId38" Type="http://schemas.openxmlformats.org/officeDocument/2006/relationships/hyperlink" Target="http://www.sis.se" TargetMode="External"/><Relationship Id="rId46" Type="http://schemas.openxmlformats.org/officeDocument/2006/relationships/hyperlink" Target="http://www.notisum.se" TargetMode="External"/><Relationship Id="rId20" Type="http://schemas.openxmlformats.org/officeDocument/2006/relationships/image" Target="media/image8.svg"/><Relationship Id="rId41" Type="http://schemas.openxmlformats.org/officeDocument/2006/relationships/hyperlink" Target="http://www.sis.s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diagramLayout" Target="diagrams/layout1.xml"/><Relationship Id="rId28" Type="http://schemas.openxmlformats.org/officeDocument/2006/relationships/hyperlink" Target="http://www.sis.se" TargetMode="External"/><Relationship Id="rId36" Type="http://schemas.openxmlformats.org/officeDocument/2006/relationships/hyperlink" Target="http://www.notisum.se" TargetMode="External"/><Relationship Id="rId49" Type="http://schemas.openxmlformats.org/officeDocument/2006/relationships/hyperlink" Target="http://www.hoffentreprenader.se"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sis.se" TargetMode="External"/><Relationship Id="rId44" Type="http://schemas.openxmlformats.org/officeDocument/2006/relationships/hyperlink" Target="http://www.notisum.se" TargetMode="External"/><Relationship Id="rId52"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lindahoff/Library/Containers/com.microsoft.Word/Data/Library/Application%20Support/Microsoft/Office/16.0/DTS/Search/%7b6BCED356-5DDC-2D4F-B1B4-F1722254A4A4%7dtf16402648.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18/5/colors/Iconchunking_neutralicontext_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bg1"/>
    </dgm:fillClrLst>
    <dgm:linClrLst meth="repeat">
      <a:schemeClr val="lt1">
        <a:alpha val="0"/>
      </a:schemeClr>
    </dgm:linClrLst>
    <dgm:effectClrLst/>
    <dgm:txLinClrLst/>
    <dgm:txFillClrLst meth="repeat">
      <a:schemeClr val="dk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a:schemeClr val="accent5"/>
      <a:schemeClr val="accent6"/>
    </dgm:fillClrLst>
    <dgm:linClrLst meth="repeat">
      <a:schemeClr val="lt1">
        <a:alpha val="0"/>
      </a:schemeClr>
    </dgm:linClrLst>
    <dgm:effectClrLst/>
    <dgm:txLinClrLst/>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bg1"/>
    </dgm:txFillClrLst>
    <dgm:txEffectClrLst/>
  </dgm:styleLbl>
</dgm:colorsDef>
</file>

<file path=word/diagrams/data1.xml><?xml version="1.0" encoding="utf-8"?>
<dgm:dataModel xmlns:dgm="http://schemas.openxmlformats.org/drawingml/2006/diagram" xmlns:a="http://schemas.openxmlformats.org/drawingml/2006/main">
  <dgm:ptLst>
    <dgm:pt modelId="{576A656F-FDB2-DE47-A497-6587EFA8FBAC}" type="doc">
      <dgm:prSet loTypeId="urn:microsoft.com/office/officeart/2018/2/layout/IconVerticalSolidList" loCatId="icon" qsTypeId="urn:microsoft.com/office/officeart/2005/8/quickstyle/simple1" qsCatId="simple" csTypeId="urn:microsoft.com/office/officeart/2018/5/colors/Iconchunking_neutralicontext_colorful5" csCatId="colorful" phldr="1"/>
      <dgm:spPr/>
      <dgm:t>
        <a:bodyPr/>
        <a:lstStyle/>
        <a:p>
          <a:endParaRPr lang="en-US"/>
        </a:p>
      </dgm:t>
    </dgm:pt>
    <dgm:pt modelId="{786D8D31-1328-7342-A30D-6B87E3DD926E}">
      <dgm:prSet/>
      <dgm:spPr/>
      <dgm:t>
        <a:bodyPr/>
        <a:lstStyle/>
        <a:p>
          <a:pPr>
            <a:lnSpc>
              <a:spcPct val="100000"/>
            </a:lnSpc>
          </a:pPr>
          <a:r>
            <a:rPr lang="en-IE"/>
            <a:t>Risk assessments followed by assurance reviews to form a solid model for ethics risk management, with the two-year process underway continuously. </a:t>
          </a:r>
          <a:r>
            <a:rPr lang="en-IE">
              <a:latin typeface="Times New Roman" panose="02020603050405020304" pitchFamily="18" charset="0"/>
              <a:cs typeface="Times New Roman" panose="02020603050405020304" pitchFamily="18" charset="0"/>
            </a:rPr>
            <a:t>These are the foundations that make Hoff Entreprenader' culture a unique one.</a:t>
          </a:r>
        </a:p>
        <a:p>
          <a:pPr marL="0" lvl="0" defTabSz="2889250">
            <a:spcBef>
              <a:spcPct val="0"/>
            </a:spcBef>
            <a:spcAft>
              <a:spcPct val="35000"/>
            </a:spcAft>
            <a:buNone/>
          </a:pPr>
          <a:endParaRPr lang="en-IE">
            <a:latin typeface="Times New Roman" panose="02020603050405020304" pitchFamily="18" charset="0"/>
            <a:cs typeface="Times New Roman" panose="02020603050405020304" pitchFamily="18" charset="0"/>
          </a:endParaRPr>
        </a:p>
      </dgm:t>
    </dgm:pt>
    <dgm:pt modelId="{7DDDDFDA-62D3-EA41-BBA7-ECFC6E803EEC}" type="parTrans" cxnId="{EFEF80A1-E345-F748-A943-5C6A847EA2F3}">
      <dgm:prSet/>
      <dgm:spPr/>
      <dgm:t>
        <a:bodyPr/>
        <a:lstStyle/>
        <a:p>
          <a:endParaRPr lang="en-US"/>
        </a:p>
      </dgm:t>
    </dgm:pt>
    <dgm:pt modelId="{5F918C2C-0EFA-EB40-BAD2-F68EA6446C50}" type="sibTrans" cxnId="{EFEF80A1-E345-F748-A943-5C6A847EA2F3}">
      <dgm:prSet/>
      <dgm:spPr/>
      <dgm:t>
        <a:bodyPr/>
        <a:lstStyle/>
        <a:p>
          <a:endParaRPr lang="en-US"/>
        </a:p>
      </dgm:t>
    </dgm:pt>
    <dgm:pt modelId="{DC6543C1-D6A0-8E49-8BE8-86418B345F2F}">
      <dgm:prSet/>
      <dgm:spPr/>
      <dgm:t>
        <a:bodyPr/>
        <a:lstStyle/>
        <a:p>
          <a:pPr>
            <a:lnSpc>
              <a:spcPct val="100000"/>
            </a:lnSpc>
          </a:pPr>
          <a:r>
            <a:rPr lang="en-IE">
              <a:latin typeface="Times New Roman" panose="02020603050405020304" pitchFamily="18" charset="0"/>
              <a:cs typeface="Times New Roman" panose="02020603050405020304" pitchFamily="18" charset="0"/>
            </a:rPr>
            <a:t>What it boils down to for us is creating an inclusive culture that operates within the scope of our </a:t>
          </a:r>
          <a:r>
            <a:rPr lang="en-IE"/>
            <a:t>strategic work – with a specific focus on anti-corruption, anti-trust/competition rule of law and care for society.</a:t>
          </a:r>
          <a:endParaRPr lang="en-IE">
            <a:latin typeface="Times New Roman" panose="02020603050405020304" pitchFamily="18" charset="0"/>
            <a:cs typeface="Times New Roman" panose="02020603050405020304" pitchFamily="18" charset="0"/>
          </a:endParaRPr>
        </a:p>
      </dgm:t>
    </dgm:pt>
    <dgm:pt modelId="{7489A9FB-E45C-9948-9C42-97529B315B65}" type="parTrans" cxnId="{354693C8-DE72-AD44-80F8-62577A10BC4A}">
      <dgm:prSet/>
      <dgm:spPr/>
      <dgm:t>
        <a:bodyPr/>
        <a:lstStyle/>
        <a:p>
          <a:endParaRPr lang="en-US"/>
        </a:p>
      </dgm:t>
    </dgm:pt>
    <dgm:pt modelId="{B1D6DC20-D29E-0247-B622-2C6F38246880}" type="sibTrans" cxnId="{354693C8-DE72-AD44-80F8-62577A10BC4A}">
      <dgm:prSet/>
      <dgm:spPr/>
      <dgm:t>
        <a:bodyPr/>
        <a:lstStyle/>
        <a:p>
          <a:endParaRPr lang="en-US"/>
        </a:p>
      </dgm:t>
    </dgm:pt>
    <dgm:pt modelId="{8DD6D7A5-AA20-8345-9082-571C10DF85E1}">
      <dgm:prSet/>
      <dgm:spPr/>
      <dgm:t>
        <a:bodyPr/>
        <a:lstStyle/>
        <a:p>
          <a:pPr>
            <a:lnSpc>
              <a:spcPct val="100000"/>
            </a:lnSpc>
          </a:pPr>
          <a:r>
            <a:rPr lang="en-IE">
              <a:latin typeface="Times New Roman" panose="02020603050405020304" pitchFamily="18" charset="0"/>
              <a:cs typeface="Times New Roman" panose="02020603050405020304" pitchFamily="18" charset="0"/>
            </a:rPr>
            <a:t>At  Hoff Entreprenader, we foster the power of an individual in an inclusive work environment.  Teaming with a group  with</a:t>
          </a:r>
          <a:r>
            <a:rPr lang="en-IE"/>
            <a:t> deeply embedded values, To ensure that charity begins at home.</a:t>
          </a:r>
          <a:br>
            <a:rPr lang="en-IE"/>
          </a:br>
          <a:r>
            <a:rPr lang="en-IE"/>
            <a:t>W</a:t>
          </a:r>
          <a:r>
            <a:rPr lang="en-IE">
              <a:latin typeface="Times New Roman" panose="02020603050405020304" pitchFamily="18" charset="0"/>
              <a:cs typeface="Times New Roman" panose="02020603050405020304" pitchFamily="18" charset="0"/>
            </a:rPr>
            <a:t>e are open and fair and show respect for each other internally and externally. </a:t>
          </a:r>
        </a:p>
      </dgm:t>
    </dgm:pt>
    <dgm:pt modelId="{8A79226C-38AA-C84E-AB8A-F748C3D43E29}" type="parTrans" cxnId="{0B667340-52F2-F046-B2C7-5CE538F7B10C}">
      <dgm:prSet/>
      <dgm:spPr/>
      <dgm:t>
        <a:bodyPr/>
        <a:lstStyle/>
        <a:p>
          <a:endParaRPr lang="en-US"/>
        </a:p>
      </dgm:t>
    </dgm:pt>
    <dgm:pt modelId="{563F15A8-47B0-2F49-8208-74A99B6BE9BF}" type="sibTrans" cxnId="{0B667340-52F2-F046-B2C7-5CE538F7B10C}">
      <dgm:prSet/>
      <dgm:spPr/>
      <dgm:t>
        <a:bodyPr/>
        <a:lstStyle/>
        <a:p>
          <a:endParaRPr lang="en-US"/>
        </a:p>
      </dgm:t>
    </dgm:pt>
    <dgm:pt modelId="{37744CB5-B07A-4E7C-A63C-A6A48379F358}" type="pres">
      <dgm:prSet presAssocID="{576A656F-FDB2-DE47-A497-6587EFA8FBAC}" presName="root" presStyleCnt="0">
        <dgm:presLayoutVars>
          <dgm:dir/>
          <dgm:resizeHandles val="exact"/>
        </dgm:presLayoutVars>
      </dgm:prSet>
      <dgm:spPr/>
    </dgm:pt>
    <dgm:pt modelId="{60F73D5D-882E-41A8-BEF3-5D352686C692}" type="pres">
      <dgm:prSet presAssocID="{8DD6D7A5-AA20-8345-9082-571C10DF85E1}" presName="compNode" presStyleCnt="0"/>
      <dgm:spPr/>
    </dgm:pt>
    <dgm:pt modelId="{3C3B36FE-D496-4031-9EE9-F0BFD2A3D4DD}" type="pres">
      <dgm:prSet presAssocID="{8DD6D7A5-AA20-8345-9082-571C10DF85E1}" presName="bgRect" presStyleLbl="bgShp" presStyleIdx="0" presStyleCnt="3"/>
      <dgm:spPr/>
    </dgm:pt>
    <dgm:pt modelId="{407E2042-8F96-4E22-82FE-CF9CDD47898F}" type="pres">
      <dgm:prSet presAssocID="{8DD6D7A5-AA20-8345-9082-571C10DF85E1}" presName="iconRect" presStyleLbl="node1" presStyleIdx="0" presStyleCnt="3"/>
      <dgm:spPr>
        <a:blipFill>
          <a:blip xmlns:r="http://schemas.openxmlformats.org/officeDocument/2006/relationships" r:embed="rId1">
            <a:extLst>
              <a:ext uri="{28A0092B-C50C-407E-A947-70E740481C1C}">
                <a14:useLocalDpi xmlns:a14="http://schemas.microsoft.com/office/drawing/2010/main" val="0"/>
              </a:ext>
            </a:extLst>
          </a:blip>
          <a:stretch>
            <a:fillRect/>
          </a:stretch>
        </a:blipFill>
        <a:ln>
          <a:noFill/>
        </a:ln>
      </dgm:spPr>
      <dgm:extLst>
        <a:ext uri="{E40237B7-FDA0-4F09-8148-C483321AD2D9}">
          <dgm14:cNvPr xmlns:dgm14="http://schemas.microsoft.com/office/drawing/2010/diagram" id="0" name="" descr="Presentation with Checklist"/>
        </a:ext>
      </dgm:extLst>
    </dgm:pt>
    <dgm:pt modelId="{61B3FBFA-D933-4A9C-8FBA-CC32A1763FBB}" type="pres">
      <dgm:prSet presAssocID="{8DD6D7A5-AA20-8345-9082-571C10DF85E1}" presName="spaceRect" presStyleCnt="0"/>
      <dgm:spPr/>
    </dgm:pt>
    <dgm:pt modelId="{F4367F2B-4BF9-4135-88A6-FEFAA41C689D}" type="pres">
      <dgm:prSet presAssocID="{8DD6D7A5-AA20-8345-9082-571C10DF85E1}" presName="parTx" presStyleLbl="revTx" presStyleIdx="0" presStyleCnt="3" custScaleX="100000" custScaleY="100000">
        <dgm:presLayoutVars>
          <dgm:chMax val="0"/>
          <dgm:chPref val="0"/>
        </dgm:presLayoutVars>
      </dgm:prSet>
      <dgm:spPr/>
    </dgm:pt>
    <dgm:pt modelId="{22FFF38E-25C2-4E47-B719-EF0BBE9DCA8B}" type="pres">
      <dgm:prSet presAssocID="{563F15A8-47B0-2F49-8208-74A99B6BE9BF}" presName="sibTrans" presStyleCnt="0"/>
      <dgm:spPr/>
    </dgm:pt>
    <dgm:pt modelId="{8AE42609-7F75-40D8-98EE-BA2DB3298339}" type="pres">
      <dgm:prSet presAssocID="{DC6543C1-D6A0-8E49-8BE8-86418B345F2F}" presName="compNode" presStyleCnt="0"/>
      <dgm:spPr/>
    </dgm:pt>
    <dgm:pt modelId="{3E9D7B26-D2E6-4959-970C-736A3ABBA7FD}" type="pres">
      <dgm:prSet presAssocID="{DC6543C1-D6A0-8E49-8BE8-86418B345F2F}" presName="bgRect" presStyleLbl="bgShp" presStyleIdx="1" presStyleCnt="3"/>
      <dgm:spPr/>
    </dgm:pt>
    <dgm:pt modelId="{D255C283-5779-4A76-8F09-6B9CF38DC500}" type="pres">
      <dgm:prSet presAssocID="{DC6543C1-D6A0-8E49-8BE8-86418B345F2F}" presName="iconRect" presStyleLbl="node1" presStyleIdx="1" presStyleCnt="3"/>
      <dgm:spPr>
        <a:blipFill>
          <a:blip xmlns:r="http://schemas.openxmlformats.org/officeDocument/2006/relationships" r:embed="rId2">
            <a:extLst>
              <a:ext uri="{28A0092B-C50C-407E-A947-70E740481C1C}">
                <a14:useLocalDpi xmlns:a14="http://schemas.microsoft.com/office/drawing/2010/main" val="0"/>
              </a:ext>
            </a:extLst>
          </a:blip>
          <a:stretch>
            <a:fillRect/>
          </a:stretch>
        </a:blipFill>
        <a:ln>
          <a:noFill/>
        </a:ln>
      </dgm:spPr>
      <dgm:extLst>
        <a:ext uri="{E40237B7-FDA0-4F09-8148-C483321AD2D9}">
          <dgm14:cNvPr xmlns:dgm14="http://schemas.microsoft.com/office/drawing/2010/diagram" id="0" name="" descr="Connections"/>
        </a:ext>
      </dgm:extLst>
    </dgm:pt>
    <dgm:pt modelId="{551593D6-1466-4ABC-B000-6A220CA281DB}" type="pres">
      <dgm:prSet presAssocID="{DC6543C1-D6A0-8E49-8BE8-86418B345F2F}" presName="spaceRect" presStyleCnt="0"/>
      <dgm:spPr/>
    </dgm:pt>
    <dgm:pt modelId="{DA354FAE-6B40-483C-A8EB-0A77BACC925E}" type="pres">
      <dgm:prSet presAssocID="{DC6543C1-D6A0-8E49-8BE8-86418B345F2F}" presName="parTx" presStyleLbl="revTx" presStyleIdx="1" presStyleCnt="3">
        <dgm:presLayoutVars>
          <dgm:chMax val="0"/>
          <dgm:chPref val="0"/>
        </dgm:presLayoutVars>
      </dgm:prSet>
      <dgm:spPr/>
    </dgm:pt>
    <dgm:pt modelId="{15FBF4B5-F5D4-4560-86E1-3D63ACD5AC3D}" type="pres">
      <dgm:prSet presAssocID="{B1D6DC20-D29E-0247-B622-2C6F38246880}" presName="sibTrans" presStyleCnt="0"/>
      <dgm:spPr/>
    </dgm:pt>
    <dgm:pt modelId="{AE951737-0174-4966-8C1C-76CE56ABA9C7}" type="pres">
      <dgm:prSet presAssocID="{786D8D31-1328-7342-A30D-6B87E3DD926E}" presName="compNode" presStyleCnt="0"/>
      <dgm:spPr/>
    </dgm:pt>
    <dgm:pt modelId="{494895A0-90C8-427C-BDAE-AA191D137D67}" type="pres">
      <dgm:prSet presAssocID="{786D8D31-1328-7342-A30D-6B87E3DD926E}" presName="bgRect" presStyleLbl="bgShp" presStyleIdx="2" presStyleCnt="3"/>
      <dgm:spPr/>
    </dgm:pt>
    <dgm:pt modelId="{7F570D5D-0403-4696-B888-DD98ABADFE74}" type="pres">
      <dgm:prSet presAssocID="{786D8D31-1328-7342-A30D-6B87E3DD926E}" presName="iconRect" presStyleLbl="node1" presStyleIdx="2" presStyleCnt="3"/>
      <dgm:spPr>
        <a:blipFill>
          <a:blip xmlns:r="http://schemas.openxmlformats.org/officeDocument/2006/relationships" r:embed="rId3">
            <a:extLst>
              <a:ext uri="{28A0092B-C50C-407E-A947-70E740481C1C}">
                <a14:useLocalDpi xmlns:a14="http://schemas.microsoft.com/office/drawing/2010/main" val="0"/>
              </a:ext>
            </a:extLst>
          </a:blip>
          <a:stretch>
            <a:fillRect/>
          </a:stretch>
        </a:blipFill>
        <a:ln>
          <a:noFill/>
        </a:ln>
      </dgm:spPr>
      <dgm:extLst>
        <a:ext uri="{E40237B7-FDA0-4F09-8148-C483321AD2D9}">
          <dgm14:cNvPr xmlns:dgm14="http://schemas.microsoft.com/office/drawing/2010/diagram" id="0" name="" descr="Venn Diagram"/>
        </a:ext>
      </dgm:extLst>
    </dgm:pt>
    <dgm:pt modelId="{DE5BC9E1-8347-4DA1-A457-7C769B47BD48}" type="pres">
      <dgm:prSet presAssocID="{786D8D31-1328-7342-A30D-6B87E3DD926E}" presName="spaceRect" presStyleCnt="0"/>
      <dgm:spPr/>
    </dgm:pt>
    <dgm:pt modelId="{E6EABB68-67A1-4C25-A3C6-7E2811CDA451}" type="pres">
      <dgm:prSet presAssocID="{786D8D31-1328-7342-A30D-6B87E3DD926E}" presName="parTx" presStyleLbl="revTx" presStyleIdx="2" presStyleCnt="3">
        <dgm:presLayoutVars>
          <dgm:chMax val="0"/>
          <dgm:chPref val="0"/>
        </dgm:presLayoutVars>
      </dgm:prSet>
      <dgm:spPr/>
    </dgm:pt>
  </dgm:ptLst>
  <dgm:cxnLst>
    <dgm:cxn modelId="{9741E029-58D0-9347-8D67-19D6C7EEBFAD}" type="presOf" srcId="{8DD6D7A5-AA20-8345-9082-571C10DF85E1}" destId="{F4367F2B-4BF9-4135-88A6-FEFAA41C689D}" srcOrd="0" destOrd="0" presId="urn:microsoft.com/office/officeart/2018/2/layout/IconVerticalSolidList"/>
    <dgm:cxn modelId="{0F7F7F2E-E05B-7D43-B932-EFE4B9869509}" type="presOf" srcId="{DC6543C1-D6A0-8E49-8BE8-86418B345F2F}" destId="{DA354FAE-6B40-483C-A8EB-0A77BACC925E}" srcOrd="0" destOrd="0" presId="urn:microsoft.com/office/officeart/2018/2/layout/IconVerticalSolidList"/>
    <dgm:cxn modelId="{0B667340-52F2-F046-B2C7-5CE538F7B10C}" srcId="{576A656F-FDB2-DE47-A497-6587EFA8FBAC}" destId="{8DD6D7A5-AA20-8345-9082-571C10DF85E1}" srcOrd="0" destOrd="0" parTransId="{8A79226C-38AA-C84E-AB8A-F748C3D43E29}" sibTransId="{563F15A8-47B0-2F49-8208-74A99B6BE9BF}"/>
    <dgm:cxn modelId="{3AB9ED93-9559-5748-A92D-157C0243CA7A}" type="presOf" srcId="{786D8D31-1328-7342-A30D-6B87E3DD926E}" destId="{E6EABB68-67A1-4C25-A3C6-7E2811CDA451}" srcOrd="0" destOrd="0" presId="urn:microsoft.com/office/officeart/2018/2/layout/IconVerticalSolidList"/>
    <dgm:cxn modelId="{EFEF80A1-E345-F748-A943-5C6A847EA2F3}" srcId="{576A656F-FDB2-DE47-A497-6587EFA8FBAC}" destId="{786D8D31-1328-7342-A30D-6B87E3DD926E}" srcOrd="2" destOrd="0" parTransId="{7DDDDFDA-62D3-EA41-BBA7-ECFC6E803EEC}" sibTransId="{5F918C2C-0EFA-EB40-BAD2-F68EA6446C50}"/>
    <dgm:cxn modelId="{354693C8-DE72-AD44-80F8-62577A10BC4A}" srcId="{576A656F-FDB2-DE47-A497-6587EFA8FBAC}" destId="{DC6543C1-D6A0-8E49-8BE8-86418B345F2F}" srcOrd="1" destOrd="0" parTransId="{7489A9FB-E45C-9948-9C42-97529B315B65}" sibTransId="{B1D6DC20-D29E-0247-B622-2C6F38246880}"/>
    <dgm:cxn modelId="{68750FE8-7512-E940-85E2-A68C2A48D9DD}" type="presOf" srcId="{576A656F-FDB2-DE47-A497-6587EFA8FBAC}" destId="{37744CB5-B07A-4E7C-A63C-A6A48379F358}" srcOrd="0" destOrd="0" presId="urn:microsoft.com/office/officeart/2018/2/layout/IconVerticalSolidList"/>
    <dgm:cxn modelId="{D5630E43-04EC-0E41-A9D9-20A0401E9B8B}" type="presParOf" srcId="{37744CB5-B07A-4E7C-A63C-A6A48379F358}" destId="{60F73D5D-882E-41A8-BEF3-5D352686C692}" srcOrd="0" destOrd="0" presId="urn:microsoft.com/office/officeart/2018/2/layout/IconVerticalSolidList"/>
    <dgm:cxn modelId="{D8D05A6E-7560-334F-96A4-F851A417D502}" type="presParOf" srcId="{60F73D5D-882E-41A8-BEF3-5D352686C692}" destId="{3C3B36FE-D496-4031-9EE9-F0BFD2A3D4DD}" srcOrd="0" destOrd="0" presId="urn:microsoft.com/office/officeart/2018/2/layout/IconVerticalSolidList"/>
    <dgm:cxn modelId="{D6928FDA-BBB3-2746-8176-0AABE1E210DD}" type="presParOf" srcId="{60F73D5D-882E-41A8-BEF3-5D352686C692}" destId="{407E2042-8F96-4E22-82FE-CF9CDD47898F}" srcOrd="1" destOrd="0" presId="urn:microsoft.com/office/officeart/2018/2/layout/IconVerticalSolidList"/>
    <dgm:cxn modelId="{A1EA8DEC-FDA8-0C47-94FC-5954D6514E99}" type="presParOf" srcId="{60F73D5D-882E-41A8-BEF3-5D352686C692}" destId="{61B3FBFA-D933-4A9C-8FBA-CC32A1763FBB}" srcOrd="2" destOrd="0" presId="urn:microsoft.com/office/officeart/2018/2/layout/IconVerticalSolidList"/>
    <dgm:cxn modelId="{3F66729D-376F-F347-B81C-F96FE6ACD845}" type="presParOf" srcId="{60F73D5D-882E-41A8-BEF3-5D352686C692}" destId="{F4367F2B-4BF9-4135-88A6-FEFAA41C689D}" srcOrd="3" destOrd="0" presId="urn:microsoft.com/office/officeart/2018/2/layout/IconVerticalSolidList"/>
    <dgm:cxn modelId="{82DB203F-59CB-7443-A35E-E05013CF25C6}" type="presParOf" srcId="{37744CB5-B07A-4E7C-A63C-A6A48379F358}" destId="{22FFF38E-25C2-4E47-B719-EF0BBE9DCA8B}" srcOrd="1" destOrd="0" presId="urn:microsoft.com/office/officeart/2018/2/layout/IconVerticalSolidList"/>
    <dgm:cxn modelId="{6010B2AA-481E-4C4E-B26C-2851040848D7}" type="presParOf" srcId="{37744CB5-B07A-4E7C-A63C-A6A48379F358}" destId="{8AE42609-7F75-40D8-98EE-BA2DB3298339}" srcOrd="2" destOrd="0" presId="urn:microsoft.com/office/officeart/2018/2/layout/IconVerticalSolidList"/>
    <dgm:cxn modelId="{5AC23930-DB88-694B-AA32-FA1A56EA37CB}" type="presParOf" srcId="{8AE42609-7F75-40D8-98EE-BA2DB3298339}" destId="{3E9D7B26-D2E6-4959-970C-736A3ABBA7FD}" srcOrd="0" destOrd="0" presId="urn:microsoft.com/office/officeart/2018/2/layout/IconVerticalSolidList"/>
    <dgm:cxn modelId="{4FC3AC21-305C-C349-A5D5-F62EBBB0ECDF}" type="presParOf" srcId="{8AE42609-7F75-40D8-98EE-BA2DB3298339}" destId="{D255C283-5779-4A76-8F09-6B9CF38DC500}" srcOrd="1" destOrd="0" presId="urn:microsoft.com/office/officeart/2018/2/layout/IconVerticalSolidList"/>
    <dgm:cxn modelId="{2A3B4DA1-C328-A94E-AC17-BD1DF4660A47}" type="presParOf" srcId="{8AE42609-7F75-40D8-98EE-BA2DB3298339}" destId="{551593D6-1466-4ABC-B000-6A220CA281DB}" srcOrd="2" destOrd="0" presId="urn:microsoft.com/office/officeart/2018/2/layout/IconVerticalSolidList"/>
    <dgm:cxn modelId="{5FF8AC54-C0F9-5A48-B6C9-E8F76A953589}" type="presParOf" srcId="{8AE42609-7F75-40D8-98EE-BA2DB3298339}" destId="{DA354FAE-6B40-483C-A8EB-0A77BACC925E}" srcOrd="3" destOrd="0" presId="urn:microsoft.com/office/officeart/2018/2/layout/IconVerticalSolidList"/>
    <dgm:cxn modelId="{901F601E-34BB-7C4A-8CEC-290CA44F464B}" type="presParOf" srcId="{37744CB5-B07A-4E7C-A63C-A6A48379F358}" destId="{15FBF4B5-F5D4-4560-86E1-3D63ACD5AC3D}" srcOrd="3" destOrd="0" presId="urn:microsoft.com/office/officeart/2018/2/layout/IconVerticalSolidList"/>
    <dgm:cxn modelId="{FE0CD398-9CFD-5649-B859-2EDDA64533B7}" type="presParOf" srcId="{37744CB5-B07A-4E7C-A63C-A6A48379F358}" destId="{AE951737-0174-4966-8C1C-76CE56ABA9C7}" srcOrd="4" destOrd="0" presId="urn:microsoft.com/office/officeart/2018/2/layout/IconVerticalSolidList"/>
    <dgm:cxn modelId="{5C6F6FB6-347D-0843-BCFC-952D28785017}" type="presParOf" srcId="{AE951737-0174-4966-8C1C-76CE56ABA9C7}" destId="{494895A0-90C8-427C-BDAE-AA191D137D67}" srcOrd="0" destOrd="0" presId="urn:microsoft.com/office/officeart/2018/2/layout/IconVerticalSolidList"/>
    <dgm:cxn modelId="{D26C612B-FEE5-C340-A309-108C2EACDCE1}" type="presParOf" srcId="{AE951737-0174-4966-8C1C-76CE56ABA9C7}" destId="{7F570D5D-0403-4696-B888-DD98ABADFE74}" srcOrd="1" destOrd="0" presId="urn:microsoft.com/office/officeart/2018/2/layout/IconVerticalSolidList"/>
    <dgm:cxn modelId="{E7A2E241-1321-A944-B701-EBA405FCC4CC}" type="presParOf" srcId="{AE951737-0174-4966-8C1C-76CE56ABA9C7}" destId="{DE5BC9E1-8347-4DA1-A457-7C769B47BD48}" srcOrd="2" destOrd="0" presId="urn:microsoft.com/office/officeart/2018/2/layout/IconVerticalSolidList"/>
    <dgm:cxn modelId="{0C50731C-FCEF-BA42-A3F5-8CF987F12DDD}" type="presParOf" srcId="{AE951737-0174-4966-8C1C-76CE56ABA9C7}" destId="{E6EABB68-67A1-4C25-A3C6-7E2811CDA451}" srcOrd="3" destOrd="0" presId="urn:microsoft.com/office/officeart/2018/2/layout/IconVerticalSoli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B36FE-D496-4031-9EE9-F0BFD2A3D4DD}">
      <dsp:nvSpPr>
        <dsp:cNvPr id="0" name=""/>
        <dsp:cNvSpPr/>
      </dsp:nvSpPr>
      <dsp:spPr>
        <a:xfrm>
          <a:off x="0" y="3904"/>
          <a:ext cx="6455409" cy="1231087"/>
        </a:xfrm>
        <a:prstGeom prst="roundRect">
          <a:avLst>
            <a:gd name="adj" fmla="val 1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07E2042-8F96-4E22-82FE-CF9CDD47898F}">
      <dsp:nvSpPr>
        <dsp:cNvPr id="0" name=""/>
        <dsp:cNvSpPr/>
      </dsp:nvSpPr>
      <dsp:spPr>
        <a:xfrm>
          <a:off x="372403" y="280898"/>
          <a:ext cx="677759" cy="67709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F4367F2B-4BF9-4135-88A6-FEFAA41C689D}">
      <dsp:nvSpPr>
        <dsp:cNvPr id="0" name=""/>
        <dsp:cNvSpPr/>
      </dsp:nvSpPr>
      <dsp:spPr>
        <a:xfrm>
          <a:off x="1422567" y="3904"/>
          <a:ext cx="4977107" cy="1232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417" tIns="130417" rIns="130417" bIns="130417" numCol="1" spcCol="1270" anchor="ctr" anchorCtr="0">
          <a:noAutofit/>
        </a:bodyPr>
        <a:lstStyle/>
        <a:p>
          <a:pPr marL="0" lvl="0" indent="0" algn="l" defTabSz="622300">
            <a:lnSpc>
              <a:spcPct val="100000"/>
            </a:lnSpc>
            <a:spcBef>
              <a:spcPct val="0"/>
            </a:spcBef>
            <a:spcAft>
              <a:spcPct val="35000"/>
            </a:spcAft>
            <a:buNone/>
          </a:pPr>
          <a:r>
            <a:rPr lang="en-IE" sz="1400" kern="1200">
              <a:latin typeface="Times New Roman" panose="02020603050405020304" pitchFamily="18" charset="0"/>
              <a:cs typeface="Times New Roman" panose="02020603050405020304" pitchFamily="18" charset="0"/>
            </a:rPr>
            <a:t>At  Hoff Entreprenader, we foster the power of an individual in an inclusive work environment.  Teaming with a group  with</a:t>
          </a:r>
          <a:r>
            <a:rPr lang="en-IE" sz="1400" kern="1200"/>
            <a:t> deeply embedded values, To ensure that charity begins at home.</a:t>
          </a:r>
          <a:br>
            <a:rPr lang="en-IE" sz="1400" kern="1200"/>
          </a:br>
          <a:r>
            <a:rPr lang="en-IE" sz="1400" kern="1200"/>
            <a:t>W</a:t>
          </a:r>
          <a:r>
            <a:rPr lang="en-IE" sz="1400" kern="1200">
              <a:latin typeface="Times New Roman" panose="02020603050405020304" pitchFamily="18" charset="0"/>
              <a:cs typeface="Times New Roman" panose="02020603050405020304" pitchFamily="18" charset="0"/>
            </a:rPr>
            <a:t>e are open and fair and show respect for each other internally and externally. </a:t>
          </a:r>
        </a:p>
      </dsp:txBody>
      <dsp:txXfrm>
        <a:off x="1422567" y="3904"/>
        <a:ext cx="4977107" cy="1232290"/>
      </dsp:txXfrm>
    </dsp:sp>
    <dsp:sp modelId="{3E9D7B26-D2E6-4959-970C-736A3ABBA7FD}">
      <dsp:nvSpPr>
        <dsp:cNvPr id="0" name=""/>
        <dsp:cNvSpPr/>
      </dsp:nvSpPr>
      <dsp:spPr>
        <a:xfrm>
          <a:off x="0" y="1534931"/>
          <a:ext cx="6455409" cy="1231087"/>
        </a:xfrm>
        <a:prstGeom prst="roundRect">
          <a:avLst>
            <a:gd name="adj" fmla="val 10000"/>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dsp:style>
    </dsp:sp>
    <dsp:sp modelId="{D255C283-5779-4A76-8F09-6B9CF38DC500}">
      <dsp:nvSpPr>
        <dsp:cNvPr id="0" name=""/>
        <dsp:cNvSpPr/>
      </dsp:nvSpPr>
      <dsp:spPr>
        <a:xfrm>
          <a:off x="372403" y="1811926"/>
          <a:ext cx="677759" cy="67709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DA354FAE-6B40-483C-A8EB-0A77BACC925E}">
      <dsp:nvSpPr>
        <dsp:cNvPr id="0" name=""/>
        <dsp:cNvSpPr/>
      </dsp:nvSpPr>
      <dsp:spPr>
        <a:xfrm>
          <a:off x="1422567" y="1534931"/>
          <a:ext cx="4977107" cy="1232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417" tIns="130417" rIns="130417" bIns="130417" numCol="1" spcCol="1270" anchor="ctr" anchorCtr="0">
          <a:noAutofit/>
        </a:bodyPr>
        <a:lstStyle/>
        <a:p>
          <a:pPr marL="0" lvl="0" indent="0" algn="l" defTabSz="622300">
            <a:lnSpc>
              <a:spcPct val="100000"/>
            </a:lnSpc>
            <a:spcBef>
              <a:spcPct val="0"/>
            </a:spcBef>
            <a:spcAft>
              <a:spcPct val="35000"/>
            </a:spcAft>
            <a:buNone/>
          </a:pPr>
          <a:r>
            <a:rPr lang="en-IE" sz="1400" kern="1200">
              <a:latin typeface="Times New Roman" panose="02020603050405020304" pitchFamily="18" charset="0"/>
              <a:cs typeface="Times New Roman" panose="02020603050405020304" pitchFamily="18" charset="0"/>
            </a:rPr>
            <a:t>What it boils down to for us is creating an inclusive culture that operates within the scope of our </a:t>
          </a:r>
          <a:r>
            <a:rPr lang="en-IE" sz="1400" kern="1200"/>
            <a:t>strategic work – with a specific focus on anti-corruption, anti-trust/competition rule of law and care for society.</a:t>
          </a:r>
          <a:endParaRPr lang="en-IE" sz="1400" kern="1200">
            <a:latin typeface="Times New Roman" panose="02020603050405020304" pitchFamily="18" charset="0"/>
            <a:cs typeface="Times New Roman" panose="02020603050405020304" pitchFamily="18" charset="0"/>
          </a:endParaRPr>
        </a:p>
      </dsp:txBody>
      <dsp:txXfrm>
        <a:off x="1422567" y="1534931"/>
        <a:ext cx="4977107" cy="1232290"/>
      </dsp:txXfrm>
    </dsp:sp>
    <dsp:sp modelId="{494895A0-90C8-427C-BDAE-AA191D137D67}">
      <dsp:nvSpPr>
        <dsp:cNvPr id="0" name=""/>
        <dsp:cNvSpPr/>
      </dsp:nvSpPr>
      <dsp:spPr>
        <a:xfrm>
          <a:off x="0" y="3065959"/>
          <a:ext cx="6455409" cy="1231087"/>
        </a:xfrm>
        <a:prstGeom prst="roundRect">
          <a:avLst>
            <a:gd name="adj" fmla="val 1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dsp:style>
    </dsp:sp>
    <dsp:sp modelId="{7F570D5D-0403-4696-B888-DD98ABADFE74}">
      <dsp:nvSpPr>
        <dsp:cNvPr id="0" name=""/>
        <dsp:cNvSpPr/>
      </dsp:nvSpPr>
      <dsp:spPr>
        <a:xfrm>
          <a:off x="372403" y="3342953"/>
          <a:ext cx="677759" cy="67709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E6EABB68-67A1-4C25-A3C6-7E2811CDA451}">
      <dsp:nvSpPr>
        <dsp:cNvPr id="0" name=""/>
        <dsp:cNvSpPr/>
      </dsp:nvSpPr>
      <dsp:spPr>
        <a:xfrm>
          <a:off x="1422567" y="3065959"/>
          <a:ext cx="4977107" cy="12322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0417" tIns="130417" rIns="130417" bIns="130417" numCol="1" spcCol="1270" anchor="ctr" anchorCtr="0">
          <a:noAutofit/>
        </a:bodyPr>
        <a:lstStyle/>
        <a:p>
          <a:pPr indent="0" algn="l">
            <a:lnSpc>
              <a:spcPct val="100000"/>
            </a:lnSpc>
            <a:spcBef>
              <a:spcPct val="0"/>
            </a:spcBef>
            <a:buNone/>
          </a:pPr>
          <a:r>
            <a:rPr lang="en-IE" sz="1400" kern="1200"/>
            <a:t>Risk assessments followed by assurance reviews to form a solid model for ethics risk management, with the two-year process underway continuously. </a:t>
          </a:r>
          <a:r>
            <a:rPr lang="en-IE" sz="1400" kern="1200">
              <a:latin typeface="Times New Roman" panose="02020603050405020304" pitchFamily="18" charset="0"/>
              <a:cs typeface="Times New Roman" panose="02020603050405020304" pitchFamily="18" charset="0"/>
            </a:rPr>
            <a:t>These are the foundations that make Hoff Entreprenader' culture a unique one.</a:t>
          </a:r>
        </a:p>
        <a:p>
          <a:pPr marL="0" lvl="0" indent="0" algn="l" defTabSz="2889250">
            <a:spcBef>
              <a:spcPct val="0"/>
            </a:spcBef>
            <a:spcAft>
              <a:spcPct val="35000"/>
            </a:spcAft>
            <a:buNone/>
          </a:pPr>
          <a:endParaRPr lang="en-IE" sz="1400" kern="1200">
            <a:latin typeface="Times New Roman" panose="02020603050405020304" pitchFamily="18" charset="0"/>
            <a:cs typeface="Times New Roman" panose="02020603050405020304" pitchFamily="18" charset="0"/>
          </a:endParaRPr>
        </a:p>
      </dsp:txBody>
      <dsp:txXfrm>
        <a:off x="1422567" y="3065959"/>
        <a:ext cx="4977107" cy="1232290"/>
      </dsp:txXfrm>
    </dsp:sp>
  </dsp:spTree>
</dsp:drawing>
</file>

<file path=word/diagrams/layout1.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a:lvl2pPr>
          <a:lnSpc>
            <a:spcPct val="100000"/>
          </a:lnSpc>
        </a:lvl2pPr>
      </dgm1612:lstStyle>
    </a:ext>
  </dgm:extLst>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EC3948B3183C478888F9EF45A57198"/>
        <w:category>
          <w:name w:val="General"/>
          <w:gallery w:val="placeholder"/>
        </w:category>
        <w:types>
          <w:type w:val="bbPlcHdr"/>
        </w:types>
        <w:behaviors>
          <w:behavior w:val="content"/>
        </w:behaviors>
        <w:guid w:val="{4CE95390-89ED-0C48-9F40-45B649CE8673}"/>
      </w:docPartPr>
      <w:docPartBody>
        <w:p w:rsidR="005652CC" w:rsidRDefault="005652CC">
          <w:pPr>
            <w:pStyle w:val="50EC3948B3183C478888F9EF45A57198"/>
          </w:pPr>
          <w:bookmarkStart w:id="0" w:name="_GoBack"/>
          <w:bookmarkEnd w:id="0"/>
          <w:r>
            <w:t>Operating Highlights</w:t>
          </w:r>
        </w:p>
      </w:docPartBody>
    </w:docPart>
    <w:docPart>
      <w:docPartPr>
        <w:name w:val="DB3876561240374CA2A43E1FDE62DEF1"/>
        <w:category>
          <w:name w:val="General"/>
          <w:gallery w:val="placeholder"/>
        </w:category>
        <w:types>
          <w:type w:val="bbPlcHdr"/>
        </w:types>
        <w:behaviors>
          <w:behavior w:val="content"/>
        </w:behaviors>
        <w:guid w:val="{2A41422F-C017-F448-878D-50E750E53A27}"/>
      </w:docPartPr>
      <w:docPartBody>
        <w:p w:rsidR="005652CC" w:rsidRDefault="005652CC" w:rsidP="005652CC">
          <w:pPr>
            <w:pStyle w:val="DB3876561240374CA2A43E1FDE62DEF1"/>
          </w:pPr>
          <w:r>
            <w:t>Financial Highlights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29609D"/>
    <w:multiLevelType w:val="multilevel"/>
    <w:tmpl w:val="DE969D0E"/>
    <w:lvl w:ilvl="0">
      <w:start w:val="1"/>
      <w:numFmt w:val="decimal"/>
      <w:lvlText w:val="%1."/>
      <w:lvlJc w:val="left"/>
      <w:pPr>
        <w:ind w:left="360" w:hanging="360"/>
      </w:pPr>
      <w:rPr>
        <w:rFonts w:hint="default"/>
      </w:rPr>
    </w:lvl>
    <w:lvl w:ilvl="1">
      <w:start w:val="1"/>
      <w:numFmt w:val="decimal"/>
      <w:pStyle w:val="ListNumber"/>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 w15:restartNumberingAfterBreak="0">
    <w:nsid w:val="7E431919"/>
    <w:multiLevelType w:val="multilevel"/>
    <w:tmpl w:val="4E86DA0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CC"/>
    <w:rsid w:val="005652C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7"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836B330DB2EE40BFCFEA992558DCA1">
    <w:name w:val="19836B330DB2EE40BFCFEA992558DCA1"/>
  </w:style>
  <w:style w:type="paragraph" w:customStyle="1" w:styleId="434321867E970A49928E57C9A1FC3492">
    <w:name w:val="434321867E970A49928E57C9A1FC3492"/>
  </w:style>
  <w:style w:type="paragraph" w:customStyle="1" w:styleId="CAB0B8E32E96B048A24E7AB49C145FEA">
    <w:name w:val="CAB0B8E32E96B048A24E7AB49C145FEA"/>
  </w:style>
  <w:style w:type="paragraph" w:customStyle="1" w:styleId="54A3C3AEA340F14D85C3218FFEAF10D7">
    <w:name w:val="54A3C3AEA340F14D85C3218FFEAF10D7"/>
  </w:style>
  <w:style w:type="paragraph" w:customStyle="1" w:styleId="C102F58986F31F49927114E02660D8A9">
    <w:name w:val="C102F58986F31F49927114E02660D8A9"/>
  </w:style>
  <w:style w:type="paragraph" w:customStyle="1" w:styleId="0012E9BE6D888147BF0DB415FF8B09A9">
    <w:name w:val="0012E9BE6D888147BF0DB415FF8B09A9"/>
  </w:style>
  <w:style w:type="paragraph" w:customStyle="1" w:styleId="CE3F07C457AFEF478DDDBAFD43A075DE">
    <w:name w:val="CE3F07C457AFEF478DDDBAFD43A075DE"/>
  </w:style>
  <w:style w:type="paragraph" w:customStyle="1" w:styleId="4F1AAE883853B94684A2481B4BB90B36">
    <w:name w:val="4F1AAE883853B94684A2481B4BB90B36"/>
  </w:style>
  <w:style w:type="paragraph" w:customStyle="1" w:styleId="50EC3948B3183C478888F9EF45A57198">
    <w:name w:val="50EC3948B3183C478888F9EF45A57198"/>
  </w:style>
  <w:style w:type="paragraph" w:customStyle="1" w:styleId="F445ACE35139E94AA53BEBBFBEC31710">
    <w:name w:val="F445ACE35139E94AA53BEBBFBEC31710"/>
  </w:style>
  <w:style w:type="paragraph" w:customStyle="1" w:styleId="F51CE4BAF51B264382024DEA92CE1F30">
    <w:name w:val="F51CE4BAF51B264382024DEA92CE1F30"/>
  </w:style>
  <w:style w:type="paragraph" w:customStyle="1" w:styleId="02626A91616181478D4F1A18F37AAE87">
    <w:name w:val="02626A91616181478D4F1A18F37AAE87"/>
  </w:style>
  <w:style w:type="paragraph" w:customStyle="1" w:styleId="73A7C139B017054AAC3C287ABBE22E57">
    <w:name w:val="73A7C139B017054AAC3C287ABBE22E57"/>
  </w:style>
  <w:style w:type="paragraph" w:customStyle="1" w:styleId="9CE7C7B942299845A7B9F1728D83C6CE">
    <w:name w:val="9CE7C7B942299845A7B9F1728D83C6CE"/>
  </w:style>
  <w:style w:type="paragraph" w:styleId="Date">
    <w:name w:val="Date"/>
    <w:basedOn w:val="Normal"/>
    <w:link w:val="DateChar"/>
    <w:uiPriority w:val="7"/>
    <w:qFormat/>
    <w:pPr>
      <w:spacing w:before="40" w:after="160" w:line="288" w:lineRule="auto"/>
    </w:pPr>
    <w:rPr>
      <w:rFonts w:eastAsiaTheme="minorHAnsi"/>
      <w:color w:val="595959" w:themeColor="text1" w:themeTint="A6"/>
      <w:kern w:val="20"/>
      <w:sz w:val="20"/>
      <w:szCs w:val="20"/>
      <w:lang w:val="en-US" w:eastAsia="ja-JP"/>
    </w:rPr>
  </w:style>
  <w:style w:type="character" w:customStyle="1" w:styleId="DateChar">
    <w:name w:val="Date Char"/>
    <w:basedOn w:val="DefaultParagraphFont"/>
    <w:link w:val="Date"/>
    <w:uiPriority w:val="7"/>
    <w:rPr>
      <w:rFonts w:eastAsiaTheme="minorHAnsi"/>
      <w:color w:val="595959" w:themeColor="text1" w:themeTint="A6"/>
      <w:kern w:val="20"/>
      <w:sz w:val="20"/>
      <w:szCs w:val="20"/>
      <w:lang w:val="en-US" w:eastAsia="ja-JP"/>
    </w:rPr>
  </w:style>
  <w:style w:type="paragraph" w:customStyle="1" w:styleId="F314CFBABBE80F44A334750EB506326D">
    <w:name w:val="F314CFBABBE80F44A334750EB506326D"/>
  </w:style>
  <w:style w:type="paragraph" w:customStyle="1" w:styleId="27BCAB22B570154187B28595431640AE">
    <w:name w:val="27BCAB22B570154187B28595431640AE"/>
  </w:style>
  <w:style w:type="paragraph" w:customStyle="1" w:styleId="E295CBD4D37D354EA4DDD3BB2CF149B3">
    <w:name w:val="E295CBD4D37D354EA4DDD3BB2CF149B3"/>
  </w:style>
  <w:style w:type="paragraph" w:customStyle="1" w:styleId="8B55857002832D4BB8FBAC492EA3AB7E">
    <w:name w:val="8B55857002832D4BB8FBAC492EA3AB7E"/>
  </w:style>
  <w:style w:type="paragraph" w:customStyle="1" w:styleId="4A3E44B40DA024429B191168DBEE0ADD">
    <w:name w:val="4A3E44B40DA024429B191168DBEE0ADD"/>
  </w:style>
  <w:style w:type="paragraph" w:styleId="ListBullet">
    <w:name w:val="List Bullet"/>
    <w:basedOn w:val="Normal"/>
    <w:uiPriority w:val="8"/>
    <w:qFormat/>
    <w:pPr>
      <w:numPr>
        <w:numId w:val="1"/>
      </w:numPr>
      <w:spacing w:before="40" w:after="40" w:line="288" w:lineRule="auto"/>
    </w:pPr>
    <w:rPr>
      <w:rFonts w:eastAsiaTheme="minorHAnsi"/>
      <w:color w:val="595959" w:themeColor="text1" w:themeTint="A6"/>
      <w:kern w:val="20"/>
      <w:sz w:val="20"/>
      <w:szCs w:val="20"/>
      <w:lang w:val="en-US" w:eastAsia="ja-JP"/>
    </w:rPr>
  </w:style>
  <w:style w:type="paragraph" w:customStyle="1" w:styleId="DE3CDA0BA4E30A498E001B4A12925A6D">
    <w:name w:val="DE3CDA0BA4E30A498E001B4A12925A6D"/>
  </w:style>
  <w:style w:type="paragraph" w:customStyle="1" w:styleId="7A91F1CAD8E96447B75C7DB174015157">
    <w:name w:val="7A91F1CAD8E96447B75C7DB174015157"/>
  </w:style>
  <w:style w:type="paragraph" w:customStyle="1" w:styleId="60BE511D8F6BEF47A59CDE684B8EA0CC">
    <w:name w:val="60BE511D8F6BEF47A59CDE684B8EA0CC"/>
  </w:style>
  <w:style w:type="paragraph" w:customStyle="1" w:styleId="58DBB565A4EEC44EAE2C94CBF09B49EF">
    <w:name w:val="58DBB565A4EEC44EAE2C94CBF09B49EF"/>
  </w:style>
  <w:style w:type="paragraph" w:customStyle="1" w:styleId="7B8C94A6C21F5A4190F1BF6A3A19D7AA">
    <w:name w:val="7B8C94A6C21F5A4190F1BF6A3A19D7AA"/>
  </w:style>
  <w:style w:type="paragraph" w:customStyle="1" w:styleId="85028831F88BDC4BAC5020D5E6CD74C0">
    <w:name w:val="85028831F88BDC4BAC5020D5E6CD74C0"/>
  </w:style>
  <w:style w:type="paragraph" w:customStyle="1" w:styleId="B844F02D60C7214CB03686444EA3B70C">
    <w:name w:val="B844F02D60C7214CB03686444EA3B70C"/>
  </w:style>
  <w:style w:type="paragraph" w:customStyle="1" w:styleId="70B96F425B63994F953ECADCE300EC5A">
    <w:name w:val="70B96F425B63994F953ECADCE300EC5A"/>
  </w:style>
  <w:style w:type="paragraph" w:customStyle="1" w:styleId="4BAEBE7F5081B04E947CAF2B367E73AE">
    <w:name w:val="4BAEBE7F5081B04E947CAF2B367E73AE"/>
  </w:style>
  <w:style w:type="paragraph" w:customStyle="1" w:styleId="CDFFF7D8FBBCED43AA019F7EF413CF06">
    <w:name w:val="CDFFF7D8FBBCED43AA019F7EF413CF06"/>
  </w:style>
  <w:style w:type="paragraph" w:customStyle="1" w:styleId="9B5FE359C2735D49B08EB7A079AA0164">
    <w:name w:val="9B5FE359C2735D49B08EB7A079AA0164"/>
  </w:style>
  <w:style w:type="paragraph" w:customStyle="1" w:styleId="479E15D744F30E41A07BCEBD653C40E5">
    <w:name w:val="479E15D744F30E41A07BCEBD653C40E5"/>
  </w:style>
  <w:style w:type="paragraph" w:customStyle="1" w:styleId="598BD5C39C118C418DFF051E618AF0BF">
    <w:name w:val="598BD5C39C118C418DFF051E618AF0BF"/>
  </w:style>
  <w:style w:type="paragraph" w:customStyle="1" w:styleId="BBDF64413C169848A47ABEED205E7411">
    <w:name w:val="BBDF64413C169848A47ABEED205E7411"/>
  </w:style>
  <w:style w:type="paragraph" w:customStyle="1" w:styleId="2E6C939DB803C1468E9DBC1BCF907F47">
    <w:name w:val="2E6C939DB803C1468E9DBC1BCF907F47"/>
  </w:style>
  <w:style w:type="paragraph" w:customStyle="1" w:styleId="7265E84FE60DBE4CB0B14887EDD8333A">
    <w:name w:val="7265E84FE60DBE4CB0B14887EDD8333A"/>
  </w:style>
  <w:style w:type="paragraph" w:customStyle="1" w:styleId="45C90A71B46E0E4A94C78F5665586A01">
    <w:name w:val="45C90A71B46E0E4A94C78F5665586A01"/>
  </w:style>
  <w:style w:type="paragraph" w:customStyle="1" w:styleId="81BB35697A3D3540AB29D59B6EDE89C3">
    <w:name w:val="81BB35697A3D3540AB29D59B6EDE89C3"/>
  </w:style>
  <w:style w:type="paragraph" w:customStyle="1" w:styleId="A9430E0382627348B3257430106018E5">
    <w:name w:val="A9430E0382627348B3257430106018E5"/>
  </w:style>
  <w:style w:type="paragraph" w:customStyle="1" w:styleId="88740AC8CBDA8D4AA14290A5BA190297">
    <w:name w:val="88740AC8CBDA8D4AA14290A5BA190297"/>
  </w:style>
  <w:style w:type="paragraph" w:customStyle="1" w:styleId="45EC553BBDB5724488F0A07C2CB20C38">
    <w:name w:val="45EC553BBDB5724488F0A07C2CB20C38"/>
  </w:style>
  <w:style w:type="paragraph" w:customStyle="1" w:styleId="4FB936C5431D014EA7693779DFC76FB6">
    <w:name w:val="4FB936C5431D014EA7693779DFC76FB6"/>
  </w:style>
  <w:style w:type="paragraph" w:customStyle="1" w:styleId="E24F1691E43DBD46BE61407401104831">
    <w:name w:val="E24F1691E43DBD46BE61407401104831"/>
  </w:style>
  <w:style w:type="paragraph" w:customStyle="1" w:styleId="2CD9521C6A09FD40823E0EA392BF4CB8">
    <w:name w:val="2CD9521C6A09FD40823E0EA392BF4CB8"/>
  </w:style>
  <w:style w:type="paragraph" w:styleId="ListNumber">
    <w:name w:val="List Number"/>
    <w:basedOn w:val="Normal"/>
    <w:uiPriority w:val="10"/>
    <w:qFormat/>
    <w:pPr>
      <w:numPr>
        <w:ilvl w:val="1"/>
        <w:numId w:val="2"/>
      </w:numPr>
      <w:tabs>
        <w:tab w:val="left" w:pos="432"/>
      </w:tabs>
      <w:spacing w:before="40" w:after="160" w:line="288" w:lineRule="auto"/>
      <w:contextualSpacing/>
    </w:pPr>
    <w:rPr>
      <w:rFonts w:eastAsiaTheme="minorHAnsi"/>
      <w:color w:val="595959" w:themeColor="text1" w:themeTint="A6"/>
      <w:kern w:val="20"/>
      <w:sz w:val="20"/>
      <w:szCs w:val="20"/>
      <w:lang w:val="en-US" w:eastAsia="ja-JP"/>
    </w:rPr>
  </w:style>
  <w:style w:type="paragraph" w:customStyle="1" w:styleId="B8600D99977EC443B070E2D921278DE7">
    <w:name w:val="B8600D99977EC443B070E2D921278DE7"/>
  </w:style>
  <w:style w:type="paragraph" w:customStyle="1" w:styleId="03CE502C2D34DF40BBD39DFF8A34E26D">
    <w:name w:val="03CE502C2D34DF40BBD39DFF8A34E26D"/>
  </w:style>
  <w:style w:type="paragraph" w:customStyle="1" w:styleId="DF96E446AE884B46A3051A72EC5C1212">
    <w:name w:val="DF96E446AE884B46A3051A72EC5C1212"/>
  </w:style>
  <w:style w:type="paragraph" w:customStyle="1" w:styleId="2C0AF5BCC59AF7418C4E087E99F31A11">
    <w:name w:val="2C0AF5BCC59AF7418C4E087E99F31A11"/>
  </w:style>
  <w:style w:type="paragraph" w:customStyle="1" w:styleId="182984C6BCDAF44CA1EE69C7DFB7E758">
    <w:name w:val="182984C6BCDAF44CA1EE69C7DFB7E758"/>
  </w:style>
  <w:style w:type="paragraph" w:customStyle="1" w:styleId="50EFFA1C71ECF14B9EC5ABB635A3A2DE">
    <w:name w:val="50EFFA1C71ECF14B9EC5ABB635A3A2DE"/>
  </w:style>
  <w:style w:type="paragraph" w:customStyle="1" w:styleId="6DD054F991405A48B9196374648987AB">
    <w:name w:val="6DD054F991405A48B9196374648987AB"/>
  </w:style>
  <w:style w:type="paragraph" w:customStyle="1" w:styleId="49D5527D3B6B3F41AB45CC7E6497926C">
    <w:name w:val="49D5527D3B6B3F41AB45CC7E6497926C"/>
  </w:style>
  <w:style w:type="paragraph" w:customStyle="1" w:styleId="B1E7E64535744146907130889F7EDE5A">
    <w:name w:val="B1E7E64535744146907130889F7EDE5A"/>
  </w:style>
  <w:style w:type="paragraph" w:customStyle="1" w:styleId="26A8C4474BF5F6409293A65050FF4675">
    <w:name w:val="26A8C4474BF5F6409293A65050FF4675"/>
  </w:style>
  <w:style w:type="paragraph" w:customStyle="1" w:styleId="85CEAB581182A14FA998D25DE0F1A965">
    <w:name w:val="85CEAB581182A14FA998D25DE0F1A965"/>
  </w:style>
  <w:style w:type="paragraph" w:customStyle="1" w:styleId="57AB11AA9EB1214882C885EA8D27FE7A">
    <w:name w:val="57AB11AA9EB1214882C885EA8D27FE7A"/>
  </w:style>
  <w:style w:type="paragraph" w:customStyle="1" w:styleId="439A592DB2E8B549B9915414F3C1EED7">
    <w:name w:val="439A592DB2E8B549B9915414F3C1EED7"/>
  </w:style>
  <w:style w:type="paragraph" w:customStyle="1" w:styleId="B115A00667B0FD48936384035F33F63D">
    <w:name w:val="B115A00667B0FD48936384035F33F63D"/>
  </w:style>
  <w:style w:type="paragraph" w:customStyle="1" w:styleId="B17FAF63B144354994288B1C597D4713">
    <w:name w:val="B17FAF63B144354994288B1C597D4713"/>
  </w:style>
  <w:style w:type="paragraph" w:customStyle="1" w:styleId="2F53B5A166C011479A30A48FED111748">
    <w:name w:val="2F53B5A166C011479A30A48FED111748"/>
  </w:style>
  <w:style w:type="paragraph" w:customStyle="1" w:styleId="C4D17749FE9E4B44A791957B34961490">
    <w:name w:val="C4D17749FE9E4B44A791957B34961490"/>
  </w:style>
  <w:style w:type="paragraph" w:customStyle="1" w:styleId="734D6FF34E4E0C4A97A03F9889F62B03">
    <w:name w:val="734D6FF34E4E0C4A97A03F9889F62B03"/>
  </w:style>
  <w:style w:type="paragraph" w:customStyle="1" w:styleId="3C689FB6FDA93044A4F521F44BD1DF9C">
    <w:name w:val="3C689FB6FDA93044A4F521F44BD1DF9C"/>
  </w:style>
  <w:style w:type="paragraph" w:customStyle="1" w:styleId="D9777FEB1D61D24D8B3DCFAFE39DFE34">
    <w:name w:val="D9777FEB1D61D24D8B3DCFAFE39DFE34"/>
  </w:style>
  <w:style w:type="paragraph" w:customStyle="1" w:styleId="79EEB7ED58B1554FA93F9907A22B0AF8">
    <w:name w:val="79EEB7ED58B1554FA93F9907A22B0AF8"/>
  </w:style>
  <w:style w:type="paragraph" w:customStyle="1" w:styleId="EF7030F68DE53E4B8CDA3E2ADE6F9162">
    <w:name w:val="EF7030F68DE53E4B8CDA3E2ADE6F9162"/>
  </w:style>
  <w:style w:type="paragraph" w:customStyle="1" w:styleId="4C94C05D6C195B429A854AD27FEBB1FB">
    <w:name w:val="4C94C05D6C195B429A854AD27FEBB1FB"/>
  </w:style>
  <w:style w:type="paragraph" w:customStyle="1" w:styleId="9DA4F54D5C144943BD4DA58476CA98E8">
    <w:name w:val="9DA4F54D5C144943BD4DA58476CA98E8"/>
  </w:style>
  <w:style w:type="paragraph" w:customStyle="1" w:styleId="4115370915A44E4DAE99816CC334A55B">
    <w:name w:val="4115370915A44E4DAE99816CC334A55B"/>
    <w:rsid w:val="005652CC"/>
  </w:style>
  <w:style w:type="paragraph" w:customStyle="1" w:styleId="DB3876561240374CA2A43E1FDE62DEF1">
    <w:name w:val="DB3876561240374CA2A43E1FDE62DEF1"/>
    <w:rsid w:val="005652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9E4D8-73D9-412D-B716-777944E71373}">
  <ds:schemaRefs>
    <ds:schemaRef ds:uri="http://schemas.microsoft.com/pics"/>
  </ds:schemaRefs>
</ds:datastoreItem>
</file>

<file path=customXml/itemProps3.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4.xml><?xml version="1.0" encoding="utf-8"?>
<ds:datastoreItem xmlns:ds="http://schemas.openxmlformats.org/officeDocument/2006/customXml" ds:itemID="{EB770A78-846E-BA43-9D48-43714DCC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design).dotx</Template>
  <TotalTime>191</TotalTime>
  <Pages>47</Pages>
  <Words>9954</Words>
  <Characters>56738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Annual Report 2020</vt:lpstr>
    </vt:vector>
  </TitlesOfParts>
  <Company/>
  <LinksUpToDate>false</LinksUpToDate>
  <CharactersWithSpaces>66559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dc:title>
  <dc:creator>Belinda Hoff</dc:creator>
  <cp:keywords/>
  <cp:lastModifiedBy>Ekonomi Hoff Entreprenader</cp:lastModifiedBy>
  <cp:revision>1</cp:revision>
  <cp:lastPrinted>2020-02-21T22:06:00Z</cp:lastPrinted>
  <dcterms:created xsi:type="dcterms:W3CDTF">2020-02-21T15:04:00Z</dcterms:created>
  <dcterms:modified xsi:type="dcterms:W3CDTF">2020-02-21T22:38:00Z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