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92B" w:rsidRDefault="00A1492B" w:rsidP="00271751">
      <w:pPr>
        <w:jc w:val="center"/>
        <w:rPr>
          <w:rFonts w:ascii="Cambria" w:hAnsi="Cambria"/>
        </w:rPr>
      </w:pPr>
    </w:p>
    <w:p w:rsidR="00271751" w:rsidRDefault="00281B57" w:rsidP="00271751">
      <w:pPr>
        <w:jc w:val="center"/>
        <w:rPr>
          <w:rFonts w:ascii="Cambria" w:hAnsi="Cambria"/>
        </w:rPr>
      </w:pPr>
      <w:r>
        <w:rPr>
          <w:noProof/>
        </w:rPr>
        <w:drawing>
          <wp:anchor distT="0" distB="0" distL="114300" distR="114300" simplePos="0" relativeHeight="251661312" behindDoc="0" locked="0" layoutInCell="1" allowOverlap="1" wp14:anchorId="4D8D57F8">
            <wp:simplePos x="0" y="0"/>
            <wp:positionH relativeFrom="margin">
              <wp:align>center</wp:align>
            </wp:positionH>
            <wp:positionV relativeFrom="paragraph">
              <wp:posOffset>12478</wp:posOffset>
            </wp:positionV>
            <wp:extent cx="4965700" cy="2402840"/>
            <wp:effectExtent l="0" t="0" r="6350" b="0"/>
            <wp:wrapThrough wrapText="bothSides">
              <wp:wrapPolygon edited="0">
                <wp:start x="1574" y="0"/>
                <wp:lineTo x="994" y="171"/>
                <wp:lineTo x="0" y="1884"/>
                <wp:lineTo x="0" y="18152"/>
                <wp:lineTo x="83" y="19865"/>
                <wp:lineTo x="1077" y="21406"/>
                <wp:lineTo x="1492" y="21406"/>
                <wp:lineTo x="20053" y="21406"/>
                <wp:lineTo x="20468" y="21406"/>
                <wp:lineTo x="21462" y="19865"/>
                <wp:lineTo x="21545" y="18152"/>
                <wp:lineTo x="21545" y="1884"/>
                <wp:lineTo x="20550" y="171"/>
                <wp:lineTo x="19970" y="0"/>
                <wp:lineTo x="1574" y="0"/>
              </wp:wrapPolygon>
            </wp:wrapThrough>
            <wp:docPr id="5" name="Obraz 3" descr="Do stopki.png">
              <a:extLst xmlns:a="http://schemas.openxmlformats.org/drawingml/2006/main">
                <a:ext uri="{FF2B5EF4-FFF2-40B4-BE49-F238E27FC236}">
                  <a16:creationId xmlns:a16="http://schemas.microsoft.com/office/drawing/2014/main" id="{322DFAA1-AEF5-42E4-A592-90F9DA51AB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Do stopki.png">
                      <a:extLst>
                        <a:ext uri="{FF2B5EF4-FFF2-40B4-BE49-F238E27FC236}">
                          <a16:creationId xmlns:a16="http://schemas.microsoft.com/office/drawing/2014/main" id="{322DFAA1-AEF5-42E4-A592-90F9DA51ABCF}"/>
                        </a:ext>
                      </a:extLst>
                    </pic:cNvPr>
                    <pic:cNvPicPr>
                      <a:picLocks noChangeAspect="1"/>
                    </pic:cNvPicPr>
                  </pic:nvPicPr>
                  <pic:blipFill>
                    <a:blip r:embed="rId8" cstate="print">
                      <a:extLst>
                        <a:ext uri="{BEBA8EAE-BF5A-486C-A8C5-ECC9F3942E4B}">
                          <a14:imgProps xmlns:a14="http://schemas.microsoft.com/office/drawing/2010/main">
                            <a14:imgLayer r:embed="rId9">
                              <a14:imgEffect>
                                <a14:sharpenSoften amount="24000"/>
                              </a14:imgEffect>
                            </a14:imgLayer>
                          </a14:imgProps>
                        </a:ext>
                        <a:ext uri="{28A0092B-C50C-407E-A947-70E740481C1C}">
                          <a14:useLocalDpi xmlns:a14="http://schemas.microsoft.com/office/drawing/2010/main" val="0"/>
                        </a:ext>
                      </a:extLst>
                    </a:blip>
                    <a:stretch>
                      <a:fillRect/>
                    </a:stretch>
                  </pic:blipFill>
                  <pic:spPr>
                    <a:xfrm>
                      <a:off x="0" y="0"/>
                      <a:ext cx="4965700" cy="2402840"/>
                    </a:xfrm>
                    <a:prstGeom prst="round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71751">
      <w:pPr>
        <w:jc w:val="center"/>
        <w:rPr>
          <w:rFonts w:ascii="Cambria" w:hAnsi="Cambria"/>
        </w:rPr>
      </w:pPr>
    </w:p>
    <w:p w:rsidR="00271751" w:rsidRDefault="00271751" w:rsidP="00281B57">
      <w:pPr>
        <w:rPr>
          <w:rFonts w:ascii="Cambria" w:hAnsi="Cambria"/>
        </w:rPr>
      </w:pPr>
    </w:p>
    <w:p w:rsidR="00271751" w:rsidRDefault="00271751" w:rsidP="00271751">
      <w:pPr>
        <w:jc w:val="center"/>
        <w:rPr>
          <w:rFonts w:ascii="Cambria" w:hAnsi="Cambria"/>
        </w:rPr>
      </w:pPr>
    </w:p>
    <w:p w:rsidR="007A4714" w:rsidRDefault="007A4714" w:rsidP="00271751">
      <w:pPr>
        <w:pStyle w:val="Akapitzlist"/>
        <w:spacing w:after="100" w:line="240" w:lineRule="auto"/>
        <w:ind w:left="0"/>
        <w:contextualSpacing w:val="0"/>
        <w:jc w:val="center"/>
        <w:rPr>
          <w:rFonts w:ascii="Cambria" w:hAnsi="Cambria"/>
          <w:b/>
          <w:sz w:val="56"/>
          <w:szCs w:val="56"/>
          <w:lang w:val="en-GB"/>
        </w:rPr>
      </w:pPr>
      <w:r>
        <w:rPr>
          <w:rFonts w:ascii="Cambria" w:hAnsi="Cambria"/>
          <w:b/>
          <w:sz w:val="56"/>
          <w:szCs w:val="56"/>
          <w:lang w:val="en-GB"/>
        </w:rPr>
        <w:t>United Nations Global Compact</w:t>
      </w:r>
    </w:p>
    <w:p w:rsidR="00271751" w:rsidRPr="00271751" w:rsidRDefault="00271751" w:rsidP="00271751">
      <w:pPr>
        <w:pStyle w:val="Akapitzlist"/>
        <w:spacing w:after="100" w:line="240" w:lineRule="auto"/>
        <w:ind w:left="0"/>
        <w:contextualSpacing w:val="0"/>
        <w:jc w:val="center"/>
        <w:rPr>
          <w:rFonts w:ascii="Cambria" w:hAnsi="Cambria"/>
          <w:b/>
          <w:sz w:val="56"/>
          <w:szCs w:val="56"/>
          <w:lang w:val="en-GB"/>
        </w:rPr>
      </w:pPr>
      <w:r w:rsidRPr="00271751">
        <w:rPr>
          <w:rFonts w:ascii="Cambria" w:hAnsi="Cambria"/>
          <w:b/>
          <w:sz w:val="56"/>
          <w:szCs w:val="56"/>
          <w:lang w:val="en-GB"/>
        </w:rPr>
        <w:t>Communication on Progress (COP)</w:t>
      </w:r>
    </w:p>
    <w:p w:rsidR="00271751" w:rsidRPr="00271751" w:rsidRDefault="00271751" w:rsidP="00271751">
      <w:pPr>
        <w:pStyle w:val="Akapitzlist"/>
        <w:spacing w:after="100" w:line="240" w:lineRule="auto"/>
        <w:ind w:left="0"/>
        <w:contextualSpacing w:val="0"/>
        <w:jc w:val="center"/>
        <w:rPr>
          <w:rFonts w:ascii="Cambria" w:hAnsi="Cambria"/>
          <w:b/>
          <w:sz w:val="56"/>
          <w:szCs w:val="56"/>
          <w:lang w:val="en-GB"/>
        </w:rPr>
      </w:pPr>
      <w:r w:rsidRPr="00271751">
        <w:rPr>
          <w:rFonts w:ascii="Cambria" w:hAnsi="Cambria"/>
          <w:b/>
          <w:sz w:val="56"/>
          <w:szCs w:val="56"/>
          <w:lang w:val="en-GB"/>
        </w:rPr>
        <w:t>August 201</w:t>
      </w:r>
      <w:r w:rsidR="008B762D">
        <w:rPr>
          <w:rFonts w:ascii="Cambria" w:hAnsi="Cambria"/>
          <w:b/>
          <w:sz w:val="56"/>
          <w:szCs w:val="56"/>
          <w:lang w:val="en-GB"/>
        </w:rPr>
        <w:t>8</w:t>
      </w:r>
      <w:r w:rsidRPr="00271751">
        <w:rPr>
          <w:rFonts w:ascii="Cambria" w:hAnsi="Cambria"/>
          <w:b/>
          <w:sz w:val="56"/>
          <w:szCs w:val="56"/>
          <w:lang w:val="en-GB"/>
        </w:rPr>
        <w:t xml:space="preserve"> – August 201</w:t>
      </w:r>
      <w:r w:rsidR="008B762D">
        <w:rPr>
          <w:rFonts w:ascii="Cambria" w:hAnsi="Cambria"/>
          <w:b/>
          <w:sz w:val="56"/>
          <w:szCs w:val="56"/>
          <w:lang w:val="en-GB"/>
        </w:rPr>
        <w:t>9</w:t>
      </w:r>
    </w:p>
    <w:p w:rsidR="00271751" w:rsidRDefault="00271751" w:rsidP="00271751">
      <w:pPr>
        <w:jc w:val="center"/>
        <w:rPr>
          <w:rFonts w:ascii="Cambria" w:hAnsi="Cambria"/>
        </w:rPr>
      </w:pPr>
    </w:p>
    <w:p w:rsidR="00271751" w:rsidRDefault="00271751" w:rsidP="00271751">
      <w:pPr>
        <w:jc w:val="center"/>
        <w:rPr>
          <w:rFonts w:ascii="Cambria" w:hAnsi="Cambria"/>
        </w:rPr>
      </w:pPr>
    </w:p>
    <w:p w:rsidR="00A1492B" w:rsidRDefault="00A1492B">
      <w:pPr>
        <w:rPr>
          <w:rFonts w:ascii="Cambria" w:hAnsi="Cambria"/>
        </w:rPr>
      </w:pPr>
      <w:r>
        <w:rPr>
          <w:rFonts w:ascii="Cambria" w:hAnsi="Cambria"/>
        </w:rPr>
        <w:br w:type="page"/>
      </w:r>
    </w:p>
    <w:p w:rsidR="00086393" w:rsidRPr="00416C4F" w:rsidRDefault="00086393" w:rsidP="00086393">
      <w:pPr>
        <w:tabs>
          <w:tab w:val="left" w:pos="3456"/>
        </w:tabs>
        <w:rPr>
          <w:rFonts w:ascii="Cambria" w:hAnsi="Cambria"/>
        </w:rPr>
      </w:pPr>
      <w:r w:rsidRPr="00416C4F">
        <w:rPr>
          <w:rFonts w:ascii="Cambria" w:hAnsi="Cambria"/>
          <w:noProof/>
          <w:lang w:eastAsia="pl-PL"/>
        </w:rPr>
        <w:lastRenderedPageBreak/>
        <w:drawing>
          <wp:anchor distT="0" distB="0" distL="114300" distR="114300" simplePos="0" relativeHeight="251659264" behindDoc="1" locked="0" layoutInCell="1" allowOverlap="1" wp14:anchorId="5BFB8DE2" wp14:editId="5C7EFF53">
            <wp:simplePos x="0" y="0"/>
            <wp:positionH relativeFrom="column">
              <wp:posOffset>-880745</wp:posOffset>
            </wp:positionH>
            <wp:positionV relativeFrom="paragraph">
              <wp:posOffset>-880745</wp:posOffset>
            </wp:positionV>
            <wp:extent cx="7521575" cy="3074670"/>
            <wp:effectExtent l="0" t="0" r="0" b="0"/>
            <wp:wrapNone/>
            <wp:docPr id="1" name="Obraz 1" descr="strona tytułow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a tytułowa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1575" cy="307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C4F">
        <w:rPr>
          <w:rFonts w:ascii="Cambria" w:hAnsi="Cambria"/>
        </w:rPr>
        <w:tab/>
      </w:r>
    </w:p>
    <w:p w:rsidR="00086393" w:rsidRPr="00416C4F" w:rsidRDefault="00086393" w:rsidP="00086393">
      <w:pPr>
        <w:tabs>
          <w:tab w:val="left" w:pos="1689"/>
        </w:tabs>
        <w:rPr>
          <w:rFonts w:ascii="Cambria" w:hAnsi="Cambria"/>
        </w:rPr>
      </w:pPr>
      <w:r w:rsidRPr="00416C4F">
        <w:rPr>
          <w:rFonts w:ascii="Cambria" w:hAnsi="Cambria"/>
        </w:rPr>
        <w:tab/>
      </w:r>
    </w:p>
    <w:p w:rsidR="00086393" w:rsidRPr="00550AE4" w:rsidRDefault="00086393" w:rsidP="00950143">
      <w:pPr>
        <w:rPr>
          <w:rFonts w:ascii="Cambria" w:hAnsi="Cambria"/>
          <w:sz w:val="24"/>
          <w:szCs w:val="24"/>
        </w:rPr>
      </w:pPr>
    </w:p>
    <w:p w:rsidR="00086393" w:rsidRPr="00416C4F" w:rsidRDefault="00086393" w:rsidP="00086393">
      <w:pPr>
        <w:tabs>
          <w:tab w:val="left" w:pos="142"/>
        </w:tabs>
        <w:suppressAutoHyphens/>
        <w:spacing w:after="0" w:line="288" w:lineRule="auto"/>
        <w:ind w:left="720"/>
        <w:rPr>
          <w:rFonts w:ascii="Cambria" w:eastAsia="Times New Roman" w:hAnsi="Cambria"/>
          <w:sz w:val="24"/>
          <w:szCs w:val="24"/>
          <w:lang w:eastAsia="pl-PL"/>
        </w:rPr>
      </w:pPr>
    </w:p>
    <w:p w:rsidR="00FE0778" w:rsidRPr="00152746" w:rsidRDefault="00CF24E8" w:rsidP="00163903">
      <w:pPr>
        <w:tabs>
          <w:tab w:val="left" w:pos="7868"/>
        </w:tabs>
        <w:spacing w:line="360" w:lineRule="auto"/>
        <w:jc w:val="right"/>
        <w:rPr>
          <w:rFonts w:ascii="Cambria" w:hAnsi="Cambria"/>
          <w:sz w:val="24"/>
          <w:szCs w:val="24"/>
          <w:lang w:val="en-GB"/>
        </w:rPr>
      </w:pPr>
      <w:r w:rsidRPr="00152746">
        <w:rPr>
          <w:rFonts w:ascii="Cambria" w:hAnsi="Cambria"/>
          <w:sz w:val="24"/>
          <w:szCs w:val="24"/>
          <w:lang w:val="en-GB"/>
        </w:rPr>
        <w:t>Warsaw,</w:t>
      </w:r>
      <w:r w:rsidR="008B762D">
        <w:rPr>
          <w:rFonts w:ascii="Cambria" w:hAnsi="Cambria"/>
          <w:sz w:val="24"/>
          <w:szCs w:val="24"/>
          <w:lang w:val="en-GB"/>
        </w:rPr>
        <w:t xml:space="preserve"> November,15</w:t>
      </w:r>
      <w:r w:rsidR="008B762D">
        <w:rPr>
          <w:rFonts w:ascii="Cambria" w:hAnsi="Cambria"/>
          <w:sz w:val="24"/>
          <w:szCs w:val="24"/>
          <w:vertAlign w:val="superscript"/>
          <w:lang w:val="en-GB"/>
        </w:rPr>
        <w:t>th</w:t>
      </w:r>
      <w:r w:rsidR="008B762D">
        <w:rPr>
          <w:rFonts w:ascii="Cambria" w:hAnsi="Cambria"/>
          <w:sz w:val="24"/>
          <w:szCs w:val="24"/>
          <w:lang w:val="en-GB"/>
        </w:rPr>
        <w:t xml:space="preserve"> </w:t>
      </w:r>
      <w:r w:rsidR="000A45E5">
        <w:rPr>
          <w:rFonts w:ascii="Cambria" w:hAnsi="Cambria"/>
          <w:sz w:val="24"/>
          <w:szCs w:val="24"/>
          <w:lang w:val="en-GB"/>
        </w:rPr>
        <w:t xml:space="preserve"> 201</w:t>
      </w:r>
      <w:r w:rsidR="008B762D">
        <w:rPr>
          <w:rFonts w:ascii="Cambria" w:hAnsi="Cambria"/>
          <w:sz w:val="24"/>
          <w:szCs w:val="24"/>
          <w:lang w:val="en-GB"/>
        </w:rPr>
        <w:t>9</w:t>
      </w:r>
    </w:p>
    <w:p w:rsidR="00152746" w:rsidRDefault="00152746" w:rsidP="00152746">
      <w:pPr>
        <w:pStyle w:val="Akapitzlist"/>
        <w:spacing w:after="100" w:line="240" w:lineRule="auto"/>
        <w:ind w:left="0"/>
        <w:contextualSpacing w:val="0"/>
        <w:jc w:val="center"/>
        <w:rPr>
          <w:rFonts w:ascii="Cambria" w:hAnsi="Cambria"/>
          <w:b/>
          <w:sz w:val="28"/>
          <w:szCs w:val="28"/>
          <w:lang w:val="en-GB"/>
        </w:rPr>
      </w:pPr>
    </w:p>
    <w:p w:rsidR="00152746" w:rsidRPr="007A4714" w:rsidRDefault="00271751" w:rsidP="002360D3">
      <w:pPr>
        <w:pStyle w:val="Akapitzlist"/>
        <w:spacing w:after="100" w:line="240" w:lineRule="auto"/>
        <w:ind w:left="0"/>
        <w:contextualSpacing w:val="0"/>
        <w:jc w:val="center"/>
        <w:rPr>
          <w:rFonts w:ascii="Cambria" w:hAnsi="Cambria"/>
          <w:b/>
          <w:sz w:val="32"/>
          <w:szCs w:val="32"/>
          <w:lang w:val="en-GB"/>
        </w:rPr>
      </w:pPr>
      <w:r w:rsidRPr="007A4714">
        <w:rPr>
          <w:rFonts w:ascii="Cambria" w:hAnsi="Cambria"/>
          <w:b/>
          <w:sz w:val="32"/>
          <w:szCs w:val="32"/>
          <w:lang w:val="en-GB"/>
        </w:rPr>
        <w:t>Statement of continued support</w:t>
      </w:r>
    </w:p>
    <w:p w:rsidR="00152746" w:rsidRDefault="00152746" w:rsidP="00966997">
      <w:pPr>
        <w:pStyle w:val="Akapitzlist"/>
        <w:spacing w:after="100" w:line="240" w:lineRule="auto"/>
        <w:ind w:left="0"/>
        <w:contextualSpacing w:val="0"/>
        <w:jc w:val="both"/>
        <w:rPr>
          <w:rFonts w:ascii="Cambria" w:hAnsi="Cambria"/>
          <w:sz w:val="24"/>
          <w:szCs w:val="24"/>
          <w:lang w:val="en-GB"/>
        </w:rPr>
      </w:pPr>
    </w:p>
    <w:p w:rsidR="00152746" w:rsidRDefault="00152746" w:rsidP="00152746">
      <w:pPr>
        <w:pStyle w:val="Akapitzlist"/>
        <w:spacing w:after="100" w:line="360" w:lineRule="auto"/>
        <w:ind w:left="0"/>
        <w:contextualSpacing w:val="0"/>
        <w:jc w:val="both"/>
        <w:rPr>
          <w:rFonts w:ascii="Cambria" w:hAnsi="Cambria"/>
          <w:sz w:val="24"/>
          <w:szCs w:val="24"/>
          <w:lang w:val="en-GB"/>
        </w:rPr>
      </w:pPr>
      <w:r>
        <w:rPr>
          <w:rFonts w:ascii="Cambria" w:hAnsi="Cambria"/>
          <w:sz w:val="24"/>
          <w:szCs w:val="24"/>
          <w:lang w:val="en-GB"/>
        </w:rPr>
        <w:t>Dear stakeholders,</w:t>
      </w:r>
    </w:p>
    <w:p w:rsidR="00152746" w:rsidRPr="00152746" w:rsidRDefault="00152746" w:rsidP="00152746">
      <w:pPr>
        <w:pStyle w:val="Akapitzlist"/>
        <w:spacing w:after="100" w:line="360" w:lineRule="auto"/>
        <w:ind w:left="0"/>
        <w:contextualSpacing w:val="0"/>
        <w:jc w:val="both"/>
        <w:rPr>
          <w:rFonts w:ascii="Cambria" w:hAnsi="Cambria"/>
          <w:sz w:val="24"/>
          <w:szCs w:val="24"/>
          <w:lang w:val="en-GB"/>
        </w:rPr>
      </w:pPr>
      <w:r w:rsidRPr="00152746">
        <w:rPr>
          <w:rFonts w:ascii="Cambria" w:hAnsi="Cambria"/>
          <w:sz w:val="24"/>
          <w:szCs w:val="24"/>
          <w:lang w:val="en-GB"/>
        </w:rPr>
        <w:t xml:space="preserve">I am pleased to confirm that </w:t>
      </w:r>
      <w:bookmarkStart w:id="0" w:name="_Hlk519068302"/>
      <w:r>
        <w:rPr>
          <w:rFonts w:ascii="Cambria" w:hAnsi="Cambria"/>
          <w:sz w:val="24"/>
          <w:szCs w:val="24"/>
          <w:lang w:val="en-GB"/>
        </w:rPr>
        <w:t>AK</w:t>
      </w:r>
      <w:bookmarkEnd w:id="0"/>
      <w:r w:rsidR="005801E1">
        <w:rPr>
          <w:rFonts w:ascii="Cambria" w:hAnsi="Cambria"/>
          <w:sz w:val="24"/>
          <w:szCs w:val="24"/>
          <w:lang w:val="en-GB"/>
        </w:rPr>
        <w:t xml:space="preserve">LEGAL </w:t>
      </w:r>
      <w:r w:rsidRPr="00152746">
        <w:rPr>
          <w:rFonts w:ascii="Cambria" w:hAnsi="Cambria"/>
          <w:sz w:val="24"/>
          <w:szCs w:val="24"/>
          <w:lang w:val="en-GB"/>
        </w:rPr>
        <w:t xml:space="preserve">reaffirms its support of the Ten Principles of the United Nations Global Compact in the areas of Human Rights, Labour, Environment and Anti-Corruption. </w:t>
      </w:r>
    </w:p>
    <w:p w:rsidR="00152746" w:rsidRDefault="00152746" w:rsidP="00152746">
      <w:pPr>
        <w:pStyle w:val="Akapitzlist"/>
        <w:spacing w:after="100" w:line="360" w:lineRule="auto"/>
        <w:ind w:left="0"/>
        <w:contextualSpacing w:val="0"/>
        <w:jc w:val="both"/>
        <w:rPr>
          <w:rFonts w:ascii="Cambria" w:hAnsi="Cambria"/>
          <w:sz w:val="24"/>
          <w:szCs w:val="24"/>
          <w:lang w:val="en-GB"/>
        </w:rPr>
      </w:pPr>
      <w:r w:rsidRPr="00152746">
        <w:rPr>
          <w:rFonts w:ascii="Cambria" w:hAnsi="Cambria"/>
          <w:sz w:val="24"/>
          <w:szCs w:val="24"/>
          <w:lang w:val="en-GB"/>
        </w:rPr>
        <w:t>In this annual Communication on Progress, we describe our actions to continually improve the integration of the Global Compact and its principles into our business strategy, culture and daily operations. We also commit to sharing this information with our stakeholders using our primary channels of communication.</w:t>
      </w:r>
    </w:p>
    <w:p w:rsidR="009330CC" w:rsidRDefault="00152746" w:rsidP="00152746">
      <w:pPr>
        <w:pStyle w:val="Akapitzlist"/>
        <w:spacing w:after="100" w:line="360" w:lineRule="auto"/>
        <w:ind w:left="0"/>
        <w:contextualSpacing w:val="0"/>
        <w:jc w:val="both"/>
        <w:rPr>
          <w:rFonts w:ascii="Cambria" w:hAnsi="Cambria"/>
          <w:sz w:val="24"/>
          <w:szCs w:val="24"/>
          <w:lang w:val="en-GB"/>
        </w:rPr>
      </w:pPr>
      <w:r w:rsidRPr="00152746">
        <w:rPr>
          <w:rFonts w:ascii="Cambria" w:hAnsi="Cambria"/>
          <w:sz w:val="24"/>
          <w:szCs w:val="24"/>
          <w:lang w:val="en-GB"/>
        </w:rPr>
        <w:t>Sincerely yours,</w:t>
      </w:r>
    </w:p>
    <w:p w:rsidR="005B4B29" w:rsidRDefault="00A9471B" w:rsidP="00152746">
      <w:pPr>
        <w:pStyle w:val="Akapitzlist"/>
        <w:spacing w:after="100" w:line="360" w:lineRule="auto"/>
        <w:ind w:left="0"/>
        <w:contextualSpacing w:val="0"/>
        <w:jc w:val="both"/>
        <w:rPr>
          <w:rFonts w:ascii="Cambria" w:hAnsi="Cambria"/>
          <w:sz w:val="24"/>
          <w:szCs w:val="24"/>
          <w:lang w:val="en-GB"/>
        </w:rPr>
      </w:pPr>
      <w:r>
        <w:rPr>
          <w:rFonts w:ascii="Cambria" w:hAnsi="Cambria"/>
          <w:sz w:val="24"/>
          <w:szCs w:val="24"/>
          <w:lang w:val="en-GB"/>
        </w:rPr>
        <w:t xml:space="preserve">PhD adv. Artur Krzykowski </w:t>
      </w:r>
    </w:p>
    <w:p w:rsidR="00597843" w:rsidRDefault="00597843">
      <w:pPr>
        <w:rPr>
          <w:rFonts w:ascii="Cambria" w:hAnsi="Cambria"/>
          <w:sz w:val="24"/>
          <w:szCs w:val="24"/>
          <w:lang w:val="en-GB"/>
        </w:rPr>
      </w:pPr>
      <w:r>
        <w:rPr>
          <w:rFonts w:ascii="Cambria" w:hAnsi="Cambria"/>
          <w:sz w:val="24"/>
          <w:szCs w:val="24"/>
          <w:lang w:val="en-GB"/>
        </w:rPr>
        <w:br w:type="page"/>
      </w:r>
    </w:p>
    <w:p w:rsidR="00597843" w:rsidRPr="00BC68F7" w:rsidRDefault="004F1FAC" w:rsidP="00281B57">
      <w:pPr>
        <w:spacing w:after="100" w:line="360" w:lineRule="auto"/>
        <w:jc w:val="center"/>
        <w:rPr>
          <w:rFonts w:ascii="Cambria" w:hAnsi="Cambria"/>
          <w:b/>
          <w:sz w:val="28"/>
          <w:szCs w:val="28"/>
          <w:lang w:val="en-GB"/>
        </w:rPr>
      </w:pPr>
      <w:r w:rsidRPr="00BC68F7">
        <w:rPr>
          <w:rFonts w:ascii="Cambria" w:hAnsi="Cambria"/>
          <w:b/>
          <w:sz w:val="28"/>
          <w:szCs w:val="28"/>
          <w:lang w:val="en-GB"/>
        </w:rPr>
        <w:lastRenderedPageBreak/>
        <w:t>Human Rights Principles</w:t>
      </w:r>
    </w:p>
    <w:tbl>
      <w:tblPr>
        <w:tblW w:w="9542" w:type="dxa"/>
        <w:tblInd w:w="-34" w:type="dxa"/>
        <w:tblLook w:val="04A0" w:firstRow="1" w:lastRow="0" w:firstColumn="1" w:lastColumn="0" w:noHBand="0" w:noVBand="1"/>
      </w:tblPr>
      <w:tblGrid>
        <w:gridCol w:w="1452"/>
        <w:gridCol w:w="8090"/>
      </w:tblGrid>
      <w:tr w:rsidR="004F1FAC" w:rsidRPr="007C43B1" w:rsidTr="004F1FAC">
        <w:trPr>
          <w:trHeight w:val="896"/>
        </w:trPr>
        <w:tc>
          <w:tcPr>
            <w:tcW w:w="1452" w:type="dxa"/>
          </w:tcPr>
          <w:p w:rsidR="004F1FAC" w:rsidRPr="00C9261A" w:rsidRDefault="004F1FAC" w:rsidP="00281B57">
            <w:pPr>
              <w:spacing w:before="100" w:beforeAutospacing="1" w:after="120" w:line="360" w:lineRule="auto"/>
              <w:ind w:hanging="67"/>
              <w:rPr>
                <w:rFonts w:ascii="Cambria" w:eastAsia="Times New Roman" w:hAnsi="Cambria"/>
                <w:b/>
                <w:lang w:eastAsia="pl-PL"/>
              </w:rPr>
            </w:pPr>
            <w:r w:rsidRPr="004F1FAC">
              <w:rPr>
                <w:rFonts w:ascii="Cambria" w:hAnsi="Cambria"/>
                <w:sz w:val="24"/>
                <w:szCs w:val="24"/>
                <w:lang w:val="en-GB"/>
              </w:rPr>
              <w:t>Principle 1</w:t>
            </w:r>
          </w:p>
        </w:tc>
        <w:tc>
          <w:tcPr>
            <w:tcW w:w="8090" w:type="dxa"/>
          </w:tcPr>
          <w:p w:rsidR="004F1FAC" w:rsidRPr="004F1FAC" w:rsidRDefault="004F1FAC" w:rsidP="00281B57">
            <w:pPr>
              <w:spacing w:after="100" w:line="360" w:lineRule="auto"/>
              <w:ind w:right="322" w:hanging="67"/>
              <w:jc w:val="both"/>
              <w:rPr>
                <w:rFonts w:ascii="Cambria" w:hAnsi="Cambria"/>
                <w:sz w:val="24"/>
                <w:szCs w:val="24"/>
                <w:lang w:val="en-GB"/>
              </w:rPr>
            </w:pPr>
            <w:r w:rsidRPr="004F1FAC">
              <w:rPr>
                <w:rFonts w:ascii="Cambria" w:hAnsi="Cambria"/>
                <w:sz w:val="24"/>
                <w:szCs w:val="24"/>
                <w:lang w:val="en-GB"/>
              </w:rPr>
              <w:t>Businesses should support and respect the protection of internationally proclaimed human rights;</w:t>
            </w:r>
          </w:p>
        </w:tc>
      </w:tr>
      <w:tr w:rsidR="004F1FAC" w:rsidRPr="007C43B1" w:rsidTr="004F1FAC">
        <w:tc>
          <w:tcPr>
            <w:tcW w:w="1452" w:type="dxa"/>
          </w:tcPr>
          <w:p w:rsidR="004F1FAC" w:rsidRPr="00C9261A" w:rsidRDefault="004F1FAC" w:rsidP="00281B57">
            <w:pPr>
              <w:spacing w:before="100" w:beforeAutospacing="1" w:after="120" w:line="360" w:lineRule="auto"/>
              <w:ind w:hanging="67"/>
              <w:rPr>
                <w:rFonts w:ascii="Cambria" w:eastAsia="Times New Roman" w:hAnsi="Cambria"/>
                <w:b/>
                <w:lang w:eastAsia="pl-PL"/>
              </w:rPr>
            </w:pPr>
            <w:r w:rsidRPr="004F1FAC">
              <w:rPr>
                <w:rFonts w:ascii="Cambria" w:hAnsi="Cambria"/>
                <w:sz w:val="24"/>
                <w:szCs w:val="24"/>
                <w:lang w:val="en-GB"/>
              </w:rPr>
              <w:t>Principle 2</w:t>
            </w:r>
          </w:p>
        </w:tc>
        <w:tc>
          <w:tcPr>
            <w:tcW w:w="8090" w:type="dxa"/>
          </w:tcPr>
          <w:p w:rsidR="004F1FAC" w:rsidRPr="004F1FAC" w:rsidRDefault="004F1FAC" w:rsidP="00281B57">
            <w:pPr>
              <w:spacing w:after="100" w:line="360" w:lineRule="auto"/>
              <w:ind w:hanging="67"/>
              <w:jc w:val="both"/>
              <w:rPr>
                <w:rFonts w:ascii="Cambria" w:hAnsi="Cambria"/>
                <w:sz w:val="24"/>
                <w:szCs w:val="24"/>
                <w:lang w:val="en-GB"/>
              </w:rPr>
            </w:pPr>
            <w:r w:rsidRPr="004F1FAC">
              <w:rPr>
                <w:rFonts w:ascii="Cambria" w:hAnsi="Cambria"/>
                <w:sz w:val="24"/>
                <w:szCs w:val="24"/>
                <w:lang w:val="en-GB"/>
              </w:rPr>
              <w:t>and make sure that they are not complicit in human rights abuses</w:t>
            </w:r>
            <w:r w:rsidR="00B80910">
              <w:rPr>
                <w:rFonts w:ascii="Cambria" w:hAnsi="Cambria"/>
                <w:sz w:val="24"/>
                <w:szCs w:val="24"/>
                <w:lang w:val="en-GB"/>
              </w:rPr>
              <w:t>.</w:t>
            </w:r>
          </w:p>
        </w:tc>
      </w:tr>
    </w:tbl>
    <w:p w:rsidR="004F1FAC" w:rsidRDefault="004F1FAC" w:rsidP="004F1FAC">
      <w:pPr>
        <w:spacing w:after="100" w:line="360" w:lineRule="auto"/>
        <w:jc w:val="both"/>
        <w:rPr>
          <w:rFonts w:ascii="Cambria" w:hAnsi="Cambria"/>
          <w:b/>
          <w:sz w:val="24"/>
          <w:szCs w:val="24"/>
          <w:lang w:val="en-GB"/>
        </w:rPr>
      </w:pPr>
    </w:p>
    <w:p w:rsidR="00202FAF" w:rsidRDefault="00485558" w:rsidP="004F1FAC">
      <w:pPr>
        <w:spacing w:after="100" w:line="360" w:lineRule="auto"/>
        <w:jc w:val="both"/>
        <w:rPr>
          <w:rFonts w:ascii="Cambria" w:hAnsi="Cambria"/>
          <w:sz w:val="24"/>
          <w:szCs w:val="24"/>
          <w:lang w:val="en-GB"/>
        </w:rPr>
      </w:pPr>
      <w:r>
        <w:rPr>
          <w:rFonts w:ascii="Cambria" w:hAnsi="Cambria"/>
          <w:sz w:val="24"/>
          <w:szCs w:val="24"/>
          <w:lang w:val="en-GB"/>
        </w:rPr>
        <w:t xml:space="preserve">One of the fundamental rule in our professional practice is to protect and </w:t>
      </w:r>
      <w:r w:rsidR="008D3015">
        <w:rPr>
          <w:rFonts w:ascii="Cambria" w:hAnsi="Cambria"/>
          <w:sz w:val="24"/>
          <w:szCs w:val="24"/>
          <w:lang w:val="en-GB"/>
        </w:rPr>
        <w:t>respect human rights.</w:t>
      </w:r>
      <w:r w:rsidR="003753DC">
        <w:rPr>
          <w:rFonts w:ascii="Cambria" w:hAnsi="Cambria"/>
          <w:sz w:val="24"/>
          <w:szCs w:val="24"/>
          <w:lang w:val="en-GB"/>
        </w:rPr>
        <w:t xml:space="preserve"> Day by day</w:t>
      </w:r>
      <w:r w:rsidR="009A49D2">
        <w:rPr>
          <w:rFonts w:ascii="Cambria" w:hAnsi="Cambria"/>
          <w:sz w:val="24"/>
          <w:szCs w:val="24"/>
          <w:lang w:val="en-GB"/>
        </w:rPr>
        <w:t>,</w:t>
      </w:r>
      <w:r w:rsidR="003753DC">
        <w:rPr>
          <w:rFonts w:ascii="Cambria" w:hAnsi="Cambria"/>
          <w:sz w:val="24"/>
          <w:szCs w:val="24"/>
          <w:lang w:val="en-GB"/>
        </w:rPr>
        <w:t xml:space="preserve"> we are trying to develop our awareness of human rights and their nowaday</w:t>
      </w:r>
      <w:r w:rsidR="00C9406F">
        <w:rPr>
          <w:rFonts w:ascii="Cambria" w:hAnsi="Cambria"/>
          <w:sz w:val="24"/>
          <w:szCs w:val="24"/>
          <w:lang w:val="en-GB"/>
        </w:rPr>
        <w:t>s</w:t>
      </w:r>
      <w:r w:rsidR="003753DC">
        <w:rPr>
          <w:rFonts w:ascii="Cambria" w:hAnsi="Cambria"/>
          <w:sz w:val="24"/>
          <w:szCs w:val="24"/>
          <w:lang w:val="en-GB"/>
        </w:rPr>
        <w:t xml:space="preserve"> threats.</w:t>
      </w:r>
      <w:r w:rsidR="008D3015">
        <w:rPr>
          <w:rFonts w:ascii="Cambria" w:hAnsi="Cambria"/>
          <w:sz w:val="24"/>
          <w:szCs w:val="24"/>
          <w:lang w:val="en-GB"/>
        </w:rPr>
        <w:t xml:space="preserve"> </w:t>
      </w:r>
      <w:r w:rsidR="003753DC">
        <w:rPr>
          <w:rFonts w:ascii="Cambria" w:hAnsi="Cambria"/>
          <w:sz w:val="24"/>
          <w:szCs w:val="24"/>
          <w:lang w:val="en-GB"/>
        </w:rPr>
        <w:t xml:space="preserve">There is no excuses for acting against human rights, both for our co-workers the same as for our clients. </w:t>
      </w:r>
    </w:p>
    <w:p w:rsidR="00CC7530" w:rsidRPr="00A542EE" w:rsidRDefault="008D3015" w:rsidP="004F1FAC">
      <w:pPr>
        <w:spacing w:after="100" w:line="360" w:lineRule="auto"/>
        <w:jc w:val="both"/>
        <w:rPr>
          <w:rFonts w:ascii="Cambria" w:hAnsi="Cambria"/>
          <w:sz w:val="24"/>
          <w:szCs w:val="24"/>
          <w:lang w:val="en-GB"/>
        </w:rPr>
      </w:pPr>
      <w:r>
        <w:rPr>
          <w:rFonts w:ascii="Cambria" w:hAnsi="Cambria"/>
          <w:sz w:val="24"/>
          <w:szCs w:val="24"/>
          <w:lang w:val="en-GB"/>
        </w:rPr>
        <w:t>Our co-workers</w:t>
      </w:r>
      <w:r w:rsidR="003A4551">
        <w:rPr>
          <w:rFonts w:ascii="Cambria" w:hAnsi="Cambria"/>
          <w:sz w:val="24"/>
          <w:szCs w:val="24"/>
          <w:lang w:val="en-GB"/>
        </w:rPr>
        <w:t xml:space="preserve"> applies</w:t>
      </w:r>
      <w:r>
        <w:rPr>
          <w:rFonts w:ascii="Cambria" w:hAnsi="Cambria"/>
          <w:sz w:val="24"/>
          <w:szCs w:val="24"/>
          <w:lang w:val="en-GB"/>
        </w:rPr>
        <w:t xml:space="preserve"> </w:t>
      </w:r>
      <w:r w:rsidR="0061302D">
        <w:rPr>
          <w:rFonts w:ascii="Cambria" w:hAnsi="Cambria"/>
          <w:sz w:val="24"/>
          <w:szCs w:val="24"/>
          <w:lang w:val="en-GB"/>
        </w:rPr>
        <w:t>and respects human rights</w:t>
      </w:r>
      <w:r>
        <w:rPr>
          <w:rFonts w:ascii="Cambria" w:hAnsi="Cambria"/>
          <w:sz w:val="24"/>
          <w:szCs w:val="24"/>
          <w:lang w:val="en-GB"/>
        </w:rPr>
        <w:t xml:space="preserve"> not only </w:t>
      </w:r>
      <w:r w:rsidR="006311AA">
        <w:rPr>
          <w:rFonts w:ascii="Cambria" w:hAnsi="Cambria"/>
          <w:sz w:val="24"/>
          <w:szCs w:val="24"/>
          <w:lang w:val="en-GB"/>
        </w:rPr>
        <w:t>during cooperation with</w:t>
      </w:r>
      <w:r>
        <w:rPr>
          <w:rFonts w:ascii="Cambria" w:hAnsi="Cambria"/>
          <w:sz w:val="24"/>
          <w:szCs w:val="24"/>
          <w:lang w:val="en-GB"/>
        </w:rPr>
        <w:t xml:space="preserve"> our c</w:t>
      </w:r>
      <w:r w:rsidR="006311AA">
        <w:rPr>
          <w:rFonts w:ascii="Cambria" w:hAnsi="Cambria"/>
          <w:sz w:val="24"/>
          <w:szCs w:val="24"/>
          <w:lang w:val="en-GB"/>
        </w:rPr>
        <w:t xml:space="preserve">lients but also among ourselves. </w:t>
      </w:r>
      <w:r w:rsidR="0061302D">
        <w:rPr>
          <w:rFonts w:ascii="Cambria" w:hAnsi="Cambria"/>
          <w:sz w:val="24"/>
          <w:szCs w:val="24"/>
          <w:lang w:val="en-GB"/>
        </w:rPr>
        <w:t xml:space="preserve">What is more, “protection and respect to human rights” is one of the criterion for establishing business relation with new clients. </w:t>
      </w:r>
      <w:r w:rsidR="00FE0271">
        <w:rPr>
          <w:rFonts w:ascii="Cambria" w:hAnsi="Cambria"/>
          <w:sz w:val="24"/>
          <w:szCs w:val="24"/>
          <w:lang w:val="en-GB"/>
        </w:rPr>
        <w:t>We do not cooperate with entities which acts with d</w:t>
      </w:r>
      <w:r w:rsidR="00550F53">
        <w:rPr>
          <w:rFonts w:ascii="Cambria" w:hAnsi="Cambria"/>
          <w:sz w:val="24"/>
          <w:szCs w:val="24"/>
          <w:lang w:val="en-GB"/>
        </w:rPr>
        <w:t xml:space="preserve">isregard for </w:t>
      </w:r>
      <w:r w:rsidR="00FE0271">
        <w:rPr>
          <w:rFonts w:ascii="Cambria" w:hAnsi="Cambria"/>
          <w:sz w:val="24"/>
          <w:szCs w:val="24"/>
          <w:lang w:val="en-GB"/>
        </w:rPr>
        <w:t xml:space="preserve">human rights. </w:t>
      </w:r>
    </w:p>
    <w:p w:rsidR="00473D0F" w:rsidRDefault="00473D0F" w:rsidP="00473D0F">
      <w:pPr>
        <w:rPr>
          <w:rFonts w:ascii="Cambria" w:hAnsi="Cambria"/>
          <w:b/>
          <w:sz w:val="24"/>
          <w:szCs w:val="24"/>
          <w:lang w:val="en-GB"/>
        </w:rPr>
      </w:pPr>
    </w:p>
    <w:p w:rsidR="004F1FAC" w:rsidRPr="00473D0F" w:rsidRDefault="004F1FAC" w:rsidP="00281B57">
      <w:pPr>
        <w:jc w:val="center"/>
        <w:rPr>
          <w:rFonts w:ascii="Cambria" w:hAnsi="Cambria"/>
          <w:b/>
          <w:sz w:val="28"/>
          <w:szCs w:val="28"/>
          <w:lang w:val="en-GB"/>
        </w:rPr>
      </w:pPr>
      <w:r w:rsidRPr="00473D0F">
        <w:rPr>
          <w:rFonts w:ascii="Cambria" w:hAnsi="Cambria"/>
          <w:b/>
          <w:sz w:val="28"/>
          <w:szCs w:val="28"/>
          <w:lang w:val="en-GB"/>
        </w:rPr>
        <w:t>Labour</w:t>
      </w:r>
    </w:p>
    <w:tbl>
      <w:tblPr>
        <w:tblW w:w="9542" w:type="dxa"/>
        <w:tblInd w:w="-34" w:type="dxa"/>
        <w:tblLook w:val="04A0" w:firstRow="1" w:lastRow="0" w:firstColumn="1" w:lastColumn="0" w:noHBand="0" w:noVBand="1"/>
      </w:tblPr>
      <w:tblGrid>
        <w:gridCol w:w="1452"/>
        <w:gridCol w:w="8090"/>
      </w:tblGrid>
      <w:tr w:rsidR="004F1FAC" w:rsidRPr="004F1FAC" w:rsidTr="005D4526">
        <w:trPr>
          <w:trHeight w:val="896"/>
        </w:trPr>
        <w:tc>
          <w:tcPr>
            <w:tcW w:w="1452" w:type="dxa"/>
          </w:tcPr>
          <w:p w:rsidR="004F1FAC" w:rsidRPr="00C9261A" w:rsidRDefault="004F1FAC" w:rsidP="00281B57">
            <w:pPr>
              <w:spacing w:before="100" w:beforeAutospacing="1" w:after="120" w:line="360" w:lineRule="auto"/>
              <w:ind w:hanging="67"/>
              <w:rPr>
                <w:rFonts w:ascii="Cambria" w:eastAsia="Times New Roman" w:hAnsi="Cambria"/>
                <w:b/>
                <w:lang w:eastAsia="pl-PL"/>
              </w:rPr>
            </w:pPr>
            <w:r>
              <w:rPr>
                <w:rFonts w:ascii="Cambria" w:hAnsi="Cambria"/>
                <w:sz w:val="24"/>
                <w:szCs w:val="24"/>
                <w:lang w:val="en-GB"/>
              </w:rPr>
              <w:t>Principle 3</w:t>
            </w:r>
          </w:p>
        </w:tc>
        <w:tc>
          <w:tcPr>
            <w:tcW w:w="8090" w:type="dxa"/>
          </w:tcPr>
          <w:p w:rsidR="004F1FAC" w:rsidRPr="004F1FAC" w:rsidRDefault="004F1FAC" w:rsidP="00281B57">
            <w:pPr>
              <w:spacing w:after="100" w:line="360" w:lineRule="auto"/>
              <w:ind w:right="322" w:hanging="67"/>
              <w:jc w:val="both"/>
              <w:rPr>
                <w:rFonts w:ascii="Cambria" w:hAnsi="Cambria"/>
                <w:sz w:val="24"/>
                <w:szCs w:val="24"/>
                <w:lang w:val="en-GB"/>
              </w:rPr>
            </w:pPr>
            <w:r w:rsidRPr="004F1FAC">
              <w:rPr>
                <w:rFonts w:ascii="Cambria" w:hAnsi="Cambria"/>
                <w:sz w:val="24"/>
                <w:szCs w:val="24"/>
                <w:lang w:val="en-GB"/>
              </w:rPr>
              <w:t>Businesses should uphold the freedom of association and the effective recognition of the right to collective bargaining;</w:t>
            </w:r>
          </w:p>
        </w:tc>
      </w:tr>
      <w:tr w:rsidR="004F1FAC" w:rsidRPr="004F1FAC" w:rsidTr="005D4526">
        <w:tc>
          <w:tcPr>
            <w:tcW w:w="1452" w:type="dxa"/>
          </w:tcPr>
          <w:p w:rsidR="004F1FAC" w:rsidRPr="00C9261A" w:rsidRDefault="004F1FAC" w:rsidP="00281B57">
            <w:pPr>
              <w:spacing w:before="100" w:beforeAutospacing="1" w:after="120" w:line="360" w:lineRule="auto"/>
              <w:ind w:hanging="67"/>
              <w:rPr>
                <w:rFonts w:ascii="Cambria" w:eastAsia="Times New Roman" w:hAnsi="Cambria"/>
                <w:b/>
                <w:lang w:eastAsia="pl-PL"/>
              </w:rPr>
            </w:pPr>
            <w:r w:rsidRPr="004F1FAC">
              <w:rPr>
                <w:rFonts w:ascii="Cambria" w:hAnsi="Cambria"/>
                <w:sz w:val="24"/>
                <w:szCs w:val="24"/>
                <w:lang w:val="en-GB"/>
              </w:rPr>
              <w:t xml:space="preserve">Principle </w:t>
            </w:r>
            <w:r>
              <w:rPr>
                <w:rFonts w:ascii="Cambria" w:hAnsi="Cambria"/>
                <w:sz w:val="24"/>
                <w:szCs w:val="24"/>
                <w:lang w:val="en-GB"/>
              </w:rPr>
              <w:t>4</w:t>
            </w:r>
          </w:p>
        </w:tc>
        <w:tc>
          <w:tcPr>
            <w:tcW w:w="8090" w:type="dxa"/>
          </w:tcPr>
          <w:p w:rsidR="004F1FAC" w:rsidRPr="004F1FAC" w:rsidRDefault="004F1FAC" w:rsidP="00281B57">
            <w:pPr>
              <w:spacing w:after="100" w:line="360" w:lineRule="auto"/>
              <w:ind w:hanging="67"/>
              <w:jc w:val="both"/>
              <w:rPr>
                <w:rFonts w:ascii="Cambria" w:hAnsi="Cambria"/>
                <w:sz w:val="24"/>
                <w:szCs w:val="24"/>
                <w:lang w:val="en-GB"/>
              </w:rPr>
            </w:pPr>
            <w:r w:rsidRPr="004F1FAC">
              <w:rPr>
                <w:rFonts w:ascii="Cambria" w:hAnsi="Cambria"/>
                <w:sz w:val="24"/>
                <w:szCs w:val="24"/>
                <w:lang w:val="en-GB"/>
              </w:rPr>
              <w:t>the elimination of all forms of forced and compulsory labour;</w:t>
            </w:r>
          </w:p>
        </w:tc>
      </w:tr>
      <w:tr w:rsidR="004F1FAC" w:rsidRPr="004F1FAC" w:rsidTr="005D4526">
        <w:tc>
          <w:tcPr>
            <w:tcW w:w="1452" w:type="dxa"/>
          </w:tcPr>
          <w:p w:rsidR="004F1FAC" w:rsidRPr="004F1FAC" w:rsidRDefault="004F1FAC" w:rsidP="00281B57">
            <w:pPr>
              <w:spacing w:before="100" w:beforeAutospacing="1" w:after="120" w:line="360" w:lineRule="auto"/>
              <w:ind w:hanging="67"/>
              <w:rPr>
                <w:rFonts w:ascii="Cambria" w:hAnsi="Cambria"/>
                <w:sz w:val="24"/>
                <w:szCs w:val="24"/>
                <w:lang w:val="en-GB"/>
              </w:rPr>
            </w:pPr>
            <w:r w:rsidRPr="004F1FAC">
              <w:rPr>
                <w:rFonts w:ascii="Cambria" w:hAnsi="Cambria"/>
                <w:sz w:val="24"/>
                <w:szCs w:val="24"/>
                <w:lang w:val="en-GB"/>
              </w:rPr>
              <w:t xml:space="preserve">Principle </w:t>
            </w:r>
            <w:r>
              <w:rPr>
                <w:rFonts w:ascii="Cambria" w:hAnsi="Cambria"/>
                <w:sz w:val="24"/>
                <w:szCs w:val="24"/>
                <w:lang w:val="en-GB"/>
              </w:rPr>
              <w:t>5</w:t>
            </w:r>
          </w:p>
        </w:tc>
        <w:tc>
          <w:tcPr>
            <w:tcW w:w="8090" w:type="dxa"/>
          </w:tcPr>
          <w:p w:rsidR="004F1FAC" w:rsidRPr="004F1FAC" w:rsidRDefault="004F1FAC" w:rsidP="00281B57">
            <w:pPr>
              <w:spacing w:after="100" w:line="360" w:lineRule="auto"/>
              <w:ind w:hanging="67"/>
              <w:jc w:val="both"/>
              <w:rPr>
                <w:rFonts w:ascii="Cambria" w:hAnsi="Cambria"/>
                <w:sz w:val="24"/>
                <w:szCs w:val="24"/>
                <w:lang w:val="en-GB"/>
              </w:rPr>
            </w:pPr>
            <w:r w:rsidRPr="004F1FAC">
              <w:rPr>
                <w:rFonts w:ascii="Cambria" w:hAnsi="Cambria"/>
                <w:sz w:val="24"/>
                <w:szCs w:val="24"/>
                <w:lang w:val="en-GB"/>
              </w:rPr>
              <w:t>the effective abolition of child labour;</w:t>
            </w:r>
          </w:p>
        </w:tc>
      </w:tr>
      <w:tr w:rsidR="004F1FAC" w:rsidRPr="004F1FAC" w:rsidTr="005D4526">
        <w:tc>
          <w:tcPr>
            <w:tcW w:w="1452" w:type="dxa"/>
          </w:tcPr>
          <w:p w:rsidR="004F1FAC" w:rsidRPr="004F1FAC" w:rsidRDefault="004F1FAC" w:rsidP="00281B57">
            <w:pPr>
              <w:spacing w:before="100" w:beforeAutospacing="1" w:after="120" w:line="360" w:lineRule="auto"/>
              <w:ind w:hanging="67"/>
              <w:rPr>
                <w:rFonts w:ascii="Cambria" w:hAnsi="Cambria"/>
                <w:sz w:val="24"/>
                <w:szCs w:val="24"/>
                <w:lang w:val="en-GB"/>
              </w:rPr>
            </w:pPr>
            <w:r w:rsidRPr="004F1FAC">
              <w:rPr>
                <w:rFonts w:ascii="Cambria" w:hAnsi="Cambria"/>
                <w:sz w:val="24"/>
                <w:szCs w:val="24"/>
                <w:lang w:val="en-GB"/>
              </w:rPr>
              <w:t xml:space="preserve">Principle </w:t>
            </w:r>
            <w:r>
              <w:rPr>
                <w:rFonts w:ascii="Cambria" w:hAnsi="Cambria"/>
                <w:sz w:val="24"/>
                <w:szCs w:val="24"/>
                <w:lang w:val="en-GB"/>
              </w:rPr>
              <w:t>6</w:t>
            </w:r>
          </w:p>
        </w:tc>
        <w:tc>
          <w:tcPr>
            <w:tcW w:w="8090" w:type="dxa"/>
          </w:tcPr>
          <w:p w:rsidR="004F1FAC" w:rsidRPr="004F1FAC" w:rsidRDefault="00B80910" w:rsidP="00281B57">
            <w:pPr>
              <w:spacing w:after="100" w:line="360" w:lineRule="auto"/>
              <w:ind w:right="322" w:hanging="67"/>
              <w:jc w:val="both"/>
              <w:rPr>
                <w:rFonts w:ascii="Cambria" w:hAnsi="Cambria"/>
                <w:sz w:val="24"/>
                <w:szCs w:val="24"/>
                <w:lang w:val="en-GB"/>
              </w:rPr>
            </w:pPr>
            <w:r>
              <w:rPr>
                <w:rFonts w:ascii="Cambria" w:hAnsi="Cambria"/>
                <w:sz w:val="24"/>
                <w:szCs w:val="24"/>
                <w:lang w:val="en-GB"/>
              </w:rPr>
              <w:t xml:space="preserve">and </w:t>
            </w:r>
            <w:r w:rsidR="004F1FAC" w:rsidRPr="004F1FAC">
              <w:rPr>
                <w:rFonts w:ascii="Cambria" w:hAnsi="Cambria"/>
                <w:sz w:val="24"/>
                <w:szCs w:val="24"/>
                <w:lang w:val="en-GB"/>
              </w:rPr>
              <w:t>the elimination of discrimination in respect of employment and occupation</w:t>
            </w:r>
            <w:r>
              <w:rPr>
                <w:rFonts w:ascii="Cambria" w:hAnsi="Cambria"/>
                <w:sz w:val="24"/>
                <w:szCs w:val="24"/>
                <w:lang w:val="en-GB"/>
              </w:rPr>
              <w:t>.</w:t>
            </w:r>
          </w:p>
        </w:tc>
      </w:tr>
    </w:tbl>
    <w:p w:rsidR="004F1FAC" w:rsidRDefault="004F1FAC" w:rsidP="004F1FAC">
      <w:pPr>
        <w:spacing w:after="100" w:line="360" w:lineRule="auto"/>
        <w:jc w:val="both"/>
        <w:rPr>
          <w:rFonts w:ascii="Cambria" w:hAnsi="Cambria"/>
          <w:sz w:val="24"/>
          <w:szCs w:val="24"/>
          <w:lang w:val="en-GB"/>
        </w:rPr>
      </w:pPr>
    </w:p>
    <w:p w:rsidR="009C1CFD" w:rsidRDefault="005801E1" w:rsidP="004F1FAC">
      <w:pPr>
        <w:spacing w:after="100" w:line="360" w:lineRule="auto"/>
        <w:jc w:val="both"/>
        <w:rPr>
          <w:rFonts w:ascii="Cambria" w:hAnsi="Cambria"/>
          <w:sz w:val="24"/>
          <w:szCs w:val="24"/>
          <w:lang w:val="en-GB"/>
        </w:rPr>
      </w:pPr>
      <w:r>
        <w:rPr>
          <w:rFonts w:ascii="Cambria" w:hAnsi="Cambria"/>
          <w:sz w:val="24"/>
          <w:szCs w:val="24"/>
          <w:lang w:val="en-GB"/>
        </w:rPr>
        <w:t>Recruitment</w:t>
      </w:r>
      <w:r w:rsidR="00A303AD">
        <w:rPr>
          <w:rFonts w:ascii="Cambria" w:hAnsi="Cambria"/>
          <w:sz w:val="24"/>
          <w:szCs w:val="24"/>
          <w:lang w:val="en-GB"/>
        </w:rPr>
        <w:t xml:space="preserve"> process is available for all candidates. We do not grade people </w:t>
      </w:r>
      <w:r w:rsidR="00202FAF">
        <w:rPr>
          <w:rFonts w:ascii="Cambria" w:hAnsi="Cambria"/>
          <w:sz w:val="24"/>
          <w:szCs w:val="24"/>
          <w:lang w:val="en-GB"/>
        </w:rPr>
        <w:t>according to gender, origin,</w:t>
      </w:r>
      <w:r w:rsidR="00186D2A">
        <w:rPr>
          <w:rFonts w:ascii="Cambria" w:hAnsi="Cambria"/>
          <w:sz w:val="24"/>
          <w:szCs w:val="24"/>
          <w:lang w:val="en-GB"/>
        </w:rPr>
        <w:t xml:space="preserve"> religion</w:t>
      </w:r>
      <w:r w:rsidR="00202FAF">
        <w:rPr>
          <w:rFonts w:ascii="Cambria" w:hAnsi="Cambria"/>
          <w:sz w:val="24"/>
          <w:szCs w:val="24"/>
          <w:lang w:val="en-GB"/>
        </w:rPr>
        <w:t xml:space="preserve"> etc</w:t>
      </w:r>
      <w:r w:rsidR="00186D2A">
        <w:rPr>
          <w:rFonts w:ascii="Cambria" w:hAnsi="Cambria"/>
          <w:sz w:val="24"/>
          <w:szCs w:val="24"/>
          <w:lang w:val="en-GB"/>
        </w:rPr>
        <w:t>.</w:t>
      </w:r>
      <w:r w:rsidR="006A5542">
        <w:rPr>
          <w:rFonts w:ascii="Cambria" w:hAnsi="Cambria"/>
          <w:sz w:val="24"/>
          <w:szCs w:val="24"/>
          <w:lang w:val="en-GB"/>
        </w:rPr>
        <w:t xml:space="preserve"> The same practice take place </w:t>
      </w:r>
      <w:r w:rsidR="00202FAF">
        <w:rPr>
          <w:rFonts w:ascii="Cambria" w:hAnsi="Cambria"/>
          <w:sz w:val="24"/>
          <w:szCs w:val="24"/>
          <w:lang w:val="en-GB"/>
        </w:rPr>
        <w:t>during</w:t>
      </w:r>
      <w:r w:rsidR="006A5542">
        <w:rPr>
          <w:rFonts w:ascii="Cambria" w:hAnsi="Cambria"/>
          <w:sz w:val="24"/>
          <w:szCs w:val="24"/>
          <w:lang w:val="en-GB"/>
        </w:rPr>
        <w:t xml:space="preserve"> cooperation. </w:t>
      </w:r>
      <w:r w:rsidR="009A49D2">
        <w:rPr>
          <w:rFonts w:ascii="Cambria" w:hAnsi="Cambria"/>
          <w:sz w:val="24"/>
          <w:szCs w:val="24"/>
          <w:lang w:val="en-GB"/>
        </w:rPr>
        <w:t>Our team comprises of men and women and all of them are</w:t>
      </w:r>
      <w:r w:rsidR="006A5542">
        <w:rPr>
          <w:rFonts w:ascii="Cambria" w:hAnsi="Cambria"/>
          <w:sz w:val="24"/>
          <w:szCs w:val="24"/>
          <w:lang w:val="en-GB"/>
        </w:rPr>
        <w:t xml:space="preserve"> treated with respect and dignity.</w:t>
      </w:r>
      <w:r w:rsidR="00186D2A">
        <w:rPr>
          <w:rFonts w:ascii="Cambria" w:hAnsi="Cambria"/>
          <w:sz w:val="24"/>
          <w:szCs w:val="24"/>
          <w:lang w:val="en-GB"/>
        </w:rPr>
        <w:t xml:space="preserve"> </w:t>
      </w:r>
      <w:r w:rsidR="009A49D2">
        <w:rPr>
          <w:rFonts w:ascii="Cambria" w:hAnsi="Cambria"/>
          <w:sz w:val="24"/>
          <w:szCs w:val="24"/>
          <w:lang w:val="en-GB"/>
        </w:rPr>
        <w:t>Moreover</w:t>
      </w:r>
      <w:r w:rsidR="006A5542">
        <w:rPr>
          <w:rFonts w:ascii="Cambria" w:hAnsi="Cambria"/>
          <w:sz w:val="24"/>
          <w:szCs w:val="24"/>
          <w:lang w:val="en-GB"/>
        </w:rPr>
        <w:t>, everyone</w:t>
      </w:r>
      <w:r w:rsidR="00186D2A">
        <w:rPr>
          <w:rFonts w:ascii="Cambria" w:hAnsi="Cambria"/>
          <w:sz w:val="24"/>
          <w:szCs w:val="24"/>
          <w:lang w:val="en-GB"/>
        </w:rPr>
        <w:t xml:space="preserve"> who is employed </w:t>
      </w:r>
      <w:r w:rsidR="001E70D5">
        <w:rPr>
          <w:rFonts w:ascii="Cambria" w:hAnsi="Cambria"/>
          <w:sz w:val="24"/>
          <w:szCs w:val="24"/>
          <w:lang w:val="en-GB"/>
        </w:rPr>
        <w:t>at</w:t>
      </w:r>
      <w:r w:rsidR="00186D2A">
        <w:rPr>
          <w:rFonts w:ascii="Cambria" w:hAnsi="Cambria"/>
          <w:sz w:val="24"/>
          <w:szCs w:val="24"/>
          <w:lang w:val="en-GB"/>
        </w:rPr>
        <w:t xml:space="preserve"> </w:t>
      </w:r>
      <w:r>
        <w:rPr>
          <w:rFonts w:ascii="Cambria" w:hAnsi="Cambria"/>
          <w:sz w:val="24"/>
          <w:szCs w:val="24"/>
          <w:lang w:val="en-GB"/>
        </w:rPr>
        <w:t>AK</w:t>
      </w:r>
      <w:r w:rsidR="00202FAF">
        <w:rPr>
          <w:rFonts w:ascii="Cambria" w:hAnsi="Cambria"/>
          <w:sz w:val="24"/>
          <w:szCs w:val="24"/>
          <w:lang w:val="en-GB"/>
        </w:rPr>
        <w:t>L</w:t>
      </w:r>
      <w:r>
        <w:rPr>
          <w:rFonts w:ascii="Cambria" w:hAnsi="Cambria"/>
          <w:sz w:val="24"/>
          <w:szCs w:val="24"/>
          <w:lang w:val="en-GB"/>
        </w:rPr>
        <w:t>EGAL</w:t>
      </w:r>
      <w:r w:rsidR="00186D2A">
        <w:rPr>
          <w:rFonts w:ascii="Cambria" w:hAnsi="Cambria"/>
          <w:sz w:val="24"/>
          <w:szCs w:val="24"/>
          <w:lang w:val="en-GB"/>
        </w:rPr>
        <w:t xml:space="preserve"> has work contract which precisely determine form and principles of our cooperation.</w:t>
      </w:r>
      <w:r w:rsidR="006A5542">
        <w:rPr>
          <w:rFonts w:ascii="Cambria" w:hAnsi="Cambria"/>
          <w:sz w:val="24"/>
          <w:szCs w:val="24"/>
          <w:lang w:val="en-GB"/>
        </w:rPr>
        <w:t xml:space="preserve"> </w:t>
      </w:r>
      <w:r w:rsidR="009A49D2">
        <w:rPr>
          <w:rFonts w:ascii="Cambria" w:hAnsi="Cambria"/>
          <w:sz w:val="24"/>
          <w:szCs w:val="24"/>
          <w:lang w:val="en-GB"/>
        </w:rPr>
        <w:t>What is more, w</w:t>
      </w:r>
      <w:r w:rsidR="00E62891">
        <w:rPr>
          <w:rFonts w:ascii="Cambria" w:hAnsi="Cambria"/>
          <w:sz w:val="24"/>
          <w:szCs w:val="24"/>
          <w:lang w:val="en-GB"/>
        </w:rPr>
        <w:t>e</w:t>
      </w:r>
      <w:r w:rsidR="006A5542">
        <w:rPr>
          <w:rFonts w:ascii="Cambria" w:hAnsi="Cambria"/>
          <w:sz w:val="24"/>
          <w:szCs w:val="24"/>
          <w:lang w:val="en-GB"/>
        </w:rPr>
        <w:t xml:space="preserve"> fulfil rule</w:t>
      </w:r>
      <w:r w:rsidR="00186D2A">
        <w:rPr>
          <w:rFonts w:ascii="Cambria" w:hAnsi="Cambria"/>
          <w:sz w:val="24"/>
          <w:szCs w:val="24"/>
          <w:lang w:val="en-GB"/>
        </w:rPr>
        <w:t xml:space="preserve"> </w:t>
      </w:r>
      <w:r w:rsidR="006A5542">
        <w:rPr>
          <w:rFonts w:ascii="Cambria" w:hAnsi="Cambria"/>
          <w:sz w:val="24"/>
          <w:szCs w:val="24"/>
          <w:lang w:val="en-GB"/>
        </w:rPr>
        <w:t>“e</w:t>
      </w:r>
      <w:r w:rsidR="00186D2A">
        <w:rPr>
          <w:rFonts w:ascii="Cambria" w:hAnsi="Cambria"/>
          <w:sz w:val="24"/>
          <w:szCs w:val="24"/>
          <w:lang w:val="en-GB"/>
        </w:rPr>
        <w:t>qual pay for equal work</w:t>
      </w:r>
      <w:r w:rsidR="009A49D2">
        <w:rPr>
          <w:rFonts w:ascii="Cambria" w:hAnsi="Cambria"/>
          <w:sz w:val="24"/>
          <w:szCs w:val="24"/>
          <w:lang w:val="en-GB"/>
        </w:rPr>
        <w:t xml:space="preserve">”. </w:t>
      </w:r>
    </w:p>
    <w:p w:rsidR="004F1FAC" w:rsidRDefault="00825A05" w:rsidP="004F1FAC">
      <w:pPr>
        <w:spacing w:after="100" w:line="360" w:lineRule="auto"/>
        <w:jc w:val="both"/>
        <w:rPr>
          <w:rFonts w:ascii="Cambria" w:hAnsi="Cambria"/>
          <w:sz w:val="24"/>
          <w:szCs w:val="24"/>
          <w:lang w:val="en-GB"/>
        </w:rPr>
      </w:pPr>
      <w:r>
        <w:rPr>
          <w:rFonts w:ascii="Cambria" w:hAnsi="Cambria"/>
          <w:sz w:val="24"/>
          <w:szCs w:val="24"/>
          <w:lang w:val="en-GB"/>
        </w:rPr>
        <w:lastRenderedPageBreak/>
        <w:t>As a</w:t>
      </w:r>
      <w:r w:rsidR="004C1F2A">
        <w:rPr>
          <w:rFonts w:ascii="Cambria" w:hAnsi="Cambria"/>
          <w:sz w:val="24"/>
          <w:szCs w:val="24"/>
          <w:lang w:val="en-GB"/>
        </w:rPr>
        <w:t>n advocate and</w:t>
      </w:r>
      <w:r>
        <w:rPr>
          <w:rFonts w:ascii="Cambria" w:hAnsi="Cambria"/>
          <w:sz w:val="24"/>
          <w:szCs w:val="24"/>
          <w:lang w:val="en-GB"/>
        </w:rPr>
        <w:t xml:space="preserve"> doctorate in law, I know how important is to </w:t>
      </w:r>
      <w:r w:rsidR="004C1F2A">
        <w:rPr>
          <w:rFonts w:ascii="Cambria" w:hAnsi="Cambria"/>
          <w:sz w:val="24"/>
          <w:szCs w:val="24"/>
          <w:lang w:val="en-GB"/>
        </w:rPr>
        <w:t>constant develop skills</w:t>
      </w:r>
      <w:r w:rsidR="00A147D2">
        <w:rPr>
          <w:rFonts w:ascii="Cambria" w:hAnsi="Cambria"/>
          <w:sz w:val="24"/>
          <w:szCs w:val="24"/>
          <w:lang w:val="en-GB"/>
        </w:rPr>
        <w:t xml:space="preserve"> and abilities.</w:t>
      </w:r>
      <w:r w:rsidR="004C1F2A">
        <w:rPr>
          <w:rFonts w:ascii="Cambria" w:hAnsi="Cambria"/>
          <w:sz w:val="24"/>
          <w:szCs w:val="24"/>
          <w:lang w:val="en-GB"/>
        </w:rPr>
        <w:t xml:space="preserve"> </w:t>
      </w:r>
      <w:r w:rsidR="00A147D2">
        <w:rPr>
          <w:rFonts w:ascii="Cambria" w:hAnsi="Cambria"/>
          <w:sz w:val="24"/>
          <w:szCs w:val="24"/>
          <w:lang w:val="en-GB"/>
        </w:rPr>
        <w:t>F</w:t>
      </w:r>
      <w:r w:rsidR="004C1F2A">
        <w:rPr>
          <w:rFonts w:ascii="Cambria" w:hAnsi="Cambria"/>
          <w:sz w:val="24"/>
          <w:szCs w:val="24"/>
          <w:lang w:val="en-GB"/>
        </w:rPr>
        <w:t>or this reason</w:t>
      </w:r>
      <w:r w:rsidR="009A49D2">
        <w:rPr>
          <w:rFonts w:ascii="Cambria" w:hAnsi="Cambria"/>
          <w:sz w:val="24"/>
          <w:szCs w:val="24"/>
          <w:lang w:val="en-GB"/>
        </w:rPr>
        <w:t>,</w:t>
      </w:r>
      <w:r w:rsidR="004C1F2A">
        <w:rPr>
          <w:rFonts w:ascii="Cambria" w:hAnsi="Cambria"/>
          <w:sz w:val="24"/>
          <w:szCs w:val="24"/>
          <w:lang w:val="en-GB"/>
        </w:rPr>
        <w:t xml:space="preserve"> </w:t>
      </w:r>
      <w:r w:rsidR="001E70D5">
        <w:rPr>
          <w:rFonts w:ascii="Cambria" w:hAnsi="Cambria"/>
          <w:sz w:val="24"/>
          <w:szCs w:val="24"/>
          <w:lang w:val="en-GB"/>
        </w:rPr>
        <w:t>our</w:t>
      </w:r>
      <w:r w:rsidR="004C1F2A">
        <w:rPr>
          <w:rFonts w:ascii="Cambria" w:hAnsi="Cambria"/>
          <w:sz w:val="24"/>
          <w:szCs w:val="24"/>
          <w:lang w:val="en-GB"/>
        </w:rPr>
        <w:t xml:space="preserve"> co-workers could participate in language courses and attorney’s or adviser’s trainings even if they need to </w:t>
      </w:r>
      <w:r w:rsidR="00A147D2">
        <w:rPr>
          <w:rFonts w:ascii="Cambria" w:hAnsi="Cambria"/>
          <w:sz w:val="24"/>
          <w:szCs w:val="24"/>
          <w:lang w:val="en-GB"/>
        </w:rPr>
        <w:t>leave work</w:t>
      </w:r>
      <w:r w:rsidR="004C1F2A">
        <w:rPr>
          <w:rFonts w:ascii="Cambria" w:hAnsi="Cambria"/>
          <w:sz w:val="24"/>
          <w:szCs w:val="24"/>
          <w:lang w:val="en-GB"/>
        </w:rPr>
        <w:t xml:space="preserve"> e</w:t>
      </w:r>
      <w:r w:rsidR="00645A78">
        <w:rPr>
          <w:rFonts w:ascii="Cambria" w:hAnsi="Cambria"/>
          <w:sz w:val="24"/>
          <w:szCs w:val="24"/>
          <w:lang w:val="en-GB"/>
        </w:rPr>
        <w:t xml:space="preserve">arlier or come </w:t>
      </w:r>
      <w:r w:rsidR="00A147D2">
        <w:rPr>
          <w:rFonts w:ascii="Cambria" w:hAnsi="Cambria"/>
          <w:sz w:val="24"/>
          <w:szCs w:val="24"/>
          <w:lang w:val="en-GB"/>
        </w:rPr>
        <w:t>later</w:t>
      </w:r>
      <w:r w:rsidR="00645A78">
        <w:rPr>
          <w:rFonts w:ascii="Cambria" w:hAnsi="Cambria"/>
          <w:sz w:val="24"/>
          <w:szCs w:val="24"/>
          <w:lang w:val="en-GB"/>
        </w:rPr>
        <w:t xml:space="preserve">. </w:t>
      </w:r>
    </w:p>
    <w:p w:rsidR="004F1FAC" w:rsidRDefault="004F1FAC">
      <w:pPr>
        <w:rPr>
          <w:rFonts w:ascii="Cambria" w:hAnsi="Cambria"/>
          <w:sz w:val="24"/>
          <w:szCs w:val="24"/>
          <w:lang w:val="en-GB"/>
        </w:rPr>
      </w:pPr>
    </w:p>
    <w:p w:rsidR="004F1FAC" w:rsidRPr="00BC68F7" w:rsidRDefault="004F1FAC" w:rsidP="00BC68F7">
      <w:pPr>
        <w:spacing w:after="100" w:line="360" w:lineRule="auto"/>
        <w:jc w:val="center"/>
        <w:rPr>
          <w:rFonts w:ascii="Cambria" w:hAnsi="Cambria"/>
          <w:b/>
          <w:sz w:val="28"/>
          <w:szCs w:val="28"/>
          <w:lang w:val="en-GB"/>
        </w:rPr>
      </w:pPr>
      <w:r w:rsidRPr="00BC68F7">
        <w:rPr>
          <w:rFonts w:ascii="Cambria" w:hAnsi="Cambria"/>
          <w:b/>
          <w:sz w:val="28"/>
          <w:szCs w:val="28"/>
          <w:lang w:val="en-GB"/>
        </w:rPr>
        <w:t>Environment</w:t>
      </w:r>
    </w:p>
    <w:tbl>
      <w:tblPr>
        <w:tblW w:w="9542" w:type="dxa"/>
        <w:tblInd w:w="-34" w:type="dxa"/>
        <w:tblLook w:val="04A0" w:firstRow="1" w:lastRow="0" w:firstColumn="1" w:lastColumn="0" w:noHBand="0" w:noVBand="1"/>
      </w:tblPr>
      <w:tblGrid>
        <w:gridCol w:w="1452"/>
        <w:gridCol w:w="8090"/>
      </w:tblGrid>
      <w:tr w:rsidR="004F1FAC" w:rsidRPr="004F1FAC" w:rsidTr="005D4526">
        <w:trPr>
          <w:trHeight w:val="896"/>
        </w:trPr>
        <w:tc>
          <w:tcPr>
            <w:tcW w:w="1452" w:type="dxa"/>
          </w:tcPr>
          <w:p w:rsidR="004F1FAC" w:rsidRPr="00C9261A" w:rsidRDefault="004F1FAC" w:rsidP="00281B57">
            <w:pPr>
              <w:spacing w:before="100" w:beforeAutospacing="1" w:after="120" w:line="360" w:lineRule="auto"/>
              <w:ind w:hanging="67"/>
              <w:rPr>
                <w:rFonts w:ascii="Cambria" w:eastAsia="Times New Roman" w:hAnsi="Cambria"/>
                <w:b/>
                <w:lang w:eastAsia="pl-PL"/>
              </w:rPr>
            </w:pPr>
            <w:r>
              <w:rPr>
                <w:rFonts w:ascii="Cambria" w:hAnsi="Cambria"/>
                <w:sz w:val="24"/>
                <w:szCs w:val="24"/>
                <w:lang w:val="en-GB"/>
              </w:rPr>
              <w:t>Principle 7</w:t>
            </w:r>
          </w:p>
        </w:tc>
        <w:tc>
          <w:tcPr>
            <w:tcW w:w="8090" w:type="dxa"/>
          </w:tcPr>
          <w:p w:rsidR="004F1FAC" w:rsidRPr="004F1FAC" w:rsidRDefault="004F1FAC" w:rsidP="00281B57">
            <w:pPr>
              <w:spacing w:after="100" w:line="360" w:lineRule="auto"/>
              <w:ind w:right="322" w:hanging="67"/>
              <w:jc w:val="both"/>
              <w:rPr>
                <w:rFonts w:ascii="Cambria" w:hAnsi="Cambria"/>
                <w:sz w:val="24"/>
                <w:szCs w:val="24"/>
                <w:lang w:val="en-GB"/>
              </w:rPr>
            </w:pPr>
            <w:r w:rsidRPr="004F1FAC">
              <w:rPr>
                <w:rFonts w:ascii="Cambria" w:hAnsi="Cambria"/>
                <w:sz w:val="24"/>
                <w:szCs w:val="24"/>
                <w:lang w:val="en-GB"/>
              </w:rPr>
              <w:t>Businesses should support a precautionary approach to environmental challenges;</w:t>
            </w:r>
          </w:p>
        </w:tc>
      </w:tr>
      <w:tr w:rsidR="004F1FAC" w:rsidRPr="004F1FAC" w:rsidTr="005D4526">
        <w:tc>
          <w:tcPr>
            <w:tcW w:w="1452" w:type="dxa"/>
          </w:tcPr>
          <w:p w:rsidR="004F1FAC" w:rsidRPr="00C9261A" w:rsidRDefault="004F1FAC" w:rsidP="00281B57">
            <w:pPr>
              <w:spacing w:before="100" w:beforeAutospacing="1" w:after="120" w:line="360" w:lineRule="auto"/>
              <w:ind w:hanging="67"/>
              <w:rPr>
                <w:rFonts w:ascii="Cambria" w:eastAsia="Times New Roman" w:hAnsi="Cambria"/>
                <w:b/>
                <w:lang w:eastAsia="pl-PL"/>
              </w:rPr>
            </w:pPr>
            <w:r w:rsidRPr="004F1FAC">
              <w:rPr>
                <w:rFonts w:ascii="Cambria" w:hAnsi="Cambria"/>
                <w:sz w:val="24"/>
                <w:szCs w:val="24"/>
                <w:lang w:val="en-GB"/>
              </w:rPr>
              <w:t xml:space="preserve">Principle </w:t>
            </w:r>
            <w:r>
              <w:rPr>
                <w:rFonts w:ascii="Cambria" w:hAnsi="Cambria"/>
                <w:sz w:val="24"/>
                <w:szCs w:val="24"/>
                <w:lang w:val="en-GB"/>
              </w:rPr>
              <w:t>8</w:t>
            </w:r>
          </w:p>
        </w:tc>
        <w:tc>
          <w:tcPr>
            <w:tcW w:w="8090" w:type="dxa"/>
          </w:tcPr>
          <w:p w:rsidR="004F1FAC" w:rsidRPr="004F1FAC" w:rsidRDefault="004F1FAC" w:rsidP="00281B57">
            <w:pPr>
              <w:spacing w:after="100" w:line="360" w:lineRule="auto"/>
              <w:ind w:hanging="67"/>
              <w:jc w:val="both"/>
              <w:rPr>
                <w:rFonts w:ascii="Cambria" w:hAnsi="Cambria"/>
                <w:sz w:val="24"/>
                <w:szCs w:val="24"/>
                <w:lang w:val="en-GB"/>
              </w:rPr>
            </w:pPr>
            <w:r w:rsidRPr="004F1FAC">
              <w:rPr>
                <w:rFonts w:ascii="Cambria" w:hAnsi="Cambria"/>
                <w:sz w:val="24"/>
                <w:szCs w:val="24"/>
                <w:lang w:val="en-GB"/>
              </w:rPr>
              <w:t>undertake initiatives to promote greater environmental responsibility;</w:t>
            </w:r>
          </w:p>
        </w:tc>
      </w:tr>
      <w:tr w:rsidR="004F1FAC" w:rsidRPr="004F1FAC" w:rsidTr="005D4526">
        <w:tc>
          <w:tcPr>
            <w:tcW w:w="1452" w:type="dxa"/>
          </w:tcPr>
          <w:p w:rsidR="004F1FAC" w:rsidRPr="004F1FAC" w:rsidRDefault="004F1FAC" w:rsidP="00281B57">
            <w:pPr>
              <w:spacing w:before="100" w:beforeAutospacing="1" w:after="120" w:line="360" w:lineRule="auto"/>
              <w:ind w:hanging="67"/>
              <w:rPr>
                <w:rFonts w:ascii="Cambria" w:hAnsi="Cambria"/>
                <w:sz w:val="24"/>
                <w:szCs w:val="24"/>
                <w:lang w:val="en-GB"/>
              </w:rPr>
            </w:pPr>
            <w:r w:rsidRPr="004F1FAC">
              <w:rPr>
                <w:rFonts w:ascii="Cambria" w:hAnsi="Cambria"/>
                <w:sz w:val="24"/>
                <w:szCs w:val="24"/>
                <w:lang w:val="en-GB"/>
              </w:rPr>
              <w:t xml:space="preserve">Principle </w:t>
            </w:r>
            <w:r>
              <w:rPr>
                <w:rFonts w:ascii="Cambria" w:hAnsi="Cambria"/>
                <w:sz w:val="24"/>
                <w:szCs w:val="24"/>
                <w:lang w:val="en-GB"/>
              </w:rPr>
              <w:t>9</w:t>
            </w:r>
          </w:p>
        </w:tc>
        <w:tc>
          <w:tcPr>
            <w:tcW w:w="8090" w:type="dxa"/>
          </w:tcPr>
          <w:p w:rsidR="004F1FAC" w:rsidRPr="004F1FAC" w:rsidRDefault="00B80910" w:rsidP="00281B57">
            <w:pPr>
              <w:spacing w:after="100" w:line="360" w:lineRule="auto"/>
              <w:ind w:right="322" w:hanging="67"/>
              <w:jc w:val="both"/>
              <w:rPr>
                <w:rFonts w:ascii="Cambria" w:hAnsi="Cambria"/>
                <w:sz w:val="24"/>
                <w:szCs w:val="24"/>
                <w:lang w:val="en-GB"/>
              </w:rPr>
            </w:pPr>
            <w:r w:rsidRPr="004F1FAC">
              <w:rPr>
                <w:rFonts w:ascii="Cambria" w:hAnsi="Cambria"/>
                <w:sz w:val="24"/>
                <w:szCs w:val="24"/>
                <w:lang w:val="en-GB"/>
              </w:rPr>
              <w:t>and encourage the development and diffusion of environmentally friendly technologies.</w:t>
            </w:r>
          </w:p>
        </w:tc>
      </w:tr>
    </w:tbl>
    <w:p w:rsidR="004F1FAC" w:rsidRDefault="004F1FAC" w:rsidP="004F1FAC">
      <w:pPr>
        <w:spacing w:after="100" w:line="360" w:lineRule="auto"/>
        <w:jc w:val="both"/>
        <w:rPr>
          <w:rFonts w:ascii="Cambria" w:hAnsi="Cambria"/>
          <w:sz w:val="24"/>
          <w:szCs w:val="24"/>
          <w:lang w:val="en-GB"/>
        </w:rPr>
      </w:pPr>
    </w:p>
    <w:p w:rsidR="00B80910" w:rsidRDefault="00150699" w:rsidP="00000ABE">
      <w:pPr>
        <w:spacing w:after="100" w:line="360" w:lineRule="auto"/>
        <w:jc w:val="both"/>
        <w:rPr>
          <w:rFonts w:ascii="Cambria" w:hAnsi="Cambria"/>
          <w:sz w:val="24"/>
          <w:szCs w:val="24"/>
          <w:lang w:val="en-GB"/>
        </w:rPr>
      </w:pPr>
      <w:r>
        <w:rPr>
          <w:rFonts w:ascii="Cambria" w:hAnsi="Cambria"/>
          <w:sz w:val="24"/>
          <w:szCs w:val="24"/>
          <w:lang w:val="en-GB"/>
        </w:rPr>
        <w:t>It is obvious for all workers</w:t>
      </w:r>
      <w:r w:rsidR="00211F8F">
        <w:rPr>
          <w:rFonts w:ascii="Cambria" w:hAnsi="Cambria"/>
          <w:sz w:val="24"/>
          <w:szCs w:val="24"/>
          <w:lang w:val="en-GB"/>
        </w:rPr>
        <w:t xml:space="preserve"> at AKLEGAL</w:t>
      </w:r>
      <w:r>
        <w:rPr>
          <w:rFonts w:ascii="Cambria" w:hAnsi="Cambria"/>
          <w:sz w:val="24"/>
          <w:szCs w:val="24"/>
          <w:lang w:val="en-GB"/>
        </w:rPr>
        <w:t xml:space="preserve"> that </w:t>
      </w:r>
      <w:r w:rsidR="00C9406F">
        <w:rPr>
          <w:rFonts w:ascii="Cambria" w:hAnsi="Cambria"/>
          <w:sz w:val="24"/>
          <w:szCs w:val="24"/>
          <w:lang w:val="en-GB"/>
        </w:rPr>
        <w:t xml:space="preserve">nowadays </w:t>
      </w:r>
      <w:r w:rsidR="00344229">
        <w:rPr>
          <w:rFonts w:ascii="Cambria" w:hAnsi="Cambria"/>
          <w:sz w:val="24"/>
          <w:szCs w:val="24"/>
          <w:lang w:val="en-GB"/>
        </w:rPr>
        <w:t>environment protection should be trea</w:t>
      </w:r>
      <w:r w:rsidR="009A49D2">
        <w:rPr>
          <w:rFonts w:ascii="Cambria" w:hAnsi="Cambria"/>
          <w:sz w:val="24"/>
          <w:szCs w:val="24"/>
          <w:lang w:val="en-GB"/>
        </w:rPr>
        <w:t>ted as a social responsibility.</w:t>
      </w:r>
      <w:r w:rsidR="006513FD">
        <w:rPr>
          <w:rFonts w:ascii="Cambria" w:hAnsi="Cambria"/>
          <w:sz w:val="24"/>
          <w:szCs w:val="24"/>
          <w:lang w:val="en-GB"/>
        </w:rPr>
        <w:t xml:space="preserve"> During our everyday life we support environment protection. It is obvious for as that we are obligate to safe water or segregate waste. We are also trying to eliminate printing – lots of necessary </w:t>
      </w:r>
      <w:r w:rsidR="00211F8F">
        <w:rPr>
          <w:rFonts w:ascii="Cambria" w:hAnsi="Cambria"/>
          <w:sz w:val="24"/>
          <w:szCs w:val="24"/>
          <w:lang w:val="en-GB"/>
        </w:rPr>
        <w:t>documents</w:t>
      </w:r>
      <w:r w:rsidR="006513FD">
        <w:rPr>
          <w:rFonts w:ascii="Cambria" w:hAnsi="Cambria"/>
          <w:sz w:val="24"/>
          <w:szCs w:val="24"/>
          <w:lang w:val="en-GB"/>
        </w:rPr>
        <w:t xml:space="preserve"> we </w:t>
      </w:r>
      <w:r w:rsidR="00211F8F">
        <w:rPr>
          <w:rFonts w:ascii="Cambria" w:hAnsi="Cambria"/>
          <w:sz w:val="24"/>
          <w:szCs w:val="24"/>
          <w:lang w:val="en-GB"/>
        </w:rPr>
        <w:t xml:space="preserve">store in the Cloud. </w:t>
      </w:r>
    </w:p>
    <w:p w:rsidR="00211F8F" w:rsidRDefault="0031531A" w:rsidP="00000ABE">
      <w:pPr>
        <w:spacing w:after="100" w:line="360" w:lineRule="auto"/>
        <w:jc w:val="both"/>
        <w:rPr>
          <w:rFonts w:ascii="Cambria" w:hAnsi="Cambria"/>
          <w:sz w:val="24"/>
          <w:szCs w:val="24"/>
          <w:lang w:val="en-GB"/>
        </w:rPr>
      </w:pPr>
      <w:r>
        <w:rPr>
          <w:rFonts w:ascii="Cambria" w:hAnsi="Cambria"/>
          <w:sz w:val="24"/>
          <w:szCs w:val="24"/>
          <w:lang w:val="en-GB"/>
        </w:rPr>
        <w:t>What is more, w</w:t>
      </w:r>
      <w:r w:rsidR="00DC032A">
        <w:rPr>
          <w:rFonts w:ascii="Cambria" w:hAnsi="Cambria"/>
          <w:sz w:val="24"/>
          <w:szCs w:val="24"/>
          <w:lang w:val="en-GB"/>
        </w:rPr>
        <w:t>e cooperate</w:t>
      </w:r>
      <w:r w:rsidR="00D3116A">
        <w:rPr>
          <w:rFonts w:ascii="Cambria" w:hAnsi="Cambria"/>
          <w:sz w:val="24"/>
          <w:szCs w:val="24"/>
          <w:lang w:val="en-GB"/>
        </w:rPr>
        <w:t xml:space="preserve"> </w:t>
      </w:r>
      <w:r w:rsidR="00635837">
        <w:rPr>
          <w:rFonts w:ascii="Cambria" w:hAnsi="Cambria"/>
          <w:sz w:val="24"/>
          <w:szCs w:val="24"/>
          <w:lang w:val="en-GB"/>
        </w:rPr>
        <w:t xml:space="preserve">with </w:t>
      </w:r>
      <w:r w:rsidR="00DC032A">
        <w:rPr>
          <w:rFonts w:ascii="Cambria" w:hAnsi="Cambria"/>
          <w:sz w:val="24"/>
          <w:szCs w:val="24"/>
          <w:lang w:val="en-GB"/>
        </w:rPr>
        <w:t xml:space="preserve">companies which guarantee environmentally friendly </w:t>
      </w:r>
      <w:r w:rsidR="00000ABE">
        <w:rPr>
          <w:rFonts w:ascii="Cambria" w:hAnsi="Cambria"/>
          <w:sz w:val="24"/>
          <w:szCs w:val="24"/>
          <w:lang w:val="en-GB"/>
        </w:rPr>
        <w:t xml:space="preserve">production and </w:t>
      </w:r>
      <w:r w:rsidR="002262F1">
        <w:rPr>
          <w:rFonts w:ascii="Cambria" w:hAnsi="Cambria"/>
          <w:sz w:val="24"/>
          <w:szCs w:val="24"/>
          <w:lang w:val="en-GB"/>
        </w:rPr>
        <w:t>commodities</w:t>
      </w:r>
      <w:r w:rsidR="00000ABE">
        <w:rPr>
          <w:rFonts w:ascii="Cambria" w:hAnsi="Cambria"/>
          <w:sz w:val="24"/>
          <w:szCs w:val="24"/>
          <w:lang w:val="en-GB"/>
        </w:rPr>
        <w:t>.</w:t>
      </w:r>
      <w:r w:rsidR="00D3116A">
        <w:rPr>
          <w:rFonts w:ascii="Cambria" w:hAnsi="Cambria"/>
          <w:sz w:val="24"/>
          <w:szCs w:val="24"/>
          <w:lang w:val="en-GB"/>
        </w:rPr>
        <w:t xml:space="preserve"> </w:t>
      </w:r>
      <w:r w:rsidR="002262F1">
        <w:rPr>
          <w:rFonts w:ascii="Cambria" w:hAnsi="Cambria"/>
          <w:sz w:val="24"/>
          <w:szCs w:val="24"/>
          <w:lang w:val="en-GB"/>
        </w:rPr>
        <w:t xml:space="preserve">We buy energy-efficient electronic equipment and other environmentally friendly office supplies. </w:t>
      </w:r>
      <w:bookmarkStart w:id="1" w:name="_GoBack"/>
      <w:bookmarkEnd w:id="1"/>
    </w:p>
    <w:p w:rsidR="00B80910" w:rsidRDefault="00B80910">
      <w:pPr>
        <w:rPr>
          <w:rFonts w:ascii="Cambria" w:hAnsi="Cambria"/>
          <w:sz w:val="24"/>
          <w:szCs w:val="24"/>
          <w:lang w:val="en-GB"/>
        </w:rPr>
      </w:pPr>
    </w:p>
    <w:p w:rsidR="00B80910" w:rsidRPr="00BC68F7" w:rsidRDefault="00B80910" w:rsidP="00BC68F7">
      <w:pPr>
        <w:spacing w:after="100" w:line="360" w:lineRule="auto"/>
        <w:jc w:val="center"/>
        <w:rPr>
          <w:rFonts w:ascii="Cambria" w:hAnsi="Cambria"/>
          <w:b/>
          <w:sz w:val="28"/>
          <w:szCs w:val="28"/>
          <w:lang w:val="en-GB"/>
        </w:rPr>
      </w:pPr>
      <w:r w:rsidRPr="00BC68F7">
        <w:rPr>
          <w:rFonts w:ascii="Cambria" w:hAnsi="Cambria"/>
          <w:b/>
          <w:sz w:val="28"/>
          <w:szCs w:val="28"/>
          <w:lang w:val="en-GB"/>
        </w:rPr>
        <w:t>Anti-corruption</w:t>
      </w:r>
    </w:p>
    <w:tbl>
      <w:tblPr>
        <w:tblW w:w="9542" w:type="dxa"/>
        <w:tblInd w:w="-34" w:type="dxa"/>
        <w:tblLook w:val="04A0" w:firstRow="1" w:lastRow="0" w:firstColumn="1" w:lastColumn="0" w:noHBand="0" w:noVBand="1"/>
      </w:tblPr>
      <w:tblGrid>
        <w:gridCol w:w="1594"/>
        <w:gridCol w:w="7948"/>
      </w:tblGrid>
      <w:tr w:rsidR="00B80910" w:rsidRPr="004F1FAC" w:rsidTr="00B80910">
        <w:trPr>
          <w:trHeight w:val="896"/>
        </w:trPr>
        <w:tc>
          <w:tcPr>
            <w:tcW w:w="1594" w:type="dxa"/>
          </w:tcPr>
          <w:p w:rsidR="00B80910" w:rsidRPr="00C9261A" w:rsidRDefault="00B80910" w:rsidP="00281B57">
            <w:pPr>
              <w:spacing w:before="100" w:beforeAutospacing="1" w:after="120" w:line="360" w:lineRule="auto"/>
              <w:ind w:left="-67"/>
              <w:rPr>
                <w:rFonts w:ascii="Cambria" w:eastAsia="Times New Roman" w:hAnsi="Cambria"/>
                <w:b/>
                <w:lang w:eastAsia="pl-PL"/>
              </w:rPr>
            </w:pPr>
            <w:r w:rsidRPr="004F1FAC">
              <w:rPr>
                <w:rFonts w:ascii="Cambria" w:hAnsi="Cambria"/>
                <w:sz w:val="24"/>
                <w:szCs w:val="24"/>
                <w:lang w:val="en-GB"/>
              </w:rPr>
              <w:t>Principle 1</w:t>
            </w:r>
            <w:r>
              <w:rPr>
                <w:rFonts w:ascii="Cambria" w:hAnsi="Cambria"/>
                <w:sz w:val="24"/>
                <w:szCs w:val="24"/>
                <w:lang w:val="en-GB"/>
              </w:rPr>
              <w:t>0</w:t>
            </w:r>
          </w:p>
        </w:tc>
        <w:tc>
          <w:tcPr>
            <w:tcW w:w="7948" w:type="dxa"/>
          </w:tcPr>
          <w:p w:rsidR="00B80910" w:rsidRPr="004F1FAC" w:rsidRDefault="00B80910" w:rsidP="00281B57">
            <w:pPr>
              <w:spacing w:after="100" w:line="360" w:lineRule="auto"/>
              <w:ind w:right="322"/>
              <w:jc w:val="both"/>
              <w:rPr>
                <w:rFonts w:ascii="Cambria" w:hAnsi="Cambria"/>
                <w:sz w:val="24"/>
                <w:szCs w:val="24"/>
                <w:lang w:val="en-GB"/>
              </w:rPr>
            </w:pPr>
            <w:r w:rsidRPr="00B80910">
              <w:rPr>
                <w:rFonts w:ascii="Cambria" w:hAnsi="Cambria"/>
                <w:sz w:val="24"/>
                <w:szCs w:val="24"/>
                <w:lang w:val="en-GB"/>
              </w:rPr>
              <w:t>Businesses should work against corruption in all its forms, including extortion and bribery.</w:t>
            </w:r>
          </w:p>
        </w:tc>
      </w:tr>
    </w:tbl>
    <w:p w:rsidR="00B80910" w:rsidRDefault="00B80910" w:rsidP="00B80910">
      <w:pPr>
        <w:spacing w:after="100" w:line="360" w:lineRule="auto"/>
        <w:jc w:val="both"/>
        <w:rPr>
          <w:rFonts w:ascii="Cambria" w:hAnsi="Cambria"/>
          <w:sz w:val="24"/>
          <w:szCs w:val="24"/>
          <w:lang w:val="en-GB"/>
        </w:rPr>
      </w:pPr>
    </w:p>
    <w:p w:rsidR="006A22E0" w:rsidRDefault="006A22E0" w:rsidP="00B80910">
      <w:pPr>
        <w:spacing w:after="100" w:line="360" w:lineRule="auto"/>
        <w:jc w:val="both"/>
        <w:rPr>
          <w:rFonts w:ascii="Cambria" w:hAnsi="Cambria"/>
          <w:sz w:val="24"/>
          <w:szCs w:val="24"/>
          <w:lang w:val="en-GB"/>
        </w:rPr>
      </w:pPr>
      <w:r>
        <w:rPr>
          <w:rFonts w:ascii="Cambria" w:hAnsi="Cambria"/>
          <w:sz w:val="24"/>
          <w:szCs w:val="24"/>
          <w:lang w:val="en-GB"/>
        </w:rPr>
        <w:t xml:space="preserve">As a law office we are </w:t>
      </w:r>
      <w:r w:rsidR="001E70D5">
        <w:rPr>
          <w:rFonts w:ascii="Cambria" w:hAnsi="Cambria"/>
          <w:sz w:val="24"/>
          <w:szCs w:val="24"/>
          <w:lang w:val="en-GB"/>
        </w:rPr>
        <w:t>conscious</w:t>
      </w:r>
      <w:r>
        <w:rPr>
          <w:rFonts w:ascii="Cambria" w:hAnsi="Cambria"/>
          <w:sz w:val="24"/>
          <w:szCs w:val="24"/>
          <w:lang w:val="en-GB"/>
        </w:rPr>
        <w:t xml:space="preserve"> of illegality of corruption and gravity of th</w:t>
      </w:r>
      <w:r w:rsidR="001E70D5">
        <w:rPr>
          <w:rFonts w:ascii="Cambria" w:hAnsi="Cambria"/>
          <w:sz w:val="24"/>
          <w:szCs w:val="24"/>
          <w:lang w:val="en-GB"/>
        </w:rPr>
        <w:t>is</w:t>
      </w:r>
      <w:r>
        <w:rPr>
          <w:rFonts w:ascii="Cambria" w:hAnsi="Cambria"/>
          <w:sz w:val="24"/>
          <w:szCs w:val="24"/>
          <w:lang w:val="en-GB"/>
        </w:rPr>
        <w:t xml:space="preserve"> problem all</w:t>
      </w:r>
      <w:r w:rsidR="001E70D5">
        <w:rPr>
          <w:rFonts w:ascii="Cambria" w:hAnsi="Cambria"/>
          <w:sz w:val="24"/>
          <w:szCs w:val="24"/>
          <w:lang w:val="en-GB"/>
        </w:rPr>
        <w:t xml:space="preserve"> over the world. A</w:t>
      </w:r>
      <w:r>
        <w:rPr>
          <w:rFonts w:ascii="Cambria" w:hAnsi="Cambria"/>
          <w:sz w:val="24"/>
          <w:szCs w:val="24"/>
          <w:lang w:val="en-GB"/>
        </w:rPr>
        <w:t>s</w:t>
      </w:r>
      <w:r w:rsidR="005801E1">
        <w:rPr>
          <w:rFonts w:ascii="Cambria" w:hAnsi="Cambria"/>
          <w:sz w:val="24"/>
          <w:szCs w:val="24"/>
          <w:lang w:val="en-GB"/>
        </w:rPr>
        <w:t xml:space="preserve"> a Managing Partner of AK</w:t>
      </w:r>
      <w:r w:rsidR="001E70D5">
        <w:rPr>
          <w:rFonts w:ascii="Cambria" w:hAnsi="Cambria"/>
          <w:sz w:val="24"/>
          <w:szCs w:val="24"/>
          <w:lang w:val="en-GB"/>
        </w:rPr>
        <w:t>L</w:t>
      </w:r>
      <w:r w:rsidR="005801E1">
        <w:rPr>
          <w:rFonts w:ascii="Cambria" w:hAnsi="Cambria"/>
          <w:sz w:val="24"/>
          <w:szCs w:val="24"/>
          <w:lang w:val="en-GB"/>
        </w:rPr>
        <w:t>EGAL</w:t>
      </w:r>
      <w:r w:rsidR="001E70D5">
        <w:rPr>
          <w:rFonts w:ascii="Cambria" w:hAnsi="Cambria"/>
          <w:sz w:val="24"/>
          <w:szCs w:val="24"/>
          <w:lang w:val="en-GB"/>
        </w:rPr>
        <w:t>,</w:t>
      </w:r>
      <w:r w:rsidR="00202FAF">
        <w:rPr>
          <w:rFonts w:ascii="Cambria" w:hAnsi="Cambria"/>
          <w:sz w:val="24"/>
          <w:szCs w:val="24"/>
          <w:lang w:val="en-GB"/>
        </w:rPr>
        <w:t xml:space="preserve"> I could well and truly affirm</w:t>
      </w:r>
      <w:r>
        <w:rPr>
          <w:rFonts w:ascii="Cambria" w:hAnsi="Cambria"/>
          <w:sz w:val="24"/>
          <w:szCs w:val="24"/>
          <w:lang w:val="en-GB"/>
        </w:rPr>
        <w:t xml:space="preserve"> </w:t>
      </w:r>
      <w:r w:rsidR="009141A1">
        <w:rPr>
          <w:rFonts w:ascii="Cambria" w:hAnsi="Cambria"/>
          <w:sz w:val="24"/>
          <w:szCs w:val="24"/>
          <w:lang w:val="en-GB"/>
        </w:rPr>
        <w:t xml:space="preserve">that corruption is </w:t>
      </w:r>
      <w:r w:rsidR="006841D2">
        <w:rPr>
          <w:rFonts w:ascii="Cambria" w:hAnsi="Cambria"/>
          <w:sz w:val="24"/>
          <w:szCs w:val="24"/>
          <w:lang w:val="en-GB"/>
        </w:rPr>
        <w:t xml:space="preserve">act which could not be accept and </w:t>
      </w:r>
      <w:r w:rsidR="001E70D5">
        <w:rPr>
          <w:rFonts w:ascii="Cambria" w:hAnsi="Cambria"/>
          <w:sz w:val="24"/>
          <w:szCs w:val="24"/>
          <w:lang w:val="en-GB"/>
        </w:rPr>
        <w:t xml:space="preserve">should be </w:t>
      </w:r>
      <w:r w:rsidR="00202FAF">
        <w:rPr>
          <w:rFonts w:ascii="Cambria" w:hAnsi="Cambria"/>
          <w:sz w:val="24"/>
          <w:szCs w:val="24"/>
          <w:lang w:val="en-GB"/>
        </w:rPr>
        <w:t xml:space="preserve">condemn. </w:t>
      </w:r>
    </w:p>
    <w:p w:rsidR="00945DDE" w:rsidRDefault="00202FAF" w:rsidP="00B80910">
      <w:pPr>
        <w:spacing w:after="100" w:line="360" w:lineRule="auto"/>
        <w:jc w:val="both"/>
        <w:rPr>
          <w:rFonts w:ascii="Cambria" w:hAnsi="Cambria"/>
          <w:sz w:val="24"/>
          <w:szCs w:val="24"/>
          <w:lang w:val="en-GB"/>
        </w:rPr>
      </w:pPr>
      <w:r>
        <w:rPr>
          <w:rFonts w:ascii="Cambria" w:hAnsi="Cambria"/>
          <w:sz w:val="24"/>
          <w:szCs w:val="24"/>
          <w:lang w:val="en-GB"/>
        </w:rPr>
        <w:t>We</w:t>
      </w:r>
      <w:r w:rsidR="00B80910">
        <w:rPr>
          <w:rFonts w:ascii="Cambria" w:hAnsi="Cambria"/>
          <w:sz w:val="24"/>
          <w:szCs w:val="24"/>
          <w:lang w:val="en-GB"/>
        </w:rPr>
        <w:t xml:space="preserve"> would like to point out that our co-workers are briefed that it is highly forbid to offer, give or promise </w:t>
      </w:r>
      <w:r w:rsidR="006513FD">
        <w:rPr>
          <w:rFonts w:ascii="Cambria" w:hAnsi="Cambria"/>
          <w:sz w:val="24"/>
          <w:szCs w:val="24"/>
          <w:lang w:val="en-GB"/>
        </w:rPr>
        <w:t>bribery,</w:t>
      </w:r>
      <w:r w:rsidR="009B4660">
        <w:rPr>
          <w:rFonts w:ascii="Cambria" w:hAnsi="Cambria"/>
          <w:sz w:val="24"/>
          <w:szCs w:val="24"/>
          <w:lang w:val="en-GB"/>
        </w:rPr>
        <w:t xml:space="preserve"> </w:t>
      </w:r>
      <w:r w:rsidR="00577A28">
        <w:rPr>
          <w:rFonts w:ascii="Cambria" w:hAnsi="Cambria"/>
          <w:sz w:val="24"/>
          <w:szCs w:val="24"/>
          <w:lang w:val="en-GB"/>
        </w:rPr>
        <w:t>financial</w:t>
      </w:r>
      <w:r w:rsidR="009B4660">
        <w:rPr>
          <w:rFonts w:ascii="Cambria" w:hAnsi="Cambria"/>
          <w:sz w:val="24"/>
          <w:szCs w:val="24"/>
          <w:lang w:val="en-GB"/>
        </w:rPr>
        <w:t xml:space="preserve"> or any other kind of</w:t>
      </w:r>
      <w:r w:rsidR="00577A28">
        <w:rPr>
          <w:rFonts w:ascii="Cambria" w:hAnsi="Cambria"/>
          <w:sz w:val="24"/>
          <w:szCs w:val="24"/>
          <w:lang w:val="en-GB"/>
        </w:rPr>
        <w:t xml:space="preserve"> gain to public sector workers</w:t>
      </w:r>
      <w:r w:rsidR="006513FD">
        <w:rPr>
          <w:rFonts w:ascii="Cambria" w:hAnsi="Cambria"/>
          <w:sz w:val="24"/>
          <w:szCs w:val="24"/>
          <w:lang w:val="en-GB"/>
        </w:rPr>
        <w:t>’</w:t>
      </w:r>
      <w:r w:rsidR="00577A28">
        <w:rPr>
          <w:rFonts w:ascii="Cambria" w:hAnsi="Cambria"/>
          <w:sz w:val="24"/>
          <w:szCs w:val="24"/>
          <w:lang w:val="en-GB"/>
        </w:rPr>
        <w:t xml:space="preserve">. </w:t>
      </w:r>
      <w:r w:rsidR="009B4660">
        <w:rPr>
          <w:rFonts w:ascii="Cambria" w:hAnsi="Cambria"/>
          <w:sz w:val="24"/>
          <w:szCs w:val="24"/>
          <w:lang w:val="en-GB"/>
        </w:rPr>
        <w:t xml:space="preserve">Moreover, </w:t>
      </w:r>
      <w:r>
        <w:rPr>
          <w:rFonts w:ascii="Cambria" w:hAnsi="Cambria"/>
          <w:sz w:val="24"/>
          <w:szCs w:val="24"/>
          <w:lang w:val="en-GB"/>
        </w:rPr>
        <w:t xml:space="preserve">our </w:t>
      </w:r>
      <w:r w:rsidR="009B4660">
        <w:rPr>
          <w:rFonts w:ascii="Cambria" w:hAnsi="Cambria"/>
          <w:sz w:val="24"/>
          <w:szCs w:val="24"/>
          <w:lang w:val="en-GB"/>
        </w:rPr>
        <w:t xml:space="preserve">co-workers are also warn about not </w:t>
      </w:r>
      <w:r w:rsidR="006A22E0">
        <w:rPr>
          <w:rFonts w:ascii="Cambria" w:hAnsi="Cambria"/>
          <w:sz w:val="24"/>
          <w:szCs w:val="24"/>
          <w:lang w:val="en-GB"/>
        </w:rPr>
        <w:t xml:space="preserve">accepting bribes and other unlawful benefits from clients and our business partners. </w:t>
      </w:r>
    </w:p>
    <w:p w:rsidR="00945DDE" w:rsidRDefault="00945DDE" w:rsidP="00945DDE">
      <w:pPr>
        <w:rPr>
          <w:rFonts w:ascii="Cambria" w:hAnsi="Cambria"/>
          <w:sz w:val="24"/>
          <w:szCs w:val="24"/>
          <w:lang w:val="en-GB"/>
        </w:rPr>
      </w:pPr>
      <w:r>
        <w:rPr>
          <w:rFonts w:ascii="Cambria" w:hAnsi="Cambria"/>
          <w:sz w:val="24"/>
          <w:szCs w:val="24"/>
          <w:lang w:val="en-GB"/>
        </w:rPr>
        <w:br w:type="page"/>
      </w:r>
      <w:r w:rsidRPr="00945DDE">
        <w:rPr>
          <w:rFonts w:ascii="Cambria" w:hAnsi="Cambria"/>
          <w:noProof/>
          <w:sz w:val="24"/>
          <w:szCs w:val="24"/>
        </w:rPr>
        <w:lastRenderedPageBreak/>
        <w:drawing>
          <wp:anchor distT="0" distB="0" distL="114300" distR="114300" simplePos="0" relativeHeight="251660288" behindDoc="0" locked="0" layoutInCell="1" allowOverlap="1" wp14:anchorId="483560D6">
            <wp:simplePos x="0" y="0"/>
            <wp:positionH relativeFrom="margin">
              <wp:posOffset>1040961</wp:posOffset>
            </wp:positionH>
            <wp:positionV relativeFrom="paragraph">
              <wp:posOffset>3542976</wp:posOffset>
            </wp:positionV>
            <wp:extent cx="3744416" cy="1812278"/>
            <wp:effectExtent l="0" t="0" r="0" b="0"/>
            <wp:wrapThrough wrapText="bothSides">
              <wp:wrapPolygon edited="0">
                <wp:start x="1429" y="0"/>
                <wp:lineTo x="0" y="909"/>
                <wp:lineTo x="0" y="19306"/>
                <wp:lineTo x="879" y="21350"/>
                <wp:lineTo x="1429" y="21350"/>
                <wp:lineTo x="20003" y="21350"/>
                <wp:lineTo x="20552" y="21350"/>
                <wp:lineTo x="21431" y="19306"/>
                <wp:lineTo x="21431" y="909"/>
                <wp:lineTo x="20003" y="0"/>
                <wp:lineTo x="1429" y="0"/>
              </wp:wrapPolygon>
            </wp:wrapThrough>
            <wp:docPr id="4" name="Obraz 3" descr="Do stopki.png">
              <a:extLst xmlns:a="http://schemas.openxmlformats.org/drawingml/2006/main">
                <a:ext uri="{FF2B5EF4-FFF2-40B4-BE49-F238E27FC236}">
                  <a16:creationId xmlns:a16="http://schemas.microsoft.com/office/drawing/2014/main" id="{322DFAA1-AEF5-42E4-A592-90F9DA51AB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Do stopki.png">
                      <a:extLst>
                        <a:ext uri="{FF2B5EF4-FFF2-40B4-BE49-F238E27FC236}">
                          <a16:creationId xmlns:a16="http://schemas.microsoft.com/office/drawing/2014/main" id="{322DFAA1-AEF5-42E4-A592-90F9DA51ABCF}"/>
                        </a:ext>
                      </a:extLst>
                    </pic:cNvPr>
                    <pic:cNvPicPr>
                      <a:picLocks noChangeAspect="1"/>
                    </pic:cNvPicPr>
                  </pic:nvPicPr>
                  <pic:blipFill>
                    <a:blip r:embed="rId8" cstate="print">
                      <a:extLst>
                        <a:ext uri="{BEBA8EAE-BF5A-486C-A8C5-ECC9F3942E4B}">
                          <a14:imgProps xmlns:a14="http://schemas.microsoft.com/office/drawing/2010/main">
                            <a14:imgLayer r:embed="rId9">
                              <a14:imgEffect>
                                <a14:sharpenSoften amount="24000"/>
                              </a14:imgEffect>
                            </a14:imgLayer>
                          </a14:imgProps>
                        </a:ext>
                        <a:ext uri="{28A0092B-C50C-407E-A947-70E740481C1C}">
                          <a14:useLocalDpi xmlns:a14="http://schemas.microsoft.com/office/drawing/2010/main" val="0"/>
                        </a:ext>
                      </a:extLst>
                    </a:blip>
                    <a:stretch>
                      <a:fillRect/>
                    </a:stretch>
                  </pic:blipFill>
                  <pic:spPr>
                    <a:xfrm>
                      <a:off x="0" y="0"/>
                      <a:ext cx="3744416" cy="1812278"/>
                    </a:xfrm>
                    <a:prstGeom prst="round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945DDE" w:rsidSect="00822974">
      <w:footerReference w:type="default" r:id="rId11"/>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DDB" w:rsidRDefault="00FD7DDB">
      <w:pPr>
        <w:spacing w:after="0" w:line="240" w:lineRule="auto"/>
      </w:pPr>
      <w:r>
        <w:separator/>
      </w:r>
    </w:p>
  </w:endnote>
  <w:endnote w:type="continuationSeparator" w:id="0">
    <w:p w:rsidR="00FD7DDB" w:rsidRDefault="00FD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74" w:rsidRDefault="00822974">
    <w:pPr>
      <w:pStyle w:val="Stopka"/>
      <w:jc w:val="center"/>
    </w:pPr>
    <w:r>
      <w:rPr>
        <w:noProof/>
        <w:lang w:eastAsia="pl-PL"/>
      </w:rPr>
      <w:drawing>
        <wp:anchor distT="0" distB="0" distL="114300" distR="114300" simplePos="0" relativeHeight="251659264" behindDoc="1" locked="0" layoutInCell="1" allowOverlap="1" wp14:anchorId="5B5AD809" wp14:editId="471EA617">
          <wp:simplePos x="0" y="0"/>
          <wp:positionH relativeFrom="page">
            <wp:align>right</wp:align>
          </wp:positionH>
          <wp:positionV relativeFrom="paragraph">
            <wp:posOffset>-672465</wp:posOffset>
          </wp:positionV>
          <wp:extent cx="7543165"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6521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385BA4">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5BA4">
      <w:rPr>
        <w:b/>
        <w:bCs/>
        <w:noProof/>
      </w:rPr>
      <w:t>5</w:t>
    </w:r>
    <w:r>
      <w:rPr>
        <w:b/>
        <w:bCs/>
        <w:sz w:val="24"/>
        <w:szCs w:val="24"/>
      </w:rPr>
      <w:fldChar w:fldCharType="end"/>
    </w:r>
  </w:p>
  <w:p w:rsidR="00822974" w:rsidRDefault="008229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DDB" w:rsidRDefault="00FD7DDB">
      <w:pPr>
        <w:spacing w:after="0" w:line="240" w:lineRule="auto"/>
      </w:pPr>
      <w:r>
        <w:separator/>
      </w:r>
    </w:p>
  </w:footnote>
  <w:footnote w:type="continuationSeparator" w:id="0">
    <w:p w:rsidR="00FD7DDB" w:rsidRDefault="00FD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179"/>
    <w:multiLevelType w:val="hybridMultilevel"/>
    <w:tmpl w:val="8F342F14"/>
    <w:lvl w:ilvl="0" w:tplc="5512F368">
      <w:start w:val="1"/>
      <w:numFmt w:val="upperLetter"/>
      <w:lvlText w:val="%1)"/>
      <w:lvlJc w:val="left"/>
      <w:pPr>
        <w:ind w:left="1069"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04DB7E8A"/>
    <w:multiLevelType w:val="hybridMultilevel"/>
    <w:tmpl w:val="52D67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F7D46"/>
    <w:multiLevelType w:val="hybridMultilevel"/>
    <w:tmpl w:val="A76683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13C63"/>
    <w:multiLevelType w:val="multilevel"/>
    <w:tmpl w:val="ACD87F36"/>
    <w:lvl w:ilvl="0">
      <w:start w:val="1"/>
      <w:numFmt w:val="decimal"/>
      <w:lvlText w:val="%1)"/>
      <w:lvlJc w:val="left"/>
      <w:pPr>
        <w:ind w:left="720" w:hanging="720"/>
      </w:pPr>
      <w:rPr>
        <w:rFonts w:hint="default"/>
        <w:b/>
        <w:i w:val="0"/>
        <w:strike w:val="0"/>
        <w:dstrike w:val="0"/>
        <w:u w:val="none" w:color="000000"/>
        <w:effect w:val="none"/>
      </w:rPr>
    </w:lvl>
    <w:lvl w:ilvl="1">
      <w:start w:val="1"/>
      <w:numFmt w:val="decimal"/>
      <w:lvlText w:val="%2)"/>
      <w:lvlJc w:val="left"/>
      <w:pPr>
        <w:ind w:left="844" w:hanging="420"/>
      </w:pPr>
      <w:rPr>
        <w:rFonts w:hint="default"/>
        <w:b w:val="0"/>
      </w:rPr>
    </w:lvl>
    <w:lvl w:ilvl="2">
      <w:start w:val="1"/>
      <w:numFmt w:val="decimal"/>
      <w:lvlText w:val="%3."/>
      <w:lvlJc w:val="left"/>
      <w:pPr>
        <w:ind w:left="584" w:hanging="360"/>
      </w:pPr>
      <w:rPr>
        <w:rFonts w:hint="default"/>
      </w:rPr>
    </w:lvl>
    <w:lvl w:ilvl="3">
      <w:start w:val="1"/>
      <w:numFmt w:val="lowerLetter"/>
      <w:lvlText w:val="%4)"/>
      <w:lvlJc w:val="left"/>
      <w:pPr>
        <w:ind w:left="360" w:hanging="360"/>
      </w:pPr>
      <w:rPr>
        <w:rFonts w:hint="default"/>
        <w:b/>
      </w:rPr>
    </w:lvl>
    <w:lvl w:ilvl="4">
      <w:numFmt w:val="bullet"/>
      <w:lvlText w:val=""/>
      <w:lvlJc w:val="left"/>
      <w:pPr>
        <w:ind w:left="2184" w:hanging="360"/>
      </w:pPr>
      <w:rPr>
        <w:rFonts w:ascii="Wingdings" w:hAnsi="Wingdings" w:hint="default"/>
        <w:b/>
        <w:strike w:val="0"/>
        <w:dstrike w:val="0"/>
        <w:u w:val="none" w:color="000000"/>
        <w:effect w:val="none"/>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1C0368F"/>
    <w:multiLevelType w:val="hybridMultilevel"/>
    <w:tmpl w:val="02802762"/>
    <w:lvl w:ilvl="0" w:tplc="573E3E1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6A674C"/>
    <w:multiLevelType w:val="hybridMultilevel"/>
    <w:tmpl w:val="6A1AE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C0F0B"/>
    <w:multiLevelType w:val="hybridMultilevel"/>
    <w:tmpl w:val="B3F407AC"/>
    <w:lvl w:ilvl="0" w:tplc="C48CD6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700C4F"/>
    <w:multiLevelType w:val="hybridMultilevel"/>
    <w:tmpl w:val="AE9C2794"/>
    <w:lvl w:ilvl="0" w:tplc="EE26DFC8">
      <w:start w:val="1"/>
      <w:numFmt w:val="upperRoman"/>
      <w:lvlText w:val="%1."/>
      <w:lvlJc w:val="left"/>
      <w:pPr>
        <w:ind w:left="1080" w:hanging="720"/>
      </w:pPr>
      <w:rPr>
        <w:rFonts w:hint="default"/>
        <w:b/>
      </w:rPr>
    </w:lvl>
    <w:lvl w:ilvl="1" w:tplc="FBA486B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081EB8"/>
    <w:multiLevelType w:val="hybridMultilevel"/>
    <w:tmpl w:val="CFFEF9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AE04A3"/>
    <w:multiLevelType w:val="hybridMultilevel"/>
    <w:tmpl w:val="687CF060"/>
    <w:lvl w:ilvl="0" w:tplc="4F8C33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7B144D"/>
    <w:multiLevelType w:val="hybridMultilevel"/>
    <w:tmpl w:val="2D78B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AC4740"/>
    <w:multiLevelType w:val="hybridMultilevel"/>
    <w:tmpl w:val="6D328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75594"/>
    <w:multiLevelType w:val="hybridMultilevel"/>
    <w:tmpl w:val="54EEA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C67FF"/>
    <w:multiLevelType w:val="hybridMultilevel"/>
    <w:tmpl w:val="531834FC"/>
    <w:lvl w:ilvl="0" w:tplc="518CFE8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C7294"/>
    <w:multiLevelType w:val="hybridMultilevel"/>
    <w:tmpl w:val="FD1EF356"/>
    <w:lvl w:ilvl="0" w:tplc="F744A232">
      <w:start w:val="1"/>
      <w:numFmt w:val="upperRoman"/>
      <w:suff w:val="space"/>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860D3A"/>
    <w:multiLevelType w:val="hybridMultilevel"/>
    <w:tmpl w:val="CF4C2976"/>
    <w:lvl w:ilvl="0" w:tplc="B928EB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A7D330F"/>
    <w:multiLevelType w:val="hybridMultilevel"/>
    <w:tmpl w:val="EECE1C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D5865"/>
    <w:multiLevelType w:val="hybridMultilevel"/>
    <w:tmpl w:val="AF0CD65C"/>
    <w:lvl w:ilvl="0" w:tplc="3EC683D0">
      <w:start w:val="1"/>
      <w:numFmt w:val="upperRoman"/>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0B58D2"/>
    <w:multiLevelType w:val="hybridMultilevel"/>
    <w:tmpl w:val="8B04B702"/>
    <w:lvl w:ilvl="0" w:tplc="529EF292">
      <w:start w:val="1"/>
      <w:numFmt w:val="decimal"/>
      <w:lvlText w:val="%1)"/>
      <w:lvlJc w:val="left"/>
      <w:pPr>
        <w:ind w:left="1065" w:hanging="360"/>
      </w:pPr>
      <w:rPr>
        <w:rFonts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73DA49BD"/>
    <w:multiLevelType w:val="hybridMultilevel"/>
    <w:tmpl w:val="1A407BB0"/>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79020776"/>
    <w:multiLevelType w:val="hybridMultilevel"/>
    <w:tmpl w:val="BD46B596"/>
    <w:lvl w:ilvl="0" w:tplc="50C86AF6">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504595"/>
    <w:multiLevelType w:val="hybridMultilevel"/>
    <w:tmpl w:val="92CE4C84"/>
    <w:lvl w:ilvl="0" w:tplc="04150011">
      <w:start w:val="1"/>
      <w:numFmt w:val="decimal"/>
      <w:lvlText w:val="%1)"/>
      <w:lvlJc w:val="left"/>
      <w:pPr>
        <w:ind w:left="1800" w:hanging="360"/>
      </w:pPr>
    </w:lvl>
    <w:lvl w:ilvl="1" w:tplc="F4146ECE">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1"/>
  </w:num>
  <w:num w:numId="2">
    <w:abstractNumId w:val="16"/>
  </w:num>
  <w:num w:numId="3">
    <w:abstractNumId w:val="3"/>
  </w:num>
  <w:num w:numId="4">
    <w:abstractNumId w:val="14"/>
  </w:num>
  <w:num w:numId="5">
    <w:abstractNumId w:val="20"/>
  </w:num>
  <w:num w:numId="6">
    <w:abstractNumId w:val="7"/>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9"/>
  </w:num>
  <w:num w:numId="13">
    <w:abstractNumId w:val="1"/>
  </w:num>
  <w:num w:numId="14">
    <w:abstractNumId w:val="8"/>
  </w:num>
  <w:num w:numId="15">
    <w:abstractNumId w:val="4"/>
  </w:num>
  <w:num w:numId="16">
    <w:abstractNumId w:val="15"/>
  </w:num>
  <w:num w:numId="17">
    <w:abstractNumId w:val="18"/>
  </w:num>
  <w:num w:numId="18">
    <w:abstractNumId w:val="13"/>
  </w:num>
  <w:num w:numId="19">
    <w:abstractNumId w:val="11"/>
  </w:num>
  <w:num w:numId="20">
    <w:abstractNumId w:val="10"/>
  </w:num>
  <w:num w:numId="21">
    <w:abstractNumId w:val="9"/>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28"/>
    <w:rsid w:val="00000ABE"/>
    <w:rsid w:val="00001268"/>
    <w:rsid w:val="000013D4"/>
    <w:rsid w:val="00010569"/>
    <w:rsid w:val="00010857"/>
    <w:rsid w:val="00013575"/>
    <w:rsid w:val="00022F81"/>
    <w:rsid w:val="00023589"/>
    <w:rsid w:val="00026AF5"/>
    <w:rsid w:val="00037D0A"/>
    <w:rsid w:val="00044F0C"/>
    <w:rsid w:val="00051040"/>
    <w:rsid w:val="00053829"/>
    <w:rsid w:val="0005506B"/>
    <w:rsid w:val="000565B7"/>
    <w:rsid w:val="000577C5"/>
    <w:rsid w:val="00060932"/>
    <w:rsid w:val="000623B6"/>
    <w:rsid w:val="0006245D"/>
    <w:rsid w:val="000651F2"/>
    <w:rsid w:val="00074CC2"/>
    <w:rsid w:val="000801A8"/>
    <w:rsid w:val="000801D8"/>
    <w:rsid w:val="00082377"/>
    <w:rsid w:val="00086393"/>
    <w:rsid w:val="000908DF"/>
    <w:rsid w:val="00091934"/>
    <w:rsid w:val="0009290B"/>
    <w:rsid w:val="00092D18"/>
    <w:rsid w:val="00094C78"/>
    <w:rsid w:val="000972D8"/>
    <w:rsid w:val="000A1962"/>
    <w:rsid w:val="000A2EC9"/>
    <w:rsid w:val="000A45E5"/>
    <w:rsid w:val="000B4FC6"/>
    <w:rsid w:val="000B5DE5"/>
    <w:rsid w:val="000C2F76"/>
    <w:rsid w:val="000D68FE"/>
    <w:rsid w:val="000E2D4B"/>
    <w:rsid w:val="000E382E"/>
    <w:rsid w:val="000E4C23"/>
    <w:rsid w:val="000F0B0B"/>
    <w:rsid w:val="00100DE9"/>
    <w:rsid w:val="00102FFA"/>
    <w:rsid w:val="001065C1"/>
    <w:rsid w:val="0010706F"/>
    <w:rsid w:val="001110AE"/>
    <w:rsid w:val="001145B6"/>
    <w:rsid w:val="00122DC8"/>
    <w:rsid w:val="001262A6"/>
    <w:rsid w:val="00126F9D"/>
    <w:rsid w:val="00127A29"/>
    <w:rsid w:val="00130825"/>
    <w:rsid w:val="00135F3F"/>
    <w:rsid w:val="0013635B"/>
    <w:rsid w:val="001363D2"/>
    <w:rsid w:val="001371E5"/>
    <w:rsid w:val="0014015F"/>
    <w:rsid w:val="001404C6"/>
    <w:rsid w:val="00142B9C"/>
    <w:rsid w:val="00144391"/>
    <w:rsid w:val="00150699"/>
    <w:rsid w:val="00152746"/>
    <w:rsid w:val="00152C4E"/>
    <w:rsid w:val="00153061"/>
    <w:rsid w:val="00154BC6"/>
    <w:rsid w:val="001602FF"/>
    <w:rsid w:val="00163903"/>
    <w:rsid w:val="0017264B"/>
    <w:rsid w:val="00184635"/>
    <w:rsid w:val="00184D61"/>
    <w:rsid w:val="0018505E"/>
    <w:rsid w:val="00186D2A"/>
    <w:rsid w:val="0019349B"/>
    <w:rsid w:val="00195C47"/>
    <w:rsid w:val="00196E2D"/>
    <w:rsid w:val="001A2A0B"/>
    <w:rsid w:val="001A38A6"/>
    <w:rsid w:val="001A5CDC"/>
    <w:rsid w:val="001A68F2"/>
    <w:rsid w:val="001B2F57"/>
    <w:rsid w:val="001C014F"/>
    <w:rsid w:val="001C2853"/>
    <w:rsid w:val="001C55A7"/>
    <w:rsid w:val="001C5899"/>
    <w:rsid w:val="001D6363"/>
    <w:rsid w:val="001E16F9"/>
    <w:rsid w:val="001E5D1F"/>
    <w:rsid w:val="001E6590"/>
    <w:rsid w:val="001E67D3"/>
    <w:rsid w:val="001E70D5"/>
    <w:rsid w:val="001F0426"/>
    <w:rsid w:val="001F5147"/>
    <w:rsid w:val="001F64FF"/>
    <w:rsid w:val="00200BF0"/>
    <w:rsid w:val="00202FAF"/>
    <w:rsid w:val="00203134"/>
    <w:rsid w:val="00205DD9"/>
    <w:rsid w:val="00207C47"/>
    <w:rsid w:val="002101C1"/>
    <w:rsid w:val="00211F8F"/>
    <w:rsid w:val="00214951"/>
    <w:rsid w:val="00217AFD"/>
    <w:rsid w:val="00223C05"/>
    <w:rsid w:val="002262F1"/>
    <w:rsid w:val="00230FC7"/>
    <w:rsid w:val="00231355"/>
    <w:rsid w:val="00232C68"/>
    <w:rsid w:val="00234EDA"/>
    <w:rsid w:val="002360D3"/>
    <w:rsid w:val="002373C3"/>
    <w:rsid w:val="00241149"/>
    <w:rsid w:val="00244F7F"/>
    <w:rsid w:val="00246F41"/>
    <w:rsid w:val="0025002C"/>
    <w:rsid w:val="00252C78"/>
    <w:rsid w:val="002559AD"/>
    <w:rsid w:val="00266B8E"/>
    <w:rsid w:val="00271751"/>
    <w:rsid w:val="002770B5"/>
    <w:rsid w:val="0028037F"/>
    <w:rsid w:val="00281B57"/>
    <w:rsid w:val="002829F4"/>
    <w:rsid w:val="0028423D"/>
    <w:rsid w:val="002842F6"/>
    <w:rsid w:val="00284930"/>
    <w:rsid w:val="002858A9"/>
    <w:rsid w:val="0029014E"/>
    <w:rsid w:val="002928CC"/>
    <w:rsid w:val="00292F76"/>
    <w:rsid w:val="00294793"/>
    <w:rsid w:val="002952E1"/>
    <w:rsid w:val="00296836"/>
    <w:rsid w:val="00297260"/>
    <w:rsid w:val="002A234E"/>
    <w:rsid w:val="002A280A"/>
    <w:rsid w:val="002C18B6"/>
    <w:rsid w:val="002C49A8"/>
    <w:rsid w:val="002C4F4E"/>
    <w:rsid w:val="002C744F"/>
    <w:rsid w:val="002D4CFC"/>
    <w:rsid w:val="002D5C6E"/>
    <w:rsid w:val="002D679A"/>
    <w:rsid w:val="002E42F0"/>
    <w:rsid w:val="002E5013"/>
    <w:rsid w:val="002E6803"/>
    <w:rsid w:val="002F3355"/>
    <w:rsid w:val="002F4E64"/>
    <w:rsid w:val="002F6A5B"/>
    <w:rsid w:val="002F6FB4"/>
    <w:rsid w:val="00312725"/>
    <w:rsid w:val="003134E4"/>
    <w:rsid w:val="00314345"/>
    <w:rsid w:val="00314C9E"/>
    <w:rsid w:val="0031531A"/>
    <w:rsid w:val="00315B50"/>
    <w:rsid w:val="00316638"/>
    <w:rsid w:val="00320D04"/>
    <w:rsid w:val="00322953"/>
    <w:rsid w:val="00323450"/>
    <w:rsid w:val="003258D8"/>
    <w:rsid w:val="00331B43"/>
    <w:rsid w:val="00332ED6"/>
    <w:rsid w:val="00336A03"/>
    <w:rsid w:val="00336C28"/>
    <w:rsid w:val="00337221"/>
    <w:rsid w:val="00344229"/>
    <w:rsid w:val="0034543A"/>
    <w:rsid w:val="003464AA"/>
    <w:rsid w:val="00346991"/>
    <w:rsid w:val="00351617"/>
    <w:rsid w:val="003519CF"/>
    <w:rsid w:val="00352BC7"/>
    <w:rsid w:val="00360ECE"/>
    <w:rsid w:val="003637AD"/>
    <w:rsid w:val="00363977"/>
    <w:rsid w:val="00365FA2"/>
    <w:rsid w:val="00366CD9"/>
    <w:rsid w:val="00366F41"/>
    <w:rsid w:val="00373C7C"/>
    <w:rsid w:val="003753DC"/>
    <w:rsid w:val="003762FD"/>
    <w:rsid w:val="00382338"/>
    <w:rsid w:val="00385669"/>
    <w:rsid w:val="00385BA4"/>
    <w:rsid w:val="00385BD4"/>
    <w:rsid w:val="00385F90"/>
    <w:rsid w:val="003A2014"/>
    <w:rsid w:val="003A34C0"/>
    <w:rsid w:val="003A357F"/>
    <w:rsid w:val="003A4551"/>
    <w:rsid w:val="003B1294"/>
    <w:rsid w:val="003B1641"/>
    <w:rsid w:val="003B1907"/>
    <w:rsid w:val="003B43B5"/>
    <w:rsid w:val="003C249D"/>
    <w:rsid w:val="003C61F2"/>
    <w:rsid w:val="003D187A"/>
    <w:rsid w:val="003D1E63"/>
    <w:rsid w:val="003D28DB"/>
    <w:rsid w:val="003D2A45"/>
    <w:rsid w:val="003D416B"/>
    <w:rsid w:val="003D4F69"/>
    <w:rsid w:val="003E14C5"/>
    <w:rsid w:val="003E1F74"/>
    <w:rsid w:val="003E2BF3"/>
    <w:rsid w:val="003E3A3C"/>
    <w:rsid w:val="003F31FC"/>
    <w:rsid w:val="003F358F"/>
    <w:rsid w:val="003F6AFA"/>
    <w:rsid w:val="00404217"/>
    <w:rsid w:val="00404F66"/>
    <w:rsid w:val="00405CBC"/>
    <w:rsid w:val="00410D69"/>
    <w:rsid w:val="0041257D"/>
    <w:rsid w:val="004126BE"/>
    <w:rsid w:val="004148D9"/>
    <w:rsid w:val="004165C5"/>
    <w:rsid w:val="00416C4F"/>
    <w:rsid w:val="00422683"/>
    <w:rsid w:val="00424568"/>
    <w:rsid w:val="00425791"/>
    <w:rsid w:val="0042759F"/>
    <w:rsid w:val="004311FF"/>
    <w:rsid w:val="00432927"/>
    <w:rsid w:val="00433D64"/>
    <w:rsid w:val="004401F6"/>
    <w:rsid w:val="00441920"/>
    <w:rsid w:val="00444617"/>
    <w:rsid w:val="00445EBA"/>
    <w:rsid w:val="004576F5"/>
    <w:rsid w:val="00461B92"/>
    <w:rsid w:val="00462A0D"/>
    <w:rsid w:val="00462B89"/>
    <w:rsid w:val="00463675"/>
    <w:rsid w:val="00463EB7"/>
    <w:rsid w:val="00473D0F"/>
    <w:rsid w:val="00473EE4"/>
    <w:rsid w:val="00473F68"/>
    <w:rsid w:val="00474267"/>
    <w:rsid w:val="0047491B"/>
    <w:rsid w:val="00475882"/>
    <w:rsid w:val="00476F2C"/>
    <w:rsid w:val="00485558"/>
    <w:rsid w:val="004901B7"/>
    <w:rsid w:val="00493105"/>
    <w:rsid w:val="00493EEF"/>
    <w:rsid w:val="0049660E"/>
    <w:rsid w:val="004A5F30"/>
    <w:rsid w:val="004A6247"/>
    <w:rsid w:val="004A7FEA"/>
    <w:rsid w:val="004B01F3"/>
    <w:rsid w:val="004B4631"/>
    <w:rsid w:val="004B744E"/>
    <w:rsid w:val="004C1DA7"/>
    <w:rsid w:val="004C1F2A"/>
    <w:rsid w:val="004D524B"/>
    <w:rsid w:val="004F1FAC"/>
    <w:rsid w:val="004F43CB"/>
    <w:rsid w:val="004F793B"/>
    <w:rsid w:val="00501703"/>
    <w:rsid w:val="00503923"/>
    <w:rsid w:val="00506A0F"/>
    <w:rsid w:val="00514187"/>
    <w:rsid w:val="005146A5"/>
    <w:rsid w:val="00522023"/>
    <w:rsid w:val="00522A44"/>
    <w:rsid w:val="00526844"/>
    <w:rsid w:val="00526E08"/>
    <w:rsid w:val="00533F26"/>
    <w:rsid w:val="00534CC8"/>
    <w:rsid w:val="00535E3B"/>
    <w:rsid w:val="0054013D"/>
    <w:rsid w:val="00540C33"/>
    <w:rsid w:val="00540CFA"/>
    <w:rsid w:val="005461EF"/>
    <w:rsid w:val="005462D5"/>
    <w:rsid w:val="00550028"/>
    <w:rsid w:val="00550AE4"/>
    <w:rsid w:val="00550F53"/>
    <w:rsid w:val="005531F2"/>
    <w:rsid w:val="005545F1"/>
    <w:rsid w:val="005641E0"/>
    <w:rsid w:val="00565F3A"/>
    <w:rsid w:val="005668D7"/>
    <w:rsid w:val="005723BE"/>
    <w:rsid w:val="00573A5F"/>
    <w:rsid w:val="00577390"/>
    <w:rsid w:val="00577A28"/>
    <w:rsid w:val="00577F0F"/>
    <w:rsid w:val="005801E1"/>
    <w:rsid w:val="00580EB2"/>
    <w:rsid w:val="00581ADB"/>
    <w:rsid w:val="00587F92"/>
    <w:rsid w:val="0059266D"/>
    <w:rsid w:val="0059267F"/>
    <w:rsid w:val="00593926"/>
    <w:rsid w:val="005955C6"/>
    <w:rsid w:val="00597843"/>
    <w:rsid w:val="00597B88"/>
    <w:rsid w:val="005A1CC0"/>
    <w:rsid w:val="005A23DF"/>
    <w:rsid w:val="005A50CA"/>
    <w:rsid w:val="005A59CA"/>
    <w:rsid w:val="005B02E9"/>
    <w:rsid w:val="005B4B29"/>
    <w:rsid w:val="005C51C0"/>
    <w:rsid w:val="005D3E7E"/>
    <w:rsid w:val="005D4AE0"/>
    <w:rsid w:val="005E247F"/>
    <w:rsid w:val="005E3080"/>
    <w:rsid w:val="005E4151"/>
    <w:rsid w:val="005F1DE6"/>
    <w:rsid w:val="005F4579"/>
    <w:rsid w:val="005F5032"/>
    <w:rsid w:val="005F5A20"/>
    <w:rsid w:val="00600204"/>
    <w:rsid w:val="00604505"/>
    <w:rsid w:val="00610F36"/>
    <w:rsid w:val="0061142D"/>
    <w:rsid w:val="00612701"/>
    <w:rsid w:val="0061302D"/>
    <w:rsid w:val="00615243"/>
    <w:rsid w:val="00617D9E"/>
    <w:rsid w:val="006257ED"/>
    <w:rsid w:val="006260C5"/>
    <w:rsid w:val="006311AA"/>
    <w:rsid w:val="0063152C"/>
    <w:rsid w:val="00635837"/>
    <w:rsid w:val="0063639A"/>
    <w:rsid w:val="00637B5A"/>
    <w:rsid w:val="00641C55"/>
    <w:rsid w:val="006459C0"/>
    <w:rsid w:val="00645A78"/>
    <w:rsid w:val="00645E2D"/>
    <w:rsid w:val="0064651E"/>
    <w:rsid w:val="00650A83"/>
    <w:rsid w:val="006513FD"/>
    <w:rsid w:val="00661237"/>
    <w:rsid w:val="00664E12"/>
    <w:rsid w:val="0067568A"/>
    <w:rsid w:val="00680D4C"/>
    <w:rsid w:val="006821C6"/>
    <w:rsid w:val="006832EC"/>
    <w:rsid w:val="006841D2"/>
    <w:rsid w:val="006905BD"/>
    <w:rsid w:val="00691A64"/>
    <w:rsid w:val="006A22E0"/>
    <w:rsid w:val="006A2E18"/>
    <w:rsid w:val="006A31AC"/>
    <w:rsid w:val="006A5542"/>
    <w:rsid w:val="006B1A11"/>
    <w:rsid w:val="006B29C5"/>
    <w:rsid w:val="006B2CEF"/>
    <w:rsid w:val="006B3B5E"/>
    <w:rsid w:val="006B7D45"/>
    <w:rsid w:val="006C071F"/>
    <w:rsid w:val="006C077C"/>
    <w:rsid w:val="006C2467"/>
    <w:rsid w:val="006C2B86"/>
    <w:rsid w:val="006C39A7"/>
    <w:rsid w:val="006C6074"/>
    <w:rsid w:val="006D06CE"/>
    <w:rsid w:val="006D36BB"/>
    <w:rsid w:val="006D52A1"/>
    <w:rsid w:val="006E0024"/>
    <w:rsid w:val="006E1C8A"/>
    <w:rsid w:val="006E245D"/>
    <w:rsid w:val="006E3973"/>
    <w:rsid w:val="006E6EBE"/>
    <w:rsid w:val="006F0EE3"/>
    <w:rsid w:val="006F2674"/>
    <w:rsid w:val="006F2712"/>
    <w:rsid w:val="006F28AD"/>
    <w:rsid w:val="006F35B9"/>
    <w:rsid w:val="006F385B"/>
    <w:rsid w:val="006F3B66"/>
    <w:rsid w:val="006F4CE4"/>
    <w:rsid w:val="00700740"/>
    <w:rsid w:val="0070307B"/>
    <w:rsid w:val="00703849"/>
    <w:rsid w:val="00703BB1"/>
    <w:rsid w:val="007050EF"/>
    <w:rsid w:val="00705D80"/>
    <w:rsid w:val="00706897"/>
    <w:rsid w:val="00707822"/>
    <w:rsid w:val="0072133D"/>
    <w:rsid w:val="007221A4"/>
    <w:rsid w:val="00723814"/>
    <w:rsid w:val="0072585E"/>
    <w:rsid w:val="007262CB"/>
    <w:rsid w:val="00730608"/>
    <w:rsid w:val="00737B01"/>
    <w:rsid w:val="00742E95"/>
    <w:rsid w:val="007474F2"/>
    <w:rsid w:val="00747FCB"/>
    <w:rsid w:val="00753390"/>
    <w:rsid w:val="00755AD5"/>
    <w:rsid w:val="007601ED"/>
    <w:rsid w:val="00760DC0"/>
    <w:rsid w:val="0076465D"/>
    <w:rsid w:val="00770297"/>
    <w:rsid w:val="0077038B"/>
    <w:rsid w:val="00774DA9"/>
    <w:rsid w:val="007763FD"/>
    <w:rsid w:val="007831FD"/>
    <w:rsid w:val="007846CD"/>
    <w:rsid w:val="00784F31"/>
    <w:rsid w:val="00785CD8"/>
    <w:rsid w:val="00792FF7"/>
    <w:rsid w:val="00796D10"/>
    <w:rsid w:val="007A236A"/>
    <w:rsid w:val="007A3B3B"/>
    <w:rsid w:val="007A4714"/>
    <w:rsid w:val="007A4D08"/>
    <w:rsid w:val="007B0F7C"/>
    <w:rsid w:val="007B1686"/>
    <w:rsid w:val="007B439F"/>
    <w:rsid w:val="007C129F"/>
    <w:rsid w:val="007D079A"/>
    <w:rsid w:val="007D4A76"/>
    <w:rsid w:val="007D62DB"/>
    <w:rsid w:val="007D7D9B"/>
    <w:rsid w:val="007E1929"/>
    <w:rsid w:val="007E26A3"/>
    <w:rsid w:val="007E3B42"/>
    <w:rsid w:val="007F0174"/>
    <w:rsid w:val="007F0F93"/>
    <w:rsid w:val="007F604F"/>
    <w:rsid w:val="007F716F"/>
    <w:rsid w:val="00801AB3"/>
    <w:rsid w:val="00802976"/>
    <w:rsid w:val="0080474E"/>
    <w:rsid w:val="00804CD6"/>
    <w:rsid w:val="00811208"/>
    <w:rsid w:val="00812F51"/>
    <w:rsid w:val="0081392B"/>
    <w:rsid w:val="00813A58"/>
    <w:rsid w:val="00813BE1"/>
    <w:rsid w:val="008162BE"/>
    <w:rsid w:val="0081721B"/>
    <w:rsid w:val="00820F2D"/>
    <w:rsid w:val="00820FD2"/>
    <w:rsid w:val="00822974"/>
    <w:rsid w:val="00825A05"/>
    <w:rsid w:val="0082626A"/>
    <w:rsid w:val="00827FEA"/>
    <w:rsid w:val="00832588"/>
    <w:rsid w:val="0083264E"/>
    <w:rsid w:val="00837A6B"/>
    <w:rsid w:val="00840B13"/>
    <w:rsid w:val="00842046"/>
    <w:rsid w:val="008454FC"/>
    <w:rsid w:val="0084690A"/>
    <w:rsid w:val="008478A9"/>
    <w:rsid w:val="00847D86"/>
    <w:rsid w:val="008528C1"/>
    <w:rsid w:val="008565EF"/>
    <w:rsid w:val="0085751D"/>
    <w:rsid w:val="008618F0"/>
    <w:rsid w:val="00871F05"/>
    <w:rsid w:val="008729C3"/>
    <w:rsid w:val="00873C21"/>
    <w:rsid w:val="0087628D"/>
    <w:rsid w:val="00881599"/>
    <w:rsid w:val="00882DAD"/>
    <w:rsid w:val="00884AB7"/>
    <w:rsid w:val="00885355"/>
    <w:rsid w:val="00887906"/>
    <w:rsid w:val="00890049"/>
    <w:rsid w:val="00890A82"/>
    <w:rsid w:val="0089470C"/>
    <w:rsid w:val="008A0499"/>
    <w:rsid w:val="008A1A65"/>
    <w:rsid w:val="008A45D7"/>
    <w:rsid w:val="008A4C45"/>
    <w:rsid w:val="008A579D"/>
    <w:rsid w:val="008B2D29"/>
    <w:rsid w:val="008B762D"/>
    <w:rsid w:val="008C188A"/>
    <w:rsid w:val="008C1EF6"/>
    <w:rsid w:val="008C355B"/>
    <w:rsid w:val="008C3B1D"/>
    <w:rsid w:val="008C4F71"/>
    <w:rsid w:val="008C6367"/>
    <w:rsid w:val="008D245D"/>
    <w:rsid w:val="008D3015"/>
    <w:rsid w:val="008D5353"/>
    <w:rsid w:val="008F2BD6"/>
    <w:rsid w:val="008F4181"/>
    <w:rsid w:val="00900FB0"/>
    <w:rsid w:val="00904BEC"/>
    <w:rsid w:val="00905E44"/>
    <w:rsid w:val="0091417A"/>
    <w:rsid w:val="009141A1"/>
    <w:rsid w:val="0091640D"/>
    <w:rsid w:val="00917F18"/>
    <w:rsid w:val="00921AFC"/>
    <w:rsid w:val="009261B1"/>
    <w:rsid w:val="00926CB3"/>
    <w:rsid w:val="009330CC"/>
    <w:rsid w:val="00933622"/>
    <w:rsid w:val="00935C40"/>
    <w:rsid w:val="009403C8"/>
    <w:rsid w:val="0094086F"/>
    <w:rsid w:val="009408BD"/>
    <w:rsid w:val="009454B4"/>
    <w:rsid w:val="00945DDE"/>
    <w:rsid w:val="00950143"/>
    <w:rsid w:val="0095318B"/>
    <w:rsid w:val="00960B3E"/>
    <w:rsid w:val="009627FF"/>
    <w:rsid w:val="00962A80"/>
    <w:rsid w:val="00966997"/>
    <w:rsid w:val="00973361"/>
    <w:rsid w:val="009762BB"/>
    <w:rsid w:val="009763B2"/>
    <w:rsid w:val="00977292"/>
    <w:rsid w:val="0098343F"/>
    <w:rsid w:val="0098458B"/>
    <w:rsid w:val="009877B7"/>
    <w:rsid w:val="009877C7"/>
    <w:rsid w:val="009910A6"/>
    <w:rsid w:val="00996975"/>
    <w:rsid w:val="009A1055"/>
    <w:rsid w:val="009A37EC"/>
    <w:rsid w:val="009A4922"/>
    <w:rsid w:val="009A49D2"/>
    <w:rsid w:val="009A58C9"/>
    <w:rsid w:val="009A7029"/>
    <w:rsid w:val="009A79FC"/>
    <w:rsid w:val="009B21FC"/>
    <w:rsid w:val="009B3240"/>
    <w:rsid w:val="009B4660"/>
    <w:rsid w:val="009B6559"/>
    <w:rsid w:val="009C0D46"/>
    <w:rsid w:val="009C1CFD"/>
    <w:rsid w:val="009C2D8B"/>
    <w:rsid w:val="009C3B15"/>
    <w:rsid w:val="009C55F8"/>
    <w:rsid w:val="009D1F23"/>
    <w:rsid w:val="009D7343"/>
    <w:rsid w:val="009E0017"/>
    <w:rsid w:val="009E173B"/>
    <w:rsid w:val="009F5EFC"/>
    <w:rsid w:val="009F7738"/>
    <w:rsid w:val="00A004F4"/>
    <w:rsid w:val="00A11EE0"/>
    <w:rsid w:val="00A11FDE"/>
    <w:rsid w:val="00A147D2"/>
    <w:rsid w:val="00A1492B"/>
    <w:rsid w:val="00A14FDD"/>
    <w:rsid w:val="00A201FC"/>
    <w:rsid w:val="00A21C48"/>
    <w:rsid w:val="00A23C35"/>
    <w:rsid w:val="00A23EE4"/>
    <w:rsid w:val="00A244A1"/>
    <w:rsid w:val="00A2650D"/>
    <w:rsid w:val="00A303AD"/>
    <w:rsid w:val="00A32F65"/>
    <w:rsid w:val="00A362AB"/>
    <w:rsid w:val="00A41465"/>
    <w:rsid w:val="00A43025"/>
    <w:rsid w:val="00A435E9"/>
    <w:rsid w:val="00A43B71"/>
    <w:rsid w:val="00A459C3"/>
    <w:rsid w:val="00A542EE"/>
    <w:rsid w:val="00A55BDD"/>
    <w:rsid w:val="00A60C7B"/>
    <w:rsid w:val="00A628EA"/>
    <w:rsid w:val="00A7076D"/>
    <w:rsid w:val="00A71D8F"/>
    <w:rsid w:val="00A76826"/>
    <w:rsid w:val="00A76A7F"/>
    <w:rsid w:val="00A77905"/>
    <w:rsid w:val="00A81E92"/>
    <w:rsid w:val="00A9471B"/>
    <w:rsid w:val="00A96619"/>
    <w:rsid w:val="00AA0193"/>
    <w:rsid w:val="00AA16F7"/>
    <w:rsid w:val="00AA1825"/>
    <w:rsid w:val="00AA74F2"/>
    <w:rsid w:val="00AB0735"/>
    <w:rsid w:val="00AB177E"/>
    <w:rsid w:val="00AB2CDD"/>
    <w:rsid w:val="00AB7216"/>
    <w:rsid w:val="00AC5564"/>
    <w:rsid w:val="00AC6EF4"/>
    <w:rsid w:val="00AC7911"/>
    <w:rsid w:val="00AD00BF"/>
    <w:rsid w:val="00AE0D6E"/>
    <w:rsid w:val="00AE1262"/>
    <w:rsid w:val="00AE13B9"/>
    <w:rsid w:val="00AE6376"/>
    <w:rsid w:val="00AF0299"/>
    <w:rsid w:val="00AF073C"/>
    <w:rsid w:val="00AF145E"/>
    <w:rsid w:val="00AF370F"/>
    <w:rsid w:val="00AF79C2"/>
    <w:rsid w:val="00B00D16"/>
    <w:rsid w:val="00B045AF"/>
    <w:rsid w:val="00B062FA"/>
    <w:rsid w:val="00B06A50"/>
    <w:rsid w:val="00B126AB"/>
    <w:rsid w:val="00B17B0D"/>
    <w:rsid w:val="00B23C72"/>
    <w:rsid w:val="00B27E37"/>
    <w:rsid w:val="00B312AE"/>
    <w:rsid w:val="00B325D6"/>
    <w:rsid w:val="00B326B3"/>
    <w:rsid w:val="00B4593D"/>
    <w:rsid w:val="00B512D1"/>
    <w:rsid w:val="00B5167B"/>
    <w:rsid w:val="00B52AFA"/>
    <w:rsid w:val="00B57A43"/>
    <w:rsid w:val="00B60F37"/>
    <w:rsid w:val="00B6371E"/>
    <w:rsid w:val="00B80292"/>
    <w:rsid w:val="00B80910"/>
    <w:rsid w:val="00B81BA0"/>
    <w:rsid w:val="00B857EA"/>
    <w:rsid w:val="00B8669F"/>
    <w:rsid w:val="00B92039"/>
    <w:rsid w:val="00B92F75"/>
    <w:rsid w:val="00B96B93"/>
    <w:rsid w:val="00B97A81"/>
    <w:rsid w:val="00B97BAA"/>
    <w:rsid w:val="00BA6A98"/>
    <w:rsid w:val="00BA7982"/>
    <w:rsid w:val="00BB071E"/>
    <w:rsid w:val="00BB33CD"/>
    <w:rsid w:val="00BB48D9"/>
    <w:rsid w:val="00BB5B13"/>
    <w:rsid w:val="00BB711A"/>
    <w:rsid w:val="00BB7A8C"/>
    <w:rsid w:val="00BC0939"/>
    <w:rsid w:val="00BC68F7"/>
    <w:rsid w:val="00BD0722"/>
    <w:rsid w:val="00BD25A3"/>
    <w:rsid w:val="00BD27CD"/>
    <w:rsid w:val="00BE141C"/>
    <w:rsid w:val="00BE6B28"/>
    <w:rsid w:val="00BE6F87"/>
    <w:rsid w:val="00BE75A8"/>
    <w:rsid w:val="00BF1682"/>
    <w:rsid w:val="00BF2EE9"/>
    <w:rsid w:val="00BF48C2"/>
    <w:rsid w:val="00C0190A"/>
    <w:rsid w:val="00C03457"/>
    <w:rsid w:val="00C03722"/>
    <w:rsid w:val="00C04C5F"/>
    <w:rsid w:val="00C04EE5"/>
    <w:rsid w:val="00C13675"/>
    <w:rsid w:val="00C16604"/>
    <w:rsid w:val="00C17BB4"/>
    <w:rsid w:val="00C26C8E"/>
    <w:rsid w:val="00C27C8D"/>
    <w:rsid w:val="00C32CCC"/>
    <w:rsid w:val="00C33FE1"/>
    <w:rsid w:val="00C3425F"/>
    <w:rsid w:val="00C34D50"/>
    <w:rsid w:val="00C35FB9"/>
    <w:rsid w:val="00C37063"/>
    <w:rsid w:val="00C44018"/>
    <w:rsid w:val="00C44FCE"/>
    <w:rsid w:val="00C45A2D"/>
    <w:rsid w:val="00C47EDA"/>
    <w:rsid w:val="00C47F4F"/>
    <w:rsid w:val="00C52E1F"/>
    <w:rsid w:val="00C53467"/>
    <w:rsid w:val="00C573C1"/>
    <w:rsid w:val="00C605C3"/>
    <w:rsid w:val="00C62B6F"/>
    <w:rsid w:val="00C62CE7"/>
    <w:rsid w:val="00C62D98"/>
    <w:rsid w:val="00C64D87"/>
    <w:rsid w:val="00C70361"/>
    <w:rsid w:val="00C70D3B"/>
    <w:rsid w:val="00C773F7"/>
    <w:rsid w:val="00C80541"/>
    <w:rsid w:val="00C836B1"/>
    <w:rsid w:val="00C83C58"/>
    <w:rsid w:val="00C90767"/>
    <w:rsid w:val="00C91E44"/>
    <w:rsid w:val="00C9406F"/>
    <w:rsid w:val="00C94947"/>
    <w:rsid w:val="00C95873"/>
    <w:rsid w:val="00CA07C4"/>
    <w:rsid w:val="00CA0BA1"/>
    <w:rsid w:val="00CA2CB4"/>
    <w:rsid w:val="00CA3481"/>
    <w:rsid w:val="00CA4317"/>
    <w:rsid w:val="00CA46D8"/>
    <w:rsid w:val="00CA4735"/>
    <w:rsid w:val="00CA4EFB"/>
    <w:rsid w:val="00CB13F8"/>
    <w:rsid w:val="00CB1EA2"/>
    <w:rsid w:val="00CB1EB3"/>
    <w:rsid w:val="00CB20BF"/>
    <w:rsid w:val="00CB3EF9"/>
    <w:rsid w:val="00CC4526"/>
    <w:rsid w:val="00CC7530"/>
    <w:rsid w:val="00CD050D"/>
    <w:rsid w:val="00CE673C"/>
    <w:rsid w:val="00CF0EDA"/>
    <w:rsid w:val="00CF24E8"/>
    <w:rsid w:val="00CF5F6E"/>
    <w:rsid w:val="00CF72A6"/>
    <w:rsid w:val="00D03CF0"/>
    <w:rsid w:val="00D04607"/>
    <w:rsid w:val="00D05B71"/>
    <w:rsid w:val="00D06CBB"/>
    <w:rsid w:val="00D11EA2"/>
    <w:rsid w:val="00D16204"/>
    <w:rsid w:val="00D16B44"/>
    <w:rsid w:val="00D209A8"/>
    <w:rsid w:val="00D21755"/>
    <w:rsid w:val="00D21A6F"/>
    <w:rsid w:val="00D23062"/>
    <w:rsid w:val="00D2361C"/>
    <w:rsid w:val="00D278B7"/>
    <w:rsid w:val="00D3116A"/>
    <w:rsid w:val="00D32222"/>
    <w:rsid w:val="00D352DB"/>
    <w:rsid w:val="00D37216"/>
    <w:rsid w:val="00D42C89"/>
    <w:rsid w:val="00D43EBE"/>
    <w:rsid w:val="00D51F09"/>
    <w:rsid w:val="00D55C34"/>
    <w:rsid w:val="00D602EB"/>
    <w:rsid w:val="00D62403"/>
    <w:rsid w:val="00D711D0"/>
    <w:rsid w:val="00D71852"/>
    <w:rsid w:val="00D764B6"/>
    <w:rsid w:val="00D810CB"/>
    <w:rsid w:val="00D81DC3"/>
    <w:rsid w:val="00D870F4"/>
    <w:rsid w:val="00D87DFF"/>
    <w:rsid w:val="00D957A2"/>
    <w:rsid w:val="00D96000"/>
    <w:rsid w:val="00D96B7B"/>
    <w:rsid w:val="00DA13D8"/>
    <w:rsid w:val="00DA2873"/>
    <w:rsid w:val="00DA615B"/>
    <w:rsid w:val="00DB703B"/>
    <w:rsid w:val="00DB78F2"/>
    <w:rsid w:val="00DC032A"/>
    <w:rsid w:val="00DC0360"/>
    <w:rsid w:val="00DC3324"/>
    <w:rsid w:val="00DC4FDE"/>
    <w:rsid w:val="00DD314A"/>
    <w:rsid w:val="00DD38E2"/>
    <w:rsid w:val="00DD6A14"/>
    <w:rsid w:val="00DE3AA0"/>
    <w:rsid w:val="00DE3D4D"/>
    <w:rsid w:val="00DE4214"/>
    <w:rsid w:val="00DE61BD"/>
    <w:rsid w:val="00DE7387"/>
    <w:rsid w:val="00DE77EF"/>
    <w:rsid w:val="00DF33F6"/>
    <w:rsid w:val="00DF3488"/>
    <w:rsid w:val="00DF562C"/>
    <w:rsid w:val="00E074B6"/>
    <w:rsid w:val="00E11FB2"/>
    <w:rsid w:val="00E1219C"/>
    <w:rsid w:val="00E141DD"/>
    <w:rsid w:val="00E14DF5"/>
    <w:rsid w:val="00E155E0"/>
    <w:rsid w:val="00E1595D"/>
    <w:rsid w:val="00E21F65"/>
    <w:rsid w:val="00E23D89"/>
    <w:rsid w:val="00E23FCF"/>
    <w:rsid w:val="00E25742"/>
    <w:rsid w:val="00E27F7C"/>
    <w:rsid w:val="00E34144"/>
    <w:rsid w:val="00E362B1"/>
    <w:rsid w:val="00E367EA"/>
    <w:rsid w:val="00E36B54"/>
    <w:rsid w:val="00E57734"/>
    <w:rsid w:val="00E62891"/>
    <w:rsid w:val="00E637F7"/>
    <w:rsid w:val="00E67273"/>
    <w:rsid w:val="00E7008E"/>
    <w:rsid w:val="00E7483C"/>
    <w:rsid w:val="00E76066"/>
    <w:rsid w:val="00E7656F"/>
    <w:rsid w:val="00E77C58"/>
    <w:rsid w:val="00E80B05"/>
    <w:rsid w:val="00E841FC"/>
    <w:rsid w:val="00E93C3E"/>
    <w:rsid w:val="00E93F87"/>
    <w:rsid w:val="00E946F5"/>
    <w:rsid w:val="00E956DF"/>
    <w:rsid w:val="00EA1887"/>
    <w:rsid w:val="00EA2D99"/>
    <w:rsid w:val="00EB0877"/>
    <w:rsid w:val="00EB16DA"/>
    <w:rsid w:val="00EB19FC"/>
    <w:rsid w:val="00EB2635"/>
    <w:rsid w:val="00EB44AE"/>
    <w:rsid w:val="00EB48F4"/>
    <w:rsid w:val="00EB6F0C"/>
    <w:rsid w:val="00EB76E1"/>
    <w:rsid w:val="00EC432E"/>
    <w:rsid w:val="00EC5BE5"/>
    <w:rsid w:val="00EC6318"/>
    <w:rsid w:val="00EC6491"/>
    <w:rsid w:val="00ED109F"/>
    <w:rsid w:val="00ED315C"/>
    <w:rsid w:val="00EE4146"/>
    <w:rsid w:val="00EE74A1"/>
    <w:rsid w:val="00EF10AD"/>
    <w:rsid w:val="00EF1321"/>
    <w:rsid w:val="00EF6DA5"/>
    <w:rsid w:val="00F057D3"/>
    <w:rsid w:val="00F079C8"/>
    <w:rsid w:val="00F126D3"/>
    <w:rsid w:val="00F149A8"/>
    <w:rsid w:val="00F17C40"/>
    <w:rsid w:val="00F2139F"/>
    <w:rsid w:val="00F22E22"/>
    <w:rsid w:val="00F25368"/>
    <w:rsid w:val="00F2760F"/>
    <w:rsid w:val="00F3514F"/>
    <w:rsid w:val="00F35974"/>
    <w:rsid w:val="00F373D6"/>
    <w:rsid w:val="00F37E9A"/>
    <w:rsid w:val="00F4008B"/>
    <w:rsid w:val="00F42FB3"/>
    <w:rsid w:val="00F50076"/>
    <w:rsid w:val="00F52AA5"/>
    <w:rsid w:val="00F57388"/>
    <w:rsid w:val="00F71189"/>
    <w:rsid w:val="00F71EE6"/>
    <w:rsid w:val="00F81746"/>
    <w:rsid w:val="00F82559"/>
    <w:rsid w:val="00F84140"/>
    <w:rsid w:val="00F846C3"/>
    <w:rsid w:val="00F86859"/>
    <w:rsid w:val="00F9031D"/>
    <w:rsid w:val="00FA110E"/>
    <w:rsid w:val="00FA3578"/>
    <w:rsid w:val="00FA6824"/>
    <w:rsid w:val="00FB2B35"/>
    <w:rsid w:val="00FC15CB"/>
    <w:rsid w:val="00FC7329"/>
    <w:rsid w:val="00FD5B4B"/>
    <w:rsid w:val="00FD652B"/>
    <w:rsid w:val="00FD70BC"/>
    <w:rsid w:val="00FD7DDB"/>
    <w:rsid w:val="00FE0271"/>
    <w:rsid w:val="00FE0778"/>
    <w:rsid w:val="00FE0D1B"/>
    <w:rsid w:val="00FE1C2C"/>
    <w:rsid w:val="00FE3638"/>
    <w:rsid w:val="00FE60DC"/>
    <w:rsid w:val="00FF2C52"/>
    <w:rsid w:val="00FF5353"/>
    <w:rsid w:val="00FF5547"/>
    <w:rsid w:val="00FF7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9C4F"/>
  <w15:chartTrackingRefBased/>
  <w15:docId w15:val="{7DAF9392-F7E5-4AAC-8343-1A7B1A55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639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6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393"/>
    <w:rPr>
      <w:rFonts w:ascii="Calibri" w:eastAsia="Calibri" w:hAnsi="Calibri" w:cs="Times New Roman"/>
    </w:rPr>
  </w:style>
  <w:style w:type="paragraph" w:styleId="Tekstkomentarza">
    <w:name w:val="annotation text"/>
    <w:basedOn w:val="Normalny"/>
    <w:link w:val="TekstkomentarzaZnak"/>
    <w:uiPriority w:val="99"/>
    <w:semiHidden/>
    <w:unhideWhenUsed/>
    <w:rsid w:val="00086393"/>
    <w:rPr>
      <w:sz w:val="20"/>
      <w:szCs w:val="20"/>
    </w:rPr>
  </w:style>
  <w:style w:type="character" w:customStyle="1" w:styleId="TekstkomentarzaZnak">
    <w:name w:val="Tekst komentarza Znak"/>
    <w:basedOn w:val="Domylnaczcionkaakapitu"/>
    <w:link w:val="Tekstkomentarza"/>
    <w:uiPriority w:val="99"/>
    <w:semiHidden/>
    <w:rsid w:val="00086393"/>
    <w:rPr>
      <w:rFonts w:ascii="Calibri" w:eastAsia="Calibri" w:hAnsi="Calibri" w:cs="Times New Roman"/>
      <w:sz w:val="20"/>
      <w:szCs w:val="20"/>
    </w:rPr>
  </w:style>
  <w:style w:type="character" w:styleId="Odwoaniedokomentarza">
    <w:name w:val="annotation reference"/>
    <w:semiHidden/>
    <w:unhideWhenUsed/>
    <w:rsid w:val="00086393"/>
    <w:rPr>
      <w:sz w:val="16"/>
      <w:szCs w:val="16"/>
    </w:rPr>
  </w:style>
  <w:style w:type="character" w:styleId="Hipercze">
    <w:name w:val="Hyperlink"/>
    <w:uiPriority w:val="99"/>
    <w:unhideWhenUsed/>
    <w:rsid w:val="00086393"/>
    <w:rPr>
      <w:color w:val="0563C1"/>
      <w:u w:val="single"/>
    </w:rPr>
  </w:style>
  <w:style w:type="paragraph" w:customStyle="1" w:styleId="Standard">
    <w:name w:val="Standard"/>
    <w:rsid w:val="0008639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rsid w:val="00086393"/>
  </w:style>
  <w:style w:type="paragraph" w:styleId="Tekstdymka">
    <w:name w:val="Balloon Text"/>
    <w:basedOn w:val="Normalny"/>
    <w:link w:val="TekstdymkaZnak"/>
    <w:uiPriority w:val="99"/>
    <w:semiHidden/>
    <w:unhideWhenUsed/>
    <w:rsid w:val="000863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393"/>
    <w:rPr>
      <w:rFonts w:ascii="Segoe UI" w:eastAsia="Calibri" w:hAnsi="Segoe UI" w:cs="Segoe UI"/>
      <w:sz w:val="18"/>
      <w:szCs w:val="18"/>
    </w:rPr>
  </w:style>
  <w:style w:type="paragraph" w:styleId="Akapitzlist">
    <w:name w:val="List Paragraph"/>
    <w:basedOn w:val="Normalny"/>
    <w:uiPriority w:val="34"/>
    <w:qFormat/>
    <w:rsid w:val="00F149A8"/>
    <w:pPr>
      <w:ind w:left="720"/>
      <w:contextualSpacing/>
    </w:pPr>
  </w:style>
  <w:style w:type="paragraph" w:styleId="Tematkomentarza">
    <w:name w:val="annotation subject"/>
    <w:basedOn w:val="Tekstkomentarza"/>
    <w:next w:val="Tekstkomentarza"/>
    <w:link w:val="TematkomentarzaZnak"/>
    <w:uiPriority w:val="99"/>
    <w:semiHidden/>
    <w:unhideWhenUsed/>
    <w:rsid w:val="00B857EA"/>
    <w:pPr>
      <w:spacing w:line="240" w:lineRule="auto"/>
    </w:pPr>
    <w:rPr>
      <w:b/>
      <w:bCs/>
    </w:rPr>
  </w:style>
  <w:style w:type="character" w:customStyle="1" w:styleId="TematkomentarzaZnak">
    <w:name w:val="Temat komentarza Znak"/>
    <w:basedOn w:val="TekstkomentarzaZnak"/>
    <w:link w:val="Tematkomentarza"/>
    <w:uiPriority w:val="99"/>
    <w:semiHidden/>
    <w:rsid w:val="00B857EA"/>
    <w:rPr>
      <w:rFonts w:ascii="Calibri" w:eastAsia="Calibri" w:hAnsi="Calibri" w:cs="Times New Roman"/>
      <w:b/>
      <w:bCs/>
      <w:sz w:val="20"/>
      <w:szCs w:val="20"/>
    </w:rPr>
  </w:style>
  <w:style w:type="paragraph" w:styleId="NormalnyWeb">
    <w:name w:val="Normal (Web)"/>
    <w:basedOn w:val="Normalny"/>
    <w:uiPriority w:val="99"/>
    <w:semiHidden/>
    <w:unhideWhenUsed/>
    <w:rsid w:val="00FE1C2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non-block">
    <w:name w:val="anon-block"/>
    <w:basedOn w:val="Domylnaczcionkaakapitu"/>
    <w:rsid w:val="00FE1C2C"/>
  </w:style>
  <w:style w:type="paragraph" w:styleId="Zwykytekst">
    <w:name w:val="Plain Text"/>
    <w:basedOn w:val="Normalny"/>
    <w:link w:val="ZwykytekstZnak"/>
    <w:uiPriority w:val="99"/>
    <w:unhideWhenUsed/>
    <w:rsid w:val="00921AFC"/>
    <w:pPr>
      <w:spacing w:after="0" w:line="240" w:lineRule="auto"/>
      <w:jc w:val="both"/>
    </w:pPr>
    <w:rPr>
      <w:rFonts w:eastAsia="MS Mincho" w:cs="Consolas"/>
      <w:szCs w:val="21"/>
      <w:lang w:eastAsia="pl-PL"/>
    </w:rPr>
  </w:style>
  <w:style w:type="character" w:customStyle="1" w:styleId="ZwykytekstZnak">
    <w:name w:val="Zwykły tekst Znak"/>
    <w:basedOn w:val="Domylnaczcionkaakapitu"/>
    <w:link w:val="Zwykytekst"/>
    <w:uiPriority w:val="99"/>
    <w:rsid w:val="00921AFC"/>
    <w:rPr>
      <w:rFonts w:ascii="Calibri" w:eastAsia="MS Mincho" w:hAnsi="Calibri" w:cs="Consolas"/>
      <w:szCs w:val="21"/>
      <w:lang w:eastAsia="pl-PL"/>
    </w:rPr>
  </w:style>
  <w:style w:type="paragraph" w:styleId="Tekstprzypisukocowego">
    <w:name w:val="endnote text"/>
    <w:basedOn w:val="Normalny"/>
    <w:link w:val="TekstprzypisukocowegoZnak"/>
    <w:uiPriority w:val="99"/>
    <w:semiHidden/>
    <w:unhideWhenUsed/>
    <w:rsid w:val="00921A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1AF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21AFC"/>
    <w:rPr>
      <w:vertAlign w:val="superscript"/>
    </w:rPr>
  </w:style>
  <w:style w:type="paragraph" w:customStyle="1" w:styleId="ng-binding">
    <w:name w:val="ng-binding"/>
    <w:basedOn w:val="Normalny"/>
    <w:rsid w:val="002829F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scope">
    <w:name w:val="ng-scope"/>
    <w:basedOn w:val="Domylnaczcionkaakapitu"/>
    <w:rsid w:val="002829F4"/>
  </w:style>
  <w:style w:type="character" w:customStyle="1" w:styleId="ng-binding1">
    <w:name w:val="ng-binding1"/>
    <w:basedOn w:val="Domylnaczcionkaakapitu"/>
    <w:rsid w:val="002829F4"/>
  </w:style>
  <w:style w:type="character" w:styleId="Uwydatnienie">
    <w:name w:val="Emphasis"/>
    <w:basedOn w:val="Domylnaczcionkaakapitu"/>
    <w:uiPriority w:val="20"/>
    <w:qFormat/>
    <w:rsid w:val="00C94947"/>
    <w:rPr>
      <w:i/>
      <w:iCs/>
    </w:rPr>
  </w:style>
  <w:style w:type="paragraph" w:styleId="Tekstprzypisudolnego">
    <w:name w:val="footnote text"/>
    <w:basedOn w:val="Normalny"/>
    <w:link w:val="TekstprzypisudolnegoZnak"/>
    <w:uiPriority w:val="99"/>
    <w:semiHidden/>
    <w:unhideWhenUsed/>
    <w:rsid w:val="00473E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3EE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73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363">
      <w:bodyDiv w:val="1"/>
      <w:marLeft w:val="0"/>
      <w:marRight w:val="0"/>
      <w:marTop w:val="0"/>
      <w:marBottom w:val="0"/>
      <w:divBdr>
        <w:top w:val="none" w:sz="0" w:space="0" w:color="auto"/>
        <w:left w:val="none" w:sz="0" w:space="0" w:color="auto"/>
        <w:bottom w:val="none" w:sz="0" w:space="0" w:color="auto"/>
        <w:right w:val="none" w:sz="0" w:space="0" w:color="auto"/>
      </w:divBdr>
    </w:div>
    <w:div w:id="455486239">
      <w:bodyDiv w:val="1"/>
      <w:marLeft w:val="0"/>
      <w:marRight w:val="0"/>
      <w:marTop w:val="0"/>
      <w:marBottom w:val="0"/>
      <w:divBdr>
        <w:top w:val="none" w:sz="0" w:space="0" w:color="auto"/>
        <w:left w:val="none" w:sz="0" w:space="0" w:color="auto"/>
        <w:bottom w:val="none" w:sz="0" w:space="0" w:color="auto"/>
        <w:right w:val="none" w:sz="0" w:space="0" w:color="auto"/>
      </w:divBdr>
    </w:div>
    <w:div w:id="737752538">
      <w:bodyDiv w:val="1"/>
      <w:marLeft w:val="0"/>
      <w:marRight w:val="0"/>
      <w:marTop w:val="0"/>
      <w:marBottom w:val="0"/>
      <w:divBdr>
        <w:top w:val="none" w:sz="0" w:space="0" w:color="auto"/>
        <w:left w:val="none" w:sz="0" w:space="0" w:color="auto"/>
        <w:bottom w:val="none" w:sz="0" w:space="0" w:color="auto"/>
        <w:right w:val="none" w:sz="0" w:space="0" w:color="auto"/>
      </w:divBdr>
    </w:div>
    <w:div w:id="1042366205">
      <w:bodyDiv w:val="1"/>
      <w:marLeft w:val="0"/>
      <w:marRight w:val="0"/>
      <w:marTop w:val="0"/>
      <w:marBottom w:val="0"/>
      <w:divBdr>
        <w:top w:val="none" w:sz="0" w:space="0" w:color="auto"/>
        <w:left w:val="none" w:sz="0" w:space="0" w:color="auto"/>
        <w:bottom w:val="none" w:sz="0" w:space="0" w:color="auto"/>
        <w:right w:val="none" w:sz="0" w:space="0" w:color="auto"/>
      </w:divBdr>
    </w:div>
    <w:div w:id="1449085732">
      <w:bodyDiv w:val="1"/>
      <w:marLeft w:val="0"/>
      <w:marRight w:val="0"/>
      <w:marTop w:val="0"/>
      <w:marBottom w:val="0"/>
      <w:divBdr>
        <w:top w:val="none" w:sz="0" w:space="0" w:color="auto"/>
        <w:left w:val="none" w:sz="0" w:space="0" w:color="auto"/>
        <w:bottom w:val="none" w:sz="0" w:space="0" w:color="auto"/>
        <w:right w:val="none" w:sz="0" w:space="0" w:color="auto"/>
      </w:divBdr>
    </w:div>
    <w:div w:id="1449086539">
      <w:bodyDiv w:val="1"/>
      <w:marLeft w:val="0"/>
      <w:marRight w:val="0"/>
      <w:marTop w:val="0"/>
      <w:marBottom w:val="0"/>
      <w:divBdr>
        <w:top w:val="none" w:sz="0" w:space="0" w:color="auto"/>
        <w:left w:val="none" w:sz="0" w:space="0" w:color="auto"/>
        <w:bottom w:val="none" w:sz="0" w:space="0" w:color="auto"/>
        <w:right w:val="none" w:sz="0" w:space="0" w:color="auto"/>
      </w:divBdr>
    </w:div>
    <w:div w:id="1644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68DC-96F1-4DBB-A9F7-CB43D74A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3610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Kukiełka</dc:creator>
  <cp:keywords/>
  <dc:description/>
  <cp:lastModifiedBy>Paulina Polanowska</cp:lastModifiedBy>
  <cp:revision>2</cp:revision>
  <cp:lastPrinted>2018-07-17T13:23:00Z</cp:lastPrinted>
  <dcterms:created xsi:type="dcterms:W3CDTF">2019-11-15T12:54:00Z</dcterms:created>
  <dcterms:modified xsi:type="dcterms:W3CDTF">2019-11-15T12:54:00Z</dcterms:modified>
</cp:coreProperties>
</file>