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240" w:rsidRDefault="00A157AB" w:rsidP="00034602">
      <w:pPr>
        <w:ind w:firstLineChars="200" w:firstLine="562"/>
        <w:jc w:val="center"/>
        <w:rPr>
          <w:rFonts w:hint="eastAsia"/>
          <w:b/>
          <w:sz w:val="28"/>
          <w:szCs w:val="28"/>
        </w:rPr>
      </w:pPr>
      <w:bookmarkStart w:id="0" w:name="_GoBack"/>
      <w:bookmarkEnd w:id="0"/>
      <w:r>
        <w:rPr>
          <w:rFonts w:hint="eastAsia"/>
          <w:b/>
          <w:sz w:val="28"/>
          <w:szCs w:val="28"/>
        </w:rPr>
        <w:t>COMMUNICATION ON PROGRESS (COP)</w:t>
      </w:r>
    </w:p>
    <w:p w:rsidR="0073048C" w:rsidRDefault="00034602" w:rsidP="00034602">
      <w:pPr>
        <w:jc w:val="center"/>
        <w:rPr>
          <w:rFonts w:hint="eastAsia"/>
          <w:b/>
          <w:sz w:val="28"/>
          <w:szCs w:val="28"/>
        </w:rPr>
      </w:pPr>
      <w:r>
        <w:rPr>
          <w:rFonts w:hint="eastAsia"/>
          <w:b/>
          <w:sz w:val="28"/>
          <w:szCs w:val="28"/>
        </w:rPr>
        <w:t xml:space="preserve">  </w:t>
      </w:r>
    </w:p>
    <w:p w:rsidR="00A157AB" w:rsidRDefault="00A157AB" w:rsidP="00A157AB">
      <w:pPr>
        <w:jc w:val="center"/>
        <w:rPr>
          <w:rFonts w:hint="eastAsia"/>
          <w:sz w:val="24"/>
          <w:szCs w:val="24"/>
        </w:rPr>
      </w:pPr>
    </w:p>
    <w:p w:rsidR="00A157AB" w:rsidRDefault="00A157AB" w:rsidP="00A157AB">
      <w:pPr>
        <w:jc w:val="center"/>
        <w:rPr>
          <w:rFonts w:hint="eastAsia"/>
          <w:sz w:val="24"/>
          <w:szCs w:val="24"/>
        </w:rPr>
      </w:pPr>
    </w:p>
    <w:p w:rsidR="00A157AB" w:rsidRDefault="00A157AB" w:rsidP="00A157AB">
      <w:pPr>
        <w:rPr>
          <w:rFonts w:hint="eastAsia"/>
          <w:sz w:val="24"/>
          <w:szCs w:val="24"/>
        </w:rPr>
      </w:pPr>
      <w:r>
        <w:rPr>
          <w:rFonts w:hint="eastAsia"/>
          <w:sz w:val="24"/>
          <w:szCs w:val="24"/>
        </w:rPr>
        <w:t>Period covered by your Communication on Progress (COP)</w:t>
      </w:r>
    </w:p>
    <w:p w:rsidR="00A157AB" w:rsidRDefault="00A157AB" w:rsidP="00A157AB">
      <w:pPr>
        <w:rPr>
          <w:rFonts w:hint="eastAsia"/>
          <w:sz w:val="24"/>
          <w:szCs w:val="24"/>
        </w:rPr>
      </w:pPr>
      <w:r>
        <w:rPr>
          <w:sz w:val="24"/>
          <w:szCs w:val="24"/>
        </w:rPr>
        <w:t>From</w:t>
      </w:r>
      <w:r w:rsidR="00577990">
        <w:rPr>
          <w:rFonts w:hint="eastAsia"/>
          <w:sz w:val="24"/>
          <w:szCs w:val="24"/>
        </w:rPr>
        <w:t xml:space="preserve">: March 2016 </w:t>
      </w:r>
      <w:r w:rsidR="00253FF1">
        <w:rPr>
          <w:sz w:val="24"/>
          <w:szCs w:val="24"/>
        </w:rPr>
        <w:t>to</w:t>
      </w:r>
      <w:r w:rsidR="00577990">
        <w:rPr>
          <w:rFonts w:hint="eastAsia"/>
          <w:sz w:val="24"/>
          <w:szCs w:val="24"/>
        </w:rPr>
        <w:t xml:space="preserve"> August 2017 (according to the Grace Letter)</w:t>
      </w:r>
    </w:p>
    <w:p w:rsidR="00A157AB" w:rsidRDefault="00A157AB" w:rsidP="00A157AB">
      <w:pPr>
        <w:rPr>
          <w:rFonts w:hint="eastAsia"/>
          <w:sz w:val="24"/>
          <w:szCs w:val="24"/>
        </w:rPr>
      </w:pPr>
    </w:p>
    <w:p w:rsidR="00034602" w:rsidRDefault="00034602" w:rsidP="00A157AB">
      <w:pPr>
        <w:rPr>
          <w:rFonts w:hint="eastAsia"/>
          <w:sz w:val="24"/>
          <w:szCs w:val="24"/>
        </w:rPr>
      </w:pPr>
    </w:p>
    <w:p w:rsidR="00034602" w:rsidRDefault="00034602" w:rsidP="00A157AB">
      <w:pPr>
        <w:rPr>
          <w:rFonts w:hint="eastAsia"/>
          <w:sz w:val="24"/>
          <w:szCs w:val="24"/>
        </w:rPr>
      </w:pPr>
    </w:p>
    <w:p w:rsidR="00A157AB" w:rsidRDefault="00A157AB" w:rsidP="00A157AB">
      <w:pPr>
        <w:rPr>
          <w:rFonts w:hint="eastAsia"/>
          <w:sz w:val="24"/>
          <w:szCs w:val="24"/>
        </w:rPr>
      </w:pPr>
    </w:p>
    <w:p w:rsidR="00A157AB" w:rsidRPr="00034602" w:rsidRDefault="00A157AB" w:rsidP="00D567C1">
      <w:pPr>
        <w:numPr>
          <w:ilvl w:val="0"/>
          <w:numId w:val="7"/>
        </w:numPr>
        <w:rPr>
          <w:rFonts w:hint="eastAsia"/>
          <w:b/>
          <w:sz w:val="24"/>
          <w:szCs w:val="24"/>
        </w:rPr>
      </w:pPr>
      <w:r w:rsidRPr="00034602">
        <w:rPr>
          <w:rFonts w:hint="eastAsia"/>
          <w:b/>
          <w:sz w:val="24"/>
          <w:szCs w:val="24"/>
        </w:rPr>
        <w:t>STATEMENT OF CONTINUED SUPPORT BY THE CHIEF EXECUTIVE OFFICER (OWNER OR PRESIDENT IN THE CASE OF SMALL BUSINESS)</w:t>
      </w:r>
    </w:p>
    <w:p w:rsidR="00A157AB" w:rsidRDefault="00A157AB" w:rsidP="00A157AB">
      <w:pPr>
        <w:rPr>
          <w:rFonts w:hint="eastAsia"/>
          <w:sz w:val="24"/>
          <w:szCs w:val="24"/>
        </w:rPr>
      </w:pPr>
    </w:p>
    <w:p w:rsidR="00A157AB" w:rsidRDefault="00BA3306" w:rsidP="00A157AB">
      <w:pPr>
        <w:rPr>
          <w:rFonts w:hint="eastAsia"/>
          <w:sz w:val="24"/>
          <w:szCs w:val="24"/>
        </w:rPr>
      </w:pPr>
      <w:r>
        <w:rPr>
          <w:rFonts w:hint="eastAsia"/>
          <w:sz w:val="24"/>
          <w:szCs w:val="24"/>
        </w:rPr>
        <w:t>Please use the space below to include</w:t>
      </w:r>
      <w:r w:rsidR="00A157AB">
        <w:rPr>
          <w:rFonts w:hint="eastAsia"/>
          <w:sz w:val="24"/>
          <w:szCs w:val="24"/>
        </w:rPr>
        <w:t xml:space="preserve"> the statement of continued support signed by your company</w:t>
      </w:r>
      <w:r w:rsidR="00A157AB">
        <w:rPr>
          <w:sz w:val="24"/>
          <w:szCs w:val="24"/>
        </w:rPr>
        <w:t>’</w:t>
      </w:r>
      <w:r w:rsidR="00A157AB">
        <w:rPr>
          <w:rFonts w:hint="eastAsia"/>
          <w:sz w:val="24"/>
          <w:szCs w:val="24"/>
        </w:rPr>
        <w:t>s chief executive:</w:t>
      </w:r>
    </w:p>
    <w:p w:rsidR="00A157AB" w:rsidRDefault="00A157AB" w:rsidP="00A157AB">
      <w:pPr>
        <w:rPr>
          <w:rFonts w:hint="eastAsia"/>
          <w:sz w:val="24"/>
          <w:szCs w:val="24"/>
        </w:rPr>
      </w:pPr>
    </w:p>
    <w:p w:rsidR="00A157AB" w:rsidRDefault="00A157AB" w:rsidP="00A157AB">
      <w:pPr>
        <w:rPr>
          <w:rFonts w:hint="eastAsia"/>
          <w:sz w:val="24"/>
          <w:szCs w:val="24"/>
        </w:rPr>
      </w:pPr>
    </w:p>
    <w:p w:rsidR="00A157AB" w:rsidRDefault="00564584" w:rsidP="00A157AB">
      <w:pPr>
        <w:rPr>
          <w:rFonts w:hint="eastAsia"/>
          <w:sz w:val="24"/>
          <w:szCs w:val="24"/>
        </w:rPr>
      </w:pPr>
      <w:r>
        <w:rPr>
          <w:sz w:val="24"/>
          <w:szCs w:val="24"/>
        </w:rPr>
        <w:t>August 29, 2019</w:t>
      </w:r>
    </w:p>
    <w:p w:rsidR="00A157AB" w:rsidRDefault="00A157AB" w:rsidP="00A157AB">
      <w:pPr>
        <w:rPr>
          <w:rFonts w:hint="eastAsia"/>
          <w:sz w:val="24"/>
          <w:szCs w:val="24"/>
        </w:rPr>
      </w:pPr>
    </w:p>
    <w:p w:rsidR="00A157AB" w:rsidRDefault="00A157AB" w:rsidP="00A157AB">
      <w:pPr>
        <w:rPr>
          <w:rFonts w:hint="eastAsia"/>
          <w:sz w:val="24"/>
          <w:szCs w:val="24"/>
        </w:rPr>
      </w:pPr>
    </w:p>
    <w:p w:rsidR="00A157AB" w:rsidRDefault="00A157AB" w:rsidP="00A157AB">
      <w:pPr>
        <w:rPr>
          <w:rFonts w:hint="eastAsia"/>
          <w:sz w:val="24"/>
          <w:szCs w:val="24"/>
        </w:rPr>
      </w:pPr>
      <w:r>
        <w:rPr>
          <w:rFonts w:hint="eastAsia"/>
          <w:sz w:val="24"/>
          <w:szCs w:val="24"/>
        </w:rPr>
        <w:t>To our stakeholders:</w:t>
      </w:r>
    </w:p>
    <w:p w:rsidR="00A157AB" w:rsidRDefault="00A157AB" w:rsidP="00A157AB">
      <w:pPr>
        <w:rPr>
          <w:rFonts w:hint="eastAsia"/>
          <w:sz w:val="24"/>
          <w:szCs w:val="24"/>
        </w:rPr>
      </w:pPr>
    </w:p>
    <w:p w:rsidR="00A157AB" w:rsidRDefault="00A157AB" w:rsidP="00A157AB">
      <w:pPr>
        <w:rPr>
          <w:rFonts w:hint="eastAsia"/>
          <w:sz w:val="24"/>
          <w:szCs w:val="24"/>
        </w:rPr>
      </w:pPr>
    </w:p>
    <w:p w:rsidR="00A157AB" w:rsidRDefault="003767AB" w:rsidP="00034602">
      <w:pPr>
        <w:ind w:firstLineChars="200" w:firstLine="480"/>
        <w:rPr>
          <w:rFonts w:hint="eastAsia"/>
          <w:sz w:val="24"/>
          <w:szCs w:val="24"/>
        </w:rPr>
      </w:pPr>
      <w:r>
        <w:rPr>
          <w:sz w:val="24"/>
          <w:szCs w:val="24"/>
        </w:rPr>
        <w:t xml:space="preserve">I thank you for allowing me to be a part of this initiative.  </w:t>
      </w:r>
      <w:r w:rsidR="00A157AB">
        <w:rPr>
          <w:rFonts w:hint="eastAsia"/>
          <w:sz w:val="24"/>
          <w:szCs w:val="24"/>
        </w:rPr>
        <w:t xml:space="preserve">I am pleased to confirm that </w:t>
      </w:r>
      <w:r>
        <w:rPr>
          <w:sz w:val="24"/>
          <w:szCs w:val="24"/>
        </w:rPr>
        <w:t xml:space="preserve">Global Fertility &amp; Genetics, </w:t>
      </w:r>
      <w:r w:rsidR="005C571E">
        <w:rPr>
          <w:sz w:val="24"/>
          <w:szCs w:val="24"/>
        </w:rPr>
        <w:t xml:space="preserve">(GFG) </w:t>
      </w:r>
      <w:r>
        <w:rPr>
          <w:sz w:val="24"/>
          <w:szCs w:val="24"/>
        </w:rPr>
        <w:t xml:space="preserve">LLC </w:t>
      </w:r>
      <w:r w:rsidR="00A157AB">
        <w:rPr>
          <w:rFonts w:hint="eastAsia"/>
          <w:sz w:val="24"/>
          <w:szCs w:val="24"/>
        </w:rPr>
        <w:t xml:space="preserve">reaffirms its support of the Ten Principles of the United Nations Global Impact in the areas of Human Rights, </w:t>
      </w:r>
      <w:r w:rsidR="00253FF1">
        <w:rPr>
          <w:sz w:val="24"/>
          <w:szCs w:val="24"/>
        </w:rPr>
        <w:t>Labor</w:t>
      </w:r>
      <w:r w:rsidR="00A157AB">
        <w:rPr>
          <w:rFonts w:hint="eastAsia"/>
          <w:sz w:val="24"/>
          <w:szCs w:val="24"/>
        </w:rPr>
        <w:t xml:space="preserve">, Environment and Anti-Corruption. </w:t>
      </w:r>
    </w:p>
    <w:p w:rsidR="00A157AB" w:rsidRDefault="00A157AB" w:rsidP="00A157AB">
      <w:pPr>
        <w:rPr>
          <w:rFonts w:hint="eastAsia"/>
          <w:sz w:val="24"/>
          <w:szCs w:val="24"/>
        </w:rPr>
      </w:pPr>
    </w:p>
    <w:p w:rsidR="00E00920" w:rsidRDefault="00E00920" w:rsidP="00034602">
      <w:pPr>
        <w:ind w:firstLineChars="100" w:firstLine="240"/>
        <w:rPr>
          <w:rFonts w:hint="eastAsia"/>
          <w:sz w:val="24"/>
          <w:szCs w:val="24"/>
        </w:rPr>
      </w:pPr>
      <w:r>
        <w:rPr>
          <w:rFonts w:hint="eastAsia"/>
          <w:sz w:val="24"/>
          <w:szCs w:val="24"/>
        </w:rPr>
        <w:t>In this annual Communication on Progress</w:t>
      </w:r>
      <w:r w:rsidR="003767AB">
        <w:rPr>
          <w:sz w:val="24"/>
          <w:szCs w:val="24"/>
        </w:rPr>
        <w:t xml:space="preserve"> (COP)</w:t>
      </w:r>
      <w:r>
        <w:rPr>
          <w:rFonts w:hint="eastAsia"/>
          <w:sz w:val="24"/>
          <w:szCs w:val="24"/>
        </w:rPr>
        <w:t>, we describe our actions to continually improve the integration of the Global Compact and its principle</w:t>
      </w:r>
      <w:r w:rsidR="003767AB">
        <w:rPr>
          <w:sz w:val="24"/>
          <w:szCs w:val="24"/>
        </w:rPr>
        <w:t>s</w:t>
      </w:r>
      <w:r>
        <w:rPr>
          <w:rFonts w:hint="eastAsia"/>
          <w:sz w:val="24"/>
          <w:szCs w:val="24"/>
        </w:rPr>
        <w:t xml:space="preserve"> into our business strategy, culture an</w:t>
      </w:r>
      <w:r w:rsidR="003767AB">
        <w:rPr>
          <w:sz w:val="24"/>
          <w:szCs w:val="24"/>
        </w:rPr>
        <w:t>d</w:t>
      </w:r>
      <w:r>
        <w:rPr>
          <w:rFonts w:hint="eastAsia"/>
          <w:sz w:val="24"/>
          <w:szCs w:val="24"/>
        </w:rPr>
        <w:t xml:space="preserve"> daily operations. We </w:t>
      </w:r>
      <w:r w:rsidR="003767AB">
        <w:rPr>
          <w:sz w:val="24"/>
          <w:szCs w:val="24"/>
        </w:rPr>
        <w:t xml:space="preserve">are </w:t>
      </w:r>
      <w:r>
        <w:rPr>
          <w:rFonts w:hint="eastAsia"/>
          <w:sz w:val="24"/>
          <w:szCs w:val="24"/>
        </w:rPr>
        <w:t>also commit</w:t>
      </w:r>
      <w:r w:rsidR="003767AB">
        <w:rPr>
          <w:sz w:val="24"/>
          <w:szCs w:val="24"/>
        </w:rPr>
        <w:t>ted</w:t>
      </w:r>
      <w:r>
        <w:rPr>
          <w:rFonts w:hint="eastAsia"/>
          <w:sz w:val="24"/>
          <w:szCs w:val="24"/>
        </w:rPr>
        <w:t xml:space="preserve"> to sharing this information with our stakeholders </w:t>
      </w:r>
      <w:r w:rsidR="005C571E">
        <w:rPr>
          <w:sz w:val="24"/>
          <w:szCs w:val="24"/>
        </w:rPr>
        <w:t>using our primary channels of communication, culminating at our yearly board meeting</w:t>
      </w:r>
      <w:r>
        <w:rPr>
          <w:rFonts w:hint="eastAsia"/>
          <w:sz w:val="24"/>
          <w:szCs w:val="24"/>
        </w:rPr>
        <w:t xml:space="preserve">. </w:t>
      </w:r>
    </w:p>
    <w:p w:rsidR="00E00920" w:rsidRDefault="00E00920" w:rsidP="00A157AB">
      <w:pPr>
        <w:rPr>
          <w:rFonts w:hint="eastAsia"/>
          <w:sz w:val="24"/>
          <w:szCs w:val="24"/>
        </w:rPr>
      </w:pPr>
    </w:p>
    <w:p w:rsidR="00E00920" w:rsidRDefault="00E00920" w:rsidP="00A157AB">
      <w:pPr>
        <w:rPr>
          <w:rFonts w:hint="eastAsia"/>
          <w:sz w:val="24"/>
          <w:szCs w:val="24"/>
        </w:rPr>
      </w:pPr>
    </w:p>
    <w:p w:rsidR="00E00920" w:rsidRDefault="00E00920" w:rsidP="00A157AB">
      <w:pPr>
        <w:rPr>
          <w:rFonts w:hint="eastAsia"/>
          <w:sz w:val="24"/>
          <w:szCs w:val="24"/>
        </w:rPr>
      </w:pPr>
      <w:r>
        <w:rPr>
          <w:rFonts w:hint="eastAsia"/>
          <w:sz w:val="24"/>
          <w:szCs w:val="24"/>
        </w:rPr>
        <w:t xml:space="preserve">Sincerely yours, </w:t>
      </w:r>
    </w:p>
    <w:p w:rsidR="00E00920" w:rsidRDefault="003767AB" w:rsidP="00A157AB">
      <w:pPr>
        <w:rPr>
          <w:rFonts w:hint="eastAsia"/>
          <w:sz w:val="24"/>
          <w:szCs w:val="24"/>
        </w:rPr>
      </w:pPr>
      <w:r>
        <w:rPr>
          <w:sz w:val="24"/>
          <w:szCs w:val="24"/>
        </w:rPr>
        <w:t>Annie Liu</w:t>
      </w:r>
    </w:p>
    <w:p w:rsidR="00E7067E" w:rsidRDefault="003767AB" w:rsidP="00A157AB">
      <w:pPr>
        <w:rPr>
          <w:rFonts w:hint="eastAsia"/>
          <w:sz w:val="24"/>
          <w:szCs w:val="24"/>
        </w:rPr>
      </w:pPr>
      <w:r>
        <w:rPr>
          <w:sz w:val="24"/>
          <w:szCs w:val="24"/>
        </w:rPr>
        <w:t>CEO Global Fertility &amp; Genetics, LLC</w:t>
      </w:r>
    </w:p>
    <w:p w:rsidR="00577990" w:rsidRDefault="00577990" w:rsidP="00E7067E">
      <w:pPr>
        <w:ind w:firstLineChars="1100" w:firstLine="2640"/>
        <w:rPr>
          <w:rFonts w:hint="eastAsia"/>
          <w:sz w:val="24"/>
          <w:szCs w:val="24"/>
        </w:rPr>
      </w:pPr>
    </w:p>
    <w:p w:rsidR="00577990" w:rsidRDefault="00577990" w:rsidP="00A157AB">
      <w:pPr>
        <w:rPr>
          <w:rFonts w:hint="eastAsia"/>
          <w:sz w:val="24"/>
          <w:szCs w:val="24"/>
        </w:rPr>
      </w:pPr>
    </w:p>
    <w:p w:rsidR="00E7067E" w:rsidRDefault="00E7067E" w:rsidP="00A157AB">
      <w:pPr>
        <w:rPr>
          <w:rFonts w:hint="eastAsia"/>
          <w:sz w:val="24"/>
          <w:szCs w:val="24"/>
        </w:rPr>
      </w:pPr>
    </w:p>
    <w:p w:rsidR="00E7067E" w:rsidRDefault="00E7067E" w:rsidP="00A157AB">
      <w:pPr>
        <w:rPr>
          <w:rFonts w:hint="eastAsia"/>
          <w:sz w:val="24"/>
          <w:szCs w:val="24"/>
        </w:rPr>
      </w:pPr>
    </w:p>
    <w:p w:rsidR="00E7067E" w:rsidRDefault="00E7067E" w:rsidP="00A157AB">
      <w:pPr>
        <w:rPr>
          <w:rFonts w:hint="eastAsia"/>
          <w:sz w:val="24"/>
          <w:szCs w:val="24"/>
        </w:rPr>
      </w:pPr>
    </w:p>
    <w:p w:rsidR="00E7067E" w:rsidRDefault="00E7067E" w:rsidP="00A157AB">
      <w:pPr>
        <w:rPr>
          <w:rFonts w:hint="eastAsia"/>
          <w:sz w:val="24"/>
          <w:szCs w:val="24"/>
        </w:rPr>
      </w:pPr>
    </w:p>
    <w:p w:rsidR="00A157AB" w:rsidRPr="00034602" w:rsidRDefault="00D567C1" w:rsidP="00D567C1">
      <w:pPr>
        <w:numPr>
          <w:ilvl w:val="0"/>
          <w:numId w:val="7"/>
        </w:numPr>
        <w:rPr>
          <w:rFonts w:hint="eastAsia"/>
          <w:b/>
          <w:sz w:val="24"/>
          <w:szCs w:val="24"/>
        </w:rPr>
      </w:pPr>
      <w:r w:rsidRPr="00034602">
        <w:rPr>
          <w:rFonts w:hint="eastAsia"/>
          <w:b/>
          <w:sz w:val="24"/>
          <w:szCs w:val="24"/>
        </w:rPr>
        <w:t>DESCRIPTION OF ACTIONS</w:t>
      </w:r>
    </w:p>
    <w:p w:rsidR="00D567C1" w:rsidRPr="00034602" w:rsidRDefault="00D567C1" w:rsidP="00D567C1">
      <w:pPr>
        <w:rPr>
          <w:rFonts w:hint="eastAsia"/>
          <w:b/>
          <w:sz w:val="24"/>
          <w:szCs w:val="24"/>
          <w:u w:val="single"/>
        </w:rPr>
      </w:pPr>
      <w:r w:rsidRPr="00034602">
        <w:rPr>
          <w:rFonts w:hint="eastAsia"/>
          <w:b/>
          <w:sz w:val="24"/>
          <w:szCs w:val="24"/>
          <w:u w:val="single"/>
        </w:rPr>
        <w:t>Human Rights</w:t>
      </w:r>
    </w:p>
    <w:p w:rsidR="00D567C1" w:rsidRDefault="00D567C1" w:rsidP="00D567C1">
      <w:pPr>
        <w:rPr>
          <w:rFonts w:hint="eastAsia"/>
          <w:sz w:val="24"/>
          <w:szCs w:val="24"/>
          <w:u w:val="single"/>
        </w:rPr>
      </w:pPr>
    </w:p>
    <w:p w:rsidR="00D567C1" w:rsidRDefault="00BA3306" w:rsidP="00D567C1">
      <w:pPr>
        <w:rPr>
          <w:rFonts w:hint="eastAsia"/>
          <w:sz w:val="24"/>
          <w:szCs w:val="24"/>
        </w:rPr>
      </w:pPr>
      <w:r>
        <w:rPr>
          <w:rFonts w:hint="eastAsia"/>
          <w:sz w:val="24"/>
          <w:szCs w:val="24"/>
        </w:rPr>
        <w:t>Please use the space below to describe</w:t>
      </w:r>
      <w:r w:rsidR="00D567C1" w:rsidRPr="00D567C1">
        <w:rPr>
          <w:rFonts w:hint="eastAsia"/>
          <w:sz w:val="24"/>
          <w:szCs w:val="24"/>
        </w:rPr>
        <w:t xml:space="preserve"> actions your company has taken in the area of human rights such as:</w:t>
      </w:r>
    </w:p>
    <w:p w:rsidR="0073048C" w:rsidRPr="00D567C1" w:rsidRDefault="0073048C" w:rsidP="00D567C1">
      <w:pPr>
        <w:rPr>
          <w:rFonts w:hint="eastAsia"/>
          <w:sz w:val="24"/>
          <w:szCs w:val="24"/>
        </w:rPr>
      </w:pPr>
    </w:p>
    <w:p w:rsidR="001104EE" w:rsidRPr="00577990" w:rsidRDefault="00D567C1" w:rsidP="00D567C1">
      <w:pPr>
        <w:rPr>
          <w:rFonts w:hint="eastAsia"/>
          <w:b/>
          <w:sz w:val="24"/>
          <w:szCs w:val="24"/>
        </w:rPr>
      </w:pPr>
      <w:r w:rsidRPr="00577990">
        <w:rPr>
          <w:rFonts w:hint="eastAsia"/>
          <w:b/>
          <w:sz w:val="24"/>
          <w:szCs w:val="24"/>
        </w:rPr>
        <w:t>- Ensure workers are provided safe, suitable and sanitary work facilities</w:t>
      </w:r>
      <w:r w:rsidR="00577990">
        <w:rPr>
          <w:rFonts w:hint="eastAsia"/>
          <w:b/>
          <w:sz w:val="24"/>
          <w:szCs w:val="24"/>
        </w:rPr>
        <w:t>.</w:t>
      </w:r>
    </w:p>
    <w:p w:rsidR="0058103D" w:rsidRDefault="00195B23" w:rsidP="00D567C1">
      <w:pPr>
        <w:rPr>
          <w:sz w:val="24"/>
          <w:szCs w:val="24"/>
        </w:rPr>
      </w:pPr>
      <w:r>
        <w:rPr>
          <w:rFonts w:hint="eastAsia"/>
          <w:sz w:val="24"/>
          <w:szCs w:val="24"/>
        </w:rPr>
        <w:t xml:space="preserve">Answer: </w:t>
      </w:r>
    </w:p>
    <w:p w:rsidR="00C26031" w:rsidRDefault="0058103D" w:rsidP="00D567C1">
      <w:pPr>
        <w:rPr>
          <w:sz w:val="24"/>
          <w:szCs w:val="24"/>
        </w:rPr>
      </w:pPr>
      <w:r>
        <w:rPr>
          <w:sz w:val="24"/>
          <w:szCs w:val="24"/>
        </w:rPr>
        <w:t>All of GFG employees must take mandatory annual Occupational Safety and Health Administration (OSHA) training</w:t>
      </w:r>
      <w:r w:rsidR="00A70EDB">
        <w:rPr>
          <w:sz w:val="24"/>
          <w:szCs w:val="24"/>
        </w:rPr>
        <w:t xml:space="preserve"> to provide continuous employee safety training.  </w:t>
      </w:r>
      <w:r>
        <w:rPr>
          <w:sz w:val="24"/>
          <w:szCs w:val="24"/>
        </w:rPr>
        <w:t xml:space="preserve"> </w:t>
      </w:r>
      <w:r w:rsidR="005C571E">
        <w:rPr>
          <w:sz w:val="24"/>
          <w:szCs w:val="24"/>
        </w:rPr>
        <w:t>G</w:t>
      </w:r>
      <w:r w:rsidR="00CD5DD0">
        <w:rPr>
          <w:sz w:val="24"/>
          <w:szCs w:val="24"/>
        </w:rPr>
        <w:t>FG</w:t>
      </w:r>
      <w:r w:rsidR="00577990" w:rsidRPr="00577990">
        <w:rPr>
          <w:rFonts w:hint="eastAsia"/>
          <w:sz w:val="24"/>
          <w:szCs w:val="24"/>
        </w:rPr>
        <w:t xml:space="preserve"> c</w:t>
      </w:r>
      <w:r w:rsidR="00577990" w:rsidRPr="00577990">
        <w:rPr>
          <w:sz w:val="24"/>
          <w:szCs w:val="24"/>
        </w:rPr>
        <w:t>ompany’s</w:t>
      </w:r>
      <w:r w:rsidR="00577990" w:rsidRPr="00577990">
        <w:rPr>
          <w:rFonts w:hint="eastAsia"/>
          <w:sz w:val="24"/>
          <w:szCs w:val="24"/>
        </w:rPr>
        <w:t xml:space="preserve"> headquarters are divided into very </w:t>
      </w:r>
      <w:r w:rsidR="00577990" w:rsidRPr="00577990">
        <w:rPr>
          <w:sz w:val="24"/>
          <w:szCs w:val="24"/>
        </w:rPr>
        <w:t>distinct</w:t>
      </w:r>
      <w:r w:rsidR="00577990" w:rsidRPr="00577990">
        <w:rPr>
          <w:rFonts w:hint="eastAsia"/>
          <w:sz w:val="24"/>
          <w:szCs w:val="24"/>
        </w:rPr>
        <w:t xml:space="preserve"> departments and sub-companies with its own card</w:t>
      </w:r>
      <w:r w:rsidR="00564584">
        <w:rPr>
          <w:sz w:val="24"/>
          <w:szCs w:val="24"/>
        </w:rPr>
        <w:t>key access</w:t>
      </w:r>
      <w:r w:rsidR="00577990" w:rsidRPr="00577990">
        <w:rPr>
          <w:rFonts w:hint="eastAsia"/>
          <w:sz w:val="24"/>
          <w:szCs w:val="24"/>
        </w:rPr>
        <w:t xml:space="preserve"> controlled entrance to ensure security and privacy. </w:t>
      </w:r>
      <w:r w:rsidR="00CD5DD0">
        <w:rPr>
          <w:sz w:val="24"/>
          <w:szCs w:val="24"/>
        </w:rPr>
        <w:t xml:space="preserve">Due to the nature of our busy, safety and privacy are the key elements to providing high quality care to our patients.  </w:t>
      </w:r>
    </w:p>
    <w:p w:rsidR="00C26031" w:rsidRDefault="00CD5DD0" w:rsidP="00D567C1">
      <w:pPr>
        <w:rPr>
          <w:sz w:val="24"/>
          <w:szCs w:val="24"/>
        </w:rPr>
      </w:pPr>
      <w:r>
        <w:rPr>
          <w:sz w:val="24"/>
          <w:szCs w:val="24"/>
        </w:rPr>
        <w:t xml:space="preserve">GFG also employs a private </w:t>
      </w:r>
      <w:r w:rsidR="00C26031">
        <w:rPr>
          <w:sz w:val="24"/>
          <w:szCs w:val="24"/>
        </w:rPr>
        <w:t>c</w:t>
      </w:r>
      <w:r w:rsidR="00577990" w:rsidRPr="00577990">
        <w:rPr>
          <w:rFonts w:hint="eastAsia"/>
          <w:sz w:val="24"/>
          <w:szCs w:val="24"/>
        </w:rPr>
        <w:t xml:space="preserve">leaning </w:t>
      </w:r>
      <w:r w:rsidR="00564584">
        <w:rPr>
          <w:sz w:val="24"/>
          <w:szCs w:val="24"/>
        </w:rPr>
        <w:t>company</w:t>
      </w:r>
      <w:r w:rsidR="00577990" w:rsidRPr="00577990">
        <w:rPr>
          <w:rFonts w:hint="eastAsia"/>
          <w:sz w:val="24"/>
          <w:szCs w:val="24"/>
        </w:rPr>
        <w:t xml:space="preserve"> to ensure,</w:t>
      </w:r>
      <w:r w:rsidR="00C26031">
        <w:rPr>
          <w:sz w:val="24"/>
          <w:szCs w:val="24"/>
        </w:rPr>
        <w:t xml:space="preserve"> patient waiting rooms, examination rooms,</w:t>
      </w:r>
      <w:r w:rsidR="00577990" w:rsidRPr="00577990">
        <w:rPr>
          <w:rFonts w:hint="eastAsia"/>
          <w:sz w:val="24"/>
          <w:szCs w:val="24"/>
        </w:rPr>
        <w:t xml:space="preserve"> corridors and office areas are clean at all time</w:t>
      </w:r>
      <w:r w:rsidR="00C26031">
        <w:rPr>
          <w:sz w:val="24"/>
          <w:szCs w:val="24"/>
        </w:rPr>
        <w:t>s.  The cleaning staff covers everyday to ensure a sanitary work space.</w:t>
      </w:r>
    </w:p>
    <w:p w:rsidR="00577990" w:rsidRDefault="00C26031" w:rsidP="00D567C1">
      <w:pPr>
        <w:rPr>
          <w:rFonts w:hint="eastAsia"/>
          <w:sz w:val="24"/>
          <w:szCs w:val="24"/>
        </w:rPr>
      </w:pPr>
      <w:r>
        <w:rPr>
          <w:sz w:val="24"/>
          <w:szCs w:val="24"/>
        </w:rPr>
        <w:t>All exit areas are highlighted in case of an emergency or any power failures and exit pathways areas are illuminated for a rapid evacuation.</w:t>
      </w:r>
      <w:r w:rsidR="00821EB9">
        <w:rPr>
          <w:sz w:val="24"/>
          <w:szCs w:val="24"/>
        </w:rPr>
        <w:t xml:space="preserve"> GFG also has </w:t>
      </w:r>
      <w:r w:rsidR="00253FF1">
        <w:rPr>
          <w:sz w:val="24"/>
          <w:szCs w:val="24"/>
        </w:rPr>
        <w:t>its</w:t>
      </w:r>
      <w:r w:rsidR="00821EB9">
        <w:rPr>
          <w:sz w:val="24"/>
          <w:szCs w:val="24"/>
        </w:rPr>
        <w:t xml:space="preserve"> own personal back up battery power source in case of outages.</w:t>
      </w:r>
      <w:r w:rsidR="00577990" w:rsidRPr="00577990">
        <w:rPr>
          <w:rFonts w:hint="eastAsia"/>
          <w:sz w:val="24"/>
          <w:szCs w:val="24"/>
        </w:rPr>
        <w:t xml:space="preserve">  </w:t>
      </w:r>
    </w:p>
    <w:p w:rsidR="001104EE" w:rsidRDefault="001104EE" w:rsidP="00D567C1">
      <w:pPr>
        <w:rPr>
          <w:rFonts w:hint="eastAsia"/>
          <w:sz w:val="24"/>
          <w:szCs w:val="24"/>
        </w:rPr>
      </w:pPr>
    </w:p>
    <w:p w:rsidR="00D567C1" w:rsidRPr="00577990" w:rsidRDefault="00D567C1" w:rsidP="00D567C1">
      <w:pPr>
        <w:rPr>
          <w:rFonts w:hint="eastAsia"/>
          <w:b/>
          <w:sz w:val="24"/>
          <w:szCs w:val="24"/>
        </w:rPr>
      </w:pPr>
      <w:r w:rsidRPr="00577990">
        <w:rPr>
          <w:rFonts w:hint="eastAsia"/>
          <w:b/>
          <w:sz w:val="24"/>
          <w:szCs w:val="24"/>
        </w:rPr>
        <w:t>- Protect wor</w:t>
      </w:r>
      <w:r w:rsidR="00BA3306" w:rsidRPr="00577990">
        <w:rPr>
          <w:rFonts w:hint="eastAsia"/>
          <w:b/>
          <w:sz w:val="24"/>
          <w:szCs w:val="24"/>
        </w:rPr>
        <w:t>kers from workplaces harassment, including physical, verbal, sexual or psychological harassment, abuse or threats</w:t>
      </w:r>
      <w:r w:rsidR="00577990">
        <w:rPr>
          <w:rFonts w:hint="eastAsia"/>
          <w:b/>
          <w:sz w:val="24"/>
          <w:szCs w:val="24"/>
        </w:rPr>
        <w:t>.</w:t>
      </w:r>
    </w:p>
    <w:p w:rsidR="00821EB9" w:rsidRDefault="00195B23" w:rsidP="00577990">
      <w:pPr>
        <w:rPr>
          <w:sz w:val="24"/>
          <w:szCs w:val="24"/>
        </w:rPr>
      </w:pPr>
      <w:r>
        <w:rPr>
          <w:rFonts w:hint="eastAsia"/>
          <w:sz w:val="24"/>
          <w:szCs w:val="24"/>
        </w:rPr>
        <w:t xml:space="preserve">Answer: </w:t>
      </w:r>
    </w:p>
    <w:p w:rsidR="00821EB9" w:rsidRDefault="00821EB9" w:rsidP="00577990">
      <w:pPr>
        <w:rPr>
          <w:sz w:val="24"/>
          <w:szCs w:val="24"/>
        </w:rPr>
      </w:pPr>
      <w:r>
        <w:rPr>
          <w:sz w:val="24"/>
          <w:szCs w:val="24"/>
        </w:rPr>
        <w:t>GFG employees conduct mandatory New York State Harassment Prevention Training which is documented and stored into each employees file to ensure courses are taken every year.  Every new hire must agree to conduct this training within three months of their hiring.  This training is provided by New York State which keeps GFG in accordance with New York State laws.</w:t>
      </w:r>
    </w:p>
    <w:p w:rsidR="00577990" w:rsidRDefault="00821EB9" w:rsidP="00577990">
      <w:pPr>
        <w:rPr>
          <w:rFonts w:hint="eastAsia"/>
          <w:sz w:val="24"/>
          <w:szCs w:val="24"/>
        </w:rPr>
      </w:pPr>
      <w:r>
        <w:rPr>
          <w:sz w:val="24"/>
          <w:szCs w:val="24"/>
        </w:rPr>
        <w:t xml:space="preserve">GFG location has security guards on duty for 24 hours, there is also 24 hour security </w:t>
      </w:r>
      <w:r w:rsidR="0058103D">
        <w:rPr>
          <w:sz w:val="24"/>
          <w:szCs w:val="24"/>
        </w:rPr>
        <w:t xml:space="preserve">surveillance CCTV </w:t>
      </w:r>
      <w:r>
        <w:rPr>
          <w:sz w:val="24"/>
          <w:szCs w:val="24"/>
        </w:rPr>
        <w:t xml:space="preserve">monitoring protection of </w:t>
      </w:r>
      <w:r w:rsidR="00564584">
        <w:rPr>
          <w:sz w:val="24"/>
          <w:szCs w:val="24"/>
        </w:rPr>
        <w:t>t</w:t>
      </w:r>
      <w:r w:rsidR="00577990">
        <w:rPr>
          <w:rFonts w:hint="eastAsia"/>
          <w:sz w:val="24"/>
          <w:szCs w:val="24"/>
        </w:rPr>
        <w:t>he security of the headquarters</w:t>
      </w:r>
      <w:r w:rsidR="00577990">
        <w:rPr>
          <w:sz w:val="24"/>
          <w:szCs w:val="24"/>
        </w:rPr>
        <w:t>’</w:t>
      </w:r>
      <w:r w:rsidR="00577990">
        <w:rPr>
          <w:rFonts w:hint="eastAsia"/>
          <w:sz w:val="24"/>
          <w:szCs w:val="24"/>
        </w:rPr>
        <w:t xml:space="preserve"> staff</w:t>
      </w:r>
      <w:r w:rsidR="00564584">
        <w:rPr>
          <w:sz w:val="24"/>
          <w:szCs w:val="24"/>
        </w:rPr>
        <w:t>.</w:t>
      </w:r>
    </w:p>
    <w:p w:rsidR="00577990" w:rsidRDefault="00577990" w:rsidP="00577990">
      <w:pPr>
        <w:rPr>
          <w:rFonts w:hint="eastAsia"/>
          <w:sz w:val="24"/>
          <w:szCs w:val="24"/>
        </w:rPr>
      </w:pPr>
    </w:p>
    <w:p w:rsidR="00577990" w:rsidRDefault="00577990" w:rsidP="00D567C1">
      <w:pPr>
        <w:rPr>
          <w:rFonts w:hint="eastAsia"/>
          <w:sz w:val="24"/>
          <w:szCs w:val="24"/>
        </w:rPr>
      </w:pPr>
    </w:p>
    <w:p w:rsidR="00BA3306" w:rsidRPr="00577990" w:rsidRDefault="00BA3306" w:rsidP="00D567C1">
      <w:pPr>
        <w:rPr>
          <w:rFonts w:hint="eastAsia"/>
          <w:b/>
          <w:sz w:val="24"/>
          <w:szCs w:val="24"/>
        </w:rPr>
      </w:pPr>
      <w:r w:rsidRPr="00577990">
        <w:rPr>
          <w:rFonts w:hint="eastAsia"/>
          <w:b/>
          <w:sz w:val="24"/>
          <w:szCs w:val="24"/>
        </w:rPr>
        <w:t>- Take measures to eliminate ingredients, designs, defects or side-effects that harm or threaten human life and health during manufacturing, usage or disposal of products</w:t>
      </w:r>
      <w:r w:rsidR="00577990" w:rsidRPr="00577990">
        <w:rPr>
          <w:rFonts w:hint="eastAsia"/>
          <w:b/>
          <w:sz w:val="24"/>
          <w:szCs w:val="24"/>
        </w:rPr>
        <w:t>.</w:t>
      </w:r>
    </w:p>
    <w:p w:rsidR="00A70EDB" w:rsidRDefault="00195B23" w:rsidP="00577990">
      <w:pPr>
        <w:rPr>
          <w:sz w:val="24"/>
          <w:szCs w:val="24"/>
        </w:rPr>
      </w:pPr>
      <w:r>
        <w:rPr>
          <w:rFonts w:hint="eastAsia"/>
          <w:sz w:val="24"/>
          <w:szCs w:val="24"/>
        </w:rPr>
        <w:t xml:space="preserve">Answer: </w:t>
      </w:r>
      <w:r w:rsidR="00577990">
        <w:rPr>
          <w:rFonts w:hint="eastAsia"/>
          <w:sz w:val="24"/>
          <w:szCs w:val="24"/>
        </w:rPr>
        <w:t xml:space="preserve">As mentioned, </w:t>
      </w:r>
      <w:r w:rsidR="00A70EDB">
        <w:rPr>
          <w:sz w:val="24"/>
          <w:szCs w:val="24"/>
        </w:rPr>
        <w:t>all employees of GFG are required to take mandatory Federal safety training provided by OSHA to ensure employees are safe from any hazardous materials</w:t>
      </w:r>
    </w:p>
    <w:p w:rsidR="00577990" w:rsidRDefault="00A70EDB" w:rsidP="00577990">
      <w:pPr>
        <w:rPr>
          <w:rFonts w:hint="eastAsia"/>
          <w:sz w:val="24"/>
          <w:szCs w:val="24"/>
        </w:rPr>
      </w:pPr>
      <w:r>
        <w:rPr>
          <w:sz w:val="24"/>
          <w:szCs w:val="24"/>
        </w:rPr>
        <w:t>All hazardous materials are disposed in accordance to OSHA rules and the waste is removed by an outside waste disposable company.</w:t>
      </w:r>
    </w:p>
    <w:p w:rsidR="00BA3306" w:rsidRDefault="00BA3306" w:rsidP="00D567C1">
      <w:pPr>
        <w:rPr>
          <w:rFonts w:hint="eastAsia"/>
          <w:sz w:val="24"/>
          <w:szCs w:val="24"/>
        </w:rPr>
      </w:pPr>
    </w:p>
    <w:p w:rsidR="00BA3306" w:rsidRPr="00034602" w:rsidRDefault="00253FF1" w:rsidP="00BA3306">
      <w:pPr>
        <w:rPr>
          <w:rFonts w:hint="eastAsia"/>
          <w:b/>
          <w:sz w:val="24"/>
          <w:szCs w:val="24"/>
          <w:u w:val="single"/>
        </w:rPr>
      </w:pPr>
      <w:r w:rsidRPr="00034602">
        <w:rPr>
          <w:b/>
          <w:sz w:val="24"/>
          <w:szCs w:val="24"/>
          <w:u w:val="single"/>
        </w:rPr>
        <w:lastRenderedPageBreak/>
        <w:t>Labor</w:t>
      </w:r>
    </w:p>
    <w:p w:rsidR="00BA3306" w:rsidRDefault="00BA3306" w:rsidP="00BA3306">
      <w:pPr>
        <w:rPr>
          <w:rFonts w:hint="eastAsia"/>
          <w:sz w:val="24"/>
          <w:szCs w:val="24"/>
          <w:u w:val="single"/>
        </w:rPr>
      </w:pPr>
    </w:p>
    <w:p w:rsidR="00BA3306" w:rsidRDefault="00BA3306" w:rsidP="00BA3306">
      <w:pPr>
        <w:rPr>
          <w:rFonts w:hint="eastAsia"/>
          <w:sz w:val="24"/>
          <w:szCs w:val="24"/>
        </w:rPr>
      </w:pPr>
      <w:r>
        <w:rPr>
          <w:rFonts w:hint="eastAsia"/>
          <w:sz w:val="24"/>
          <w:szCs w:val="24"/>
        </w:rPr>
        <w:t xml:space="preserve">Please use the space below to describe actions your company has taken in the area of </w:t>
      </w:r>
      <w:r w:rsidR="00253FF1">
        <w:rPr>
          <w:sz w:val="24"/>
          <w:szCs w:val="24"/>
        </w:rPr>
        <w:t>labor</w:t>
      </w:r>
      <w:r>
        <w:rPr>
          <w:rFonts w:hint="eastAsia"/>
          <w:sz w:val="24"/>
          <w:szCs w:val="24"/>
        </w:rPr>
        <w:t xml:space="preserve">. Examples include: </w:t>
      </w:r>
    </w:p>
    <w:p w:rsidR="00DD37FB" w:rsidRDefault="00DD37FB" w:rsidP="00BA3306">
      <w:pPr>
        <w:rPr>
          <w:rFonts w:hint="eastAsia"/>
          <w:sz w:val="24"/>
          <w:szCs w:val="24"/>
        </w:rPr>
      </w:pPr>
    </w:p>
    <w:p w:rsidR="00122619" w:rsidRDefault="00122619" w:rsidP="00BA3306">
      <w:pPr>
        <w:rPr>
          <w:rFonts w:hint="eastAsia"/>
          <w:b/>
          <w:sz w:val="24"/>
          <w:szCs w:val="24"/>
        </w:rPr>
      </w:pPr>
      <w:r w:rsidRPr="00577990">
        <w:rPr>
          <w:rFonts w:hint="eastAsia"/>
          <w:b/>
          <w:sz w:val="24"/>
          <w:szCs w:val="24"/>
        </w:rPr>
        <w:t xml:space="preserve">- Ensure </w:t>
      </w:r>
      <w:r w:rsidRPr="00577990">
        <w:rPr>
          <w:b/>
          <w:sz w:val="24"/>
          <w:szCs w:val="24"/>
        </w:rPr>
        <w:t>that</w:t>
      </w:r>
      <w:r w:rsidRPr="00577990">
        <w:rPr>
          <w:rFonts w:hint="eastAsia"/>
          <w:b/>
          <w:sz w:val="24"/>
          <w:szCs w:val="24"/>
        </w:rPr>
        <w:t xml:space="preserve"> the company does not participate in any form of forced or bonded </w:t>
      </w:r>
      <w:r w:rsidR="00253FF1" w:rsidRPr="00577990">
        <w:rPr>
          <w:b/>
          <w:sz w:val="24"/>
          <w:szCs w:val="24"/>
        </w:rPr>
        <w:t>labor</w:t>
      </w:r>
      <w:r w:rsidR="00577990">
        <w:rPr>
          <w:rFonts w:hint="eastAsia"/>
          <w:b/>
          <w:sz w:val="24"/>
          <w:szCs w:val="24"/>
        </w:rPr>
        <w:t>.</w:t>
      </w:r>
    </w:p>
    <w:p w:rsidR="00577990" w:rsidRPr="00400B35" w:rsidRDefault="00195B23" w:rsidP="00577990">
      <w:pPr>
        <w:rPr>
          <w:rFonts w:hint="eastAsia"/>
          <w:sz w:val="24"/>
          <w:szCs w:val="24"/>
        </w:rPr>
      </w:pPr>
      <w:r>
        <w:rPr>
          <w:rFonts w:hint="eastAsia"/>
          <w:sz w:val="24"/>
          <w:szCs w:val="24"/>
        </w:rPr>
        <w:t xml:space="preserve">Answer: </w:t>
      </w:r>
      <w:r w:rsidR="00577990" w:rsidRPr="00400B35">
        <w:rPr>
          <w:rFonts w:hint="eastAsia"/>
          <w:sz w:val="24"/>
          <w:szCs w:val="24"/>
        </w:rPr>
        <w:t xml:space="preserve">The company </w:t>
      </w:r>
      <w:r w:rsidR="00A70EDB">
        <w:rPr>
          <w:sz w:val="24"/>
          <w:szCs w:val="24"/>
        </w:rPr>
        <w:t xml:space="preserve">follows New York State and governmental guidelines in regards to </w:t>
      </w:r>
      <w:r w:rsidR="00253FF1">
        <w:rPr>
          <w:sz w:val="24"/>
          <w:szCs w:val="24"/>
        </w:rPr>
        <w:t>labor</w:t>
      </w:r>
      <w:r w:rsidR="00A70EDB">
        <w:rPr>
          <w:sz w:val="24"/>
          <w:szCs w:val="24"/>
        </w:rPr>
        <w:t xml:space="preserve"> with no exceptions</w:t>
      </w:r>
    </w:p>
    <w:p w:rsidR="00577990" w:rsidRDefault="00577990" w:rsidP="00BA3306">
      <w:pPr>
        <w:rPr>
          <w:rFonts w:hint="eastAsia"/>
          <w:b/>
          <w:sz w:val="24"/>
          <w:szCs w:val="24"/>
        </w:rPr>
      </w:pPr>
    </w:p>
    <w:p w:rsidR="00122619" w:rsidRPr="00577990" w:rsidRDefault="00122619" w:rsidP="00BA3306">
      <w:pPr>
        <w:rPr>
          <w:rFonts w:hint="eastAsia"/>
          <w:b/>
          <w:sz w:val="24"/>
          <w:szCs w:val="24"/>
        </w:rPr>
      </w:pPr>
      <w:r w:rsidRPr="00577990">
        <w:rPr>
          <w:rFonts w:hint="eastAsia"/>
          <w:b/>
          <w:sz w:val="24"/>
          <w:szCs w:val="24"/>
        </w:rPr>
        <w:t>- Comply with minimum wage standards</w:t>
      </w:r>
      <w:r w:rsidR="00577990" w:rsidRPr="00577990">
        <w:rPr>
          <w:rFonts w:hint="eastAsia"/>
          <w:b/>
          <w:sz w:val="24"/>
          <w:szCs w:val="24"/>
        </w:rPr>
        <w:t>.</w:t>
      </w:r>
    </w:p>
    <w:p w:rsidR="00577990" w:rsidRDefault="00195B23" w:rsidP="00BA3306">
      <w:pPr>
        <w:rPr>
          <w:rFonts w:hint="eastAsia"/>
          <w:sz w:val="24"/>
          <w:szCs w:val="24"/>
        </w:rPr>
      </w:pPr>
      <w:r>
        <w:rPr>
          <w:rFonts w:hint="eastAsia"/>
          <w:sz w:val="24"/>
          <w:szCs w:val="24"/>
        </w:rPr>
        <w:t xml:space="preserve">Answer: </w:t>
      </w:r>
      <w:r w:rsidR="00A70EDB">
        <w:rPr>
          <w:sz w:val="24"/>
          <w:szCs w:val="24"/>
        </w:rPr>
        <w:t>GFG complies with t</w:t>
      </w:r>
      <w:r w:rsidR="00577990">
        <w:rPr>
          <w:rFonts w:hint="eastAsia"/>
          <w:sz w:val="24"/>
          <w:szCs w:val="24"/>
        </w:rPr>
        <w:t xml:space="preserve">he standard wages of </w:t>
      </w:r>
      <w:r w:rsidR="00A70EDB">
        <w:rPr>
          <w:sz w:val="24"/>
          <w:szCs w:val="24"/>
        </w:rPr>
        <w:t>New York State</w:t>
      </w:r>
      <w:r w:rsidR="00577990">
        <w:rPr>
          <w:rFonts w:hint="eastAsia"/>
          <w:sz w:val="24"/>
          <w:szCs w:val="24"/>
        </w:rPr>
        <w:t>.</w:t>
      </w:r>
    </w:p>
    <w:p w:rsidR="00577990" w:rsidRDefault="00577990" w:rsidP="00BA3306">
      <w:pPr>
        <w:rPr>
          <w:rFonts w:hint="eastAsia"/>
          <w:sz w:val="24"/>
          <w:szCs w:val="24"/>
        </w:rPr>
      </w:pPr>
    </w:p>
    <w:p w:rsidR="00122619" w:rsidRDefault="00122619" w:rsidP="00BA3306">
      <w:pPr>
        <w:rPr>
          <w:rFonts w:hint="eastAsia"/>
          <w:b/>
          <w:sz w:val="24"/>
          <w:szCs w:val="24"/>
        </w:rPr>
      </w:pPr>
      <w:r w:rsidRPr="00577990">
        <w:rPr>
          <w:rFonts w:hint="eastAsia"/>
          <w:b/>
          <w:sz w:val="24"/>
          <w:szCs w:val="24"/>
        </w:rPr>
        <w:t xml:space="preserve">- Ensure that employment-related decisions are based on </w:t>
      </w:r>
      <w:r w:rsidRPr="00577990">
        <w:rPr>
          <w:b/>
          <w:sz w:val="24"/>
          <w:szCs w:val="24"/>
        </w:rPr>
        <w:t>relevant</w:t>
      </w:r>
      <w:r w:rsidRPr="00577990">
        <w:rPr>
          <w:rFonts w:hint="eastAsia"/>
          <w:b/>
          <w:sz w:val="24"/>
          <w:szCs w:val="24"/>
        </w:rPr>
        <w:t xml:space="preserve"> and objective criteria</w:t>
      </w:r>
      <w:r w:rsidR="00577990">
        <w:rPr>
          <w:rFonts w:hint="eastAsia"/>
          <w:b/>
          <w:sz w:val="24"/>
          <w:szCs w:val="24"/>
        </w:rPr>
        <w:t>.</w:t>
      </w:r>
    </w:p>
    <w:p w:rsidR="00577990" w:rsidRPr="00261089" w:rsidRDefault="00195B23" w:rsidP="00577990">
      <w:pPr>
        <w:rPr>
          <w:rFonts w:hint="eastAsia"/>
          <w:sz w:val="24"/>
          <w:szCs w:val="24"/>
        </w:rPr>
      </w:pPr>
      <w:r>
        <w:rPr>
          <w:rFonts w:hint="eastAsia"/>
          <w:sz w:val="24"/>
          <w:szCs w:val="24"/>
        </w:rPr>
        <w:t xml:space="preserve">Answer: </w:t>
      </w:r>
      <w:r w:rsidRPr="00261089">
        <w:rPr>
          <w:sz w:val="24"/>
          <w:szCs w:val="24"/>
        </w:rPr>
        <w:t>Recruitment</w:t>
      </w:r>
      <w:r w:rsidR="00577990" w:rsidRPr="00261089">
        <w:rPr>
          <w:rFonts w:hint="eastAsia"/>
          <w:sz w:val="24"/>
          <w:szCs w:val="24"/>
        </w:rPr>
        <w:t xml:space="preserve"> is made through professional websites to attract talents</w:t>
      </w:r>
      <w:r w:rsidR="007750FF">
        <w:rPr>
          <w:rFonts w:hint="eastAsia"/>
          <w:sz w:val="24"/>
          <w:szCs w:val="24"/>
        </w:rPr>
        <w:t>. The interviews are conducted i</w:t>
      </w:r>
      <w:r w:rsidR="00577990" w:rsidRPr="00261089">
        <w:rPr>
          <w:rFonts w:hint="eastAsia"/>
          <w:sz w:val="24"/>
          <w:szCs w:val="24"/>
        </w:rPr>
        <w:t xml:space="preserve">n many rounds and evaluation is made </w:t>
      </w:r>
      <w:r w:rsidR="007750FF">
        <w:rPr>
          <w:rFonts w:hint="eastAsia"/>
          <w:sz w:val="24"/>
          <w:szCs w:val="24"/>
        </w:rPr>
        <w:t xml:space="preserve">by </w:t>
      </w:r>
      <w:r w:rsidR="00A70EDB">
        <w:rPr>
          <w:sz w:val="24"/>
          <w:szCs w:val="24"/>
        </w:rPr>
        <w:t xml:space="preserve">the management team </w:t>
      </w:r>
      <w:r w:rsidR="007750FF">
        <w:rPr>
          <w:rFonts w:hint="eastAsia"/>
          <w:sz w:val="24"/>
          <w:szCs w:val="24"/>
        </w:rPr>
        <w:t>involved in</w:t>
      </w:r>
      <w:r w:rsidR="00577990" w:rsidRPr="00261089">
        <w:rPr>
          <w:rFonts w:hint="eastAsia"/>
          <w:sz w:val="24"/>
          <w:szCs w:val="24"/>
        </w:rPr>
        <w:t xml:space="preserve"> the interview process.</w:t>
      </w:r>
    </w:p>
    <w:p w:rsidR="006474A2" w:rsidRDefault="006474A2" w:rsidP="00122619">
      <w:pPr>
        <w:rPr>
          <w:rFonts w:hint="eastAsia"/>
          <w:b/>
          <w:sz w:val="24"/>
          <w:szCs w:val="24"/>
        </w:rPr>
      </w:pPr>
    </w:p>
    <w:p w:rsidR="00122619" w:rsidRPr="00034602" w:rsidRDefault="00122619" w:rsidP="00122619">
      <w:pPr>
        <w:rPr>
          <w:rFonts w:hint="eastAsia"/>
          <w:b/>
          <w:sz w:val="24"/>
          <w:szCs w:val="24"/>
          <w:u w:val="single"/>
        </w:rPr>
      </w:pPr>
      <w:r w:rsidRPr="00034602">
        <w:rPr>
          <w:rFonts w:hint="eastAsia"/>
          <w:b/>
          <w:sz w:val="24"/>
          <w:szCs w:val="24"/>
          <w:u w:val="single"/>
        </w:rPr>
        <w:t>Environment</w:t>
      </w:r>
    </w:p>
    <w:p w:rsidR="00122619" w:rsidRPr="00122619" w:rsidRDefault="00122619" w:rsidP="00122619">
      <w:pPr>
        <w:rPr>
          <w:rFonts w:hint="eastAsia"/>
          <w:sz w:val="24"/>
          <w:szCs w:val="24"/>
        </w:rPr>
      </w:pPr>
    </w:p>
    <w:p w:rsidR="00122619" w:rsidRDefault="00122619" w:rsidP="00122619">
      <w:pPr>
        <w:rPr>
          <w:rFonts w:hint="eastAsia"/>
          <w:sz w:val="24"/>
          <w:szCs w:val="24"/>
        </w:rPr>
      </w:pPr>
      <w:r>
        <w:rPr>
          <w:rFonts w:hint="eastAsia"/>
          <w:sz w:val="24"/>
          <w:szCs w:val="24"/>
        </w:rPr>
        <w:t xml:space="preserve">Please use the space below to describe actions your company has taken in the area of environment. Examples include: </w:t>
      </w:r>
    </w:p>
    <w:p w:rsidR="00E87304" w:rsidRDefault="00E87304" w:rsidP="00122619">
      <w:pPr>
        <w:rPr>
          <w:rFonts w:hint="eastAsia"/>
          <w:sz w:val="24"/>
          <w:szCs w:val="24"/>
        </w:rPr>
      </w:pPr>
    </w:p>
    <w:p w:rsidR="00122619" w:rsidRPr="00195B23" w:rsidRDefault="00122619" w:rsidP="00122619">
      <w:pPr>
        <w:rPr>
          <w:rFonts w:hint="eastAsia"/>
          <w:b/>
          <w:sz w:val="24"/>
          <w:szCs w:val="24"/>
        </w:rPr>
      </w:pPr>
      <w:r w:rsidRPr="00195B23">
        <w:rPr>
          <w:rFonts w:hint="eastAsia"/>
          <w:b/>
          <w:sz w:val="24"/>
          <w:szCs w:val="24"/>
        </w:rPr>
        <w:t xml:space="preserve">- Avoid environmental damage via regular maintenance of the production processes and </w:t>
      </w:r>
      <w:r w:rsidRPr="00195B23">
        <w:rPr>
          <w:b/>
          <w:sz w:val="24"/>
          <w:szCs w:val="24"/>
        </w:rPr>
        <w:t>environmental</w:t>
      </w:r>
      <w:r w:rsidRPr="00195B23">
        <w:rPr>
          <w:rFonts w:hint="eastAsia"/>
          <w:b/>
          <w:sz w:val="24"/>
          <w:szCs w:val="24"/>
        </w:rPr>
        <w:t xml:space="preserve"> system (air pollution control, waste, water treatment systems, etc)</w:t>
      </w:r>
      <w:r w:rsidR="00195B23">
        <w:rPr>
          <w:rFonts w:hint="eastAsia"/>
          <w:b/>
          <w:sz w:val="24"/>
          <w:szCs w:val="24"/>
        </w:rPr>
        <w:t>.</w:t>
      </w:r>
    </w:p>
    <w:p w:rsidR="00CA4ED8" w:rsidRDefault="00CA4ED8" w:rsidP="00122619">
      <w:pPr>
        <w:rPr>
          <w:rFonts w:hint="eastAsia"/>
          <w:sz w:val="24"/>
          <w:szCs w:val="24"/>
        </w:rPr>
      </w:pPr>
    </w:p>
    <w:p w:rsidR="00122619" w:rsidRPr="00195B23" w:rsidRDefault="00122619" w:rsidP="00122619">
      <w:pPr>
        <w:rPr>
          <w:rFonts w:hint="eastAsia"/>
          <w:b/>
          <w:sz w:val="24"/>
          <w:szCs w:val="24"/>
        </w:rPr>
      </w:pPr>
      <w:r w:rsidRPr="00195B23">
        <w:rPr>
          <w:rFonts w:hint="eastAsia"/>
          <w:b/>
          <w:sz w:val="24"/>
          <w:szCs w:val="24"/>
        </w:rPr>
        <w:t>- Ensure emergency procedures to prevent and address accidents affecting the environment and human health</w:t>
      </w:r>
      <w:r w:rsidR="00195B23">
        <w:rPr>
          <w:rFonts w:hint="eastAsia"/>
          <w:b/>
          <w:sz w:val="24"/>
          <w:szCs w:val="24"/>
        </w:rPr>
        <w:t>.</w:t>
      </w:r>
    </w:p>
    <w:p w:rsidR="00CA4ED8" w:rsidRPr="00195B23" w:rsidRDefault="00CA4ED8" w:rsidP="00122619">
      <w:pPr>
        <w:rPr>
          <w:rFonts w:hint="eastAsia"/>
          <w:b/>
          <w:sz w:val="24"/>
          <w:szCs w:val="24"/>
        </w:rPr>
      </w:pPr>
    </w:p>
    <w:p w:rsidR="00122619" w:rsidRPr="00195B23" w:rsidRDefault="00122619" w:rsidP="00122619">
      <w:pPr>
        <w:rPr>
          <w:rFonts w:hint="eastAsia"/>
          <w:b/>
          <w:sz w:val="24"/>
          <w:szCs w:val="24"/>
        </w:rPr>
      </w:pPr>
      <w:r w:rsidRPr="00195B23">
        <w:rPr>
          <w:rFonts w:hint="eastAsia"/>
          <w:b/>
          <w:sz w:val="24"/>
          <w:szCs w:val="24"/>
        </w:rPr>
        <w:t>- Minimize the use and ensure safe handling and storage of chemical and other dangerous substances</w:t>
      </w:r>
      <w:r w:rsidR="00195B23">
        <w:rPr>
          <w:rFonts w:hint="eastAsia"/>
          <w:b/>
          <w:sz w:val="24"/>
          <w:szCs w:val="24"/>
        </w:rPr>
        <w:t>.</w:t>
      </w:r>
    </w:p>
    <w:p w:rsidR="00195B23" w:rsidRDefault="00195B23" w:rsidP="00122619">
      <w:pPr>
        <w:rPr>
          <w:rFonts w:hint="eastAsia"/>
          <w:sz w:val="24"/>
          <w:szCs w:val="24"/>
        </w:rPr>
      </w:pPr>
    </w:p>
    <w:p w:rsidR="00195B23" w:rsidRDefault="00195B23" w:rsidP="00122619">
      <w:pPr>
        <w:rPr>
          <w:rFonts w:hint="eastAsia"/>
          <w:sz w:val="24"/>
          <w:szCs w:val="24"/>
        </w:rPr>
      </w:pPr>
    </w:p>
    <w:p w:rsidR="006474A2" w:rsidRDefault="00195B23" w:rsidP="00122619">
      <w:pPr>
        <w:rPr>
          <w:rFonts w:hint="eastAsia"/>
          <w:sz w:val="24"/>
          <w:szCs w:val="24"/>
        </w:rPr>
      </w:pPr>
      <w:r>
        <w:rPr>
          <w:rFonts w:hint="eastAsia"/>
          <w:sz w:val="24"/>
          <w:szCs w:val="24"/>
        </w:rPr>
        <w:t>Answer</w:t>
      </w:r>
      <w:r w:rsidR="005D5777">
        <w:rPr>
          <w:rFonts w:hint="eastAsia"/>
          <w:sz w:val="24"/>
          <w:szCs w:val="24"/>
        </w:rPr>
        <w:t xml:space="preserve"> (comprehensive)</w:t>
      </w:r>
      <w:r>
        <w:rPr>
          <w:rFonts w:hint="eastAsia"/>
          <w:sz w:val="24"/>
          <w:szCs w:val="24"/>
        </w:rPr>
        <w:t>:</w:t>
      </w:r>
      <w:r w:rsidR="005D5777">
        <w:rPr>
          <w:rFonts w:hint="eastAsia"/>
          <w:sz w:val="24"/>
          <w:szCs w:val="24"/>
        </w:rPr>
        <w:t xml:space="preserve"> </w:t>
      </w:r>
      <w:r w:rsidR="00564584">
        <w:rPr>
          <w:sz w:val="24"/>
          <w:szCs w:val="24"/>
        </w:rPr>
        <w:t>GFG</w:t>
      </w:r>
      <w:r w:rsidR="005D5777" w:rsidRPr="005D5777">
        <w:rPr>
          <w:rFonts w:hint="eastAsia"/>
          <w:sz w:val="24"/>
          <w:szCs w:val="24"/>
        </w:rPr>
        <w:t xml:space="preserve"> headquarters are divided in</w:t>
      </w:r>
      <w:r w:rsidR="00564584">
        <w:rPr>
          <w:sz w:val="24"/>
          <w:szCs w:val="24"/>
        </w:rPr>
        <w:t>to</w:t>
      </w:r>
      <w:r w:rsidR="005D5777" w:rsidRPr="005D5777">
        <w:rPr>
          <w:rFonts w:hint="eastAsia"/>
          <w:sz w:val="24"/>
          <w:szCs w:val="24"/>
        </w:rPr>
        <w:t xml:space="preserve"> </w:t>
      </w:r>
      <w:r w:rsidR="00272A6E">
        <w:rPr>
          <w:sz w:val="24"/>
          <w:szCs w:val="24"/>
        </w:rPr>
        <w:t xml:space="preserve">three areas </w:t>
      </w:r>
      <w:r w:rsidR="005D5777" w:rsidRPr="005D5777">
        <w:rPr>
          <w:rFonts w:hint="eastAsia"/>
          <w:sz w:val="24"/>
          <w:szCs w:val="24"/>
        </w:rPr>
        <w:t xml:space="preserve">: an office </w:t>
      </w:r>
      <w:r w:rsidR="00564584">
        <w:rPr>
          <w:sz w:val="24"/>
          <w:szCs w:val="24"/>
        </w:rPr>
        <w:t>s</w:t>
      </w:r>
      <w:r w:rsidR="005D5777" w:rsidRPr="005D5777">
        <w:rPr>
          <w:rFonts w:hint="eastAsia"/>
          <w:sz w:val="24"/>
          <w:szCs w:val="24"/>
        </w:rPr>
        <w:t xml:space="preserve"> and a</w:t>
      </w:r>
      <w:r w:rsidR="00564584">
        <w:rPr>
          <w:sz w:val="24"/>
          <w:szCs w:val="24"/>
        </w:rPr>
        <w:t xml:space="preserve"> clinical area</w:t>
      </w:r>
      <w:r w:rsidR="005D5777" w:rsidRPr="005D5777">
        <w:rPr>
          <w:rFonts w:hint="eastAsia"/>
          <w:sz w:val="24"/>
          <w:szCs w:val="24"/>
        </w:rPr>
        <w:t xml:space="preserve"> </w:t>
      </w:r>
      <w:r w:rsidR="00272A6E">
        <w:rPr>
          <w:sz w:val="24"/>
          <w:szCs w:val="24"/>
        </w:rPr>
        <w:t xml:space="preserve"> and laboratory area</w:t>
      </w:r>
      <w:r w:rsidR="005D5777" w:rsidRPr="005D5777">
        <w:rPr>
          <w:rFonts w:hint="eastAsia"/>
          <w:sz w:val="24"/>
          <w:szCs w:val="24"/>
        </w:rPr>
        <w:t xml:space="preserve"> and each has its own advanced air </w:t>
      </w:r>
      <w:r w:rsidR="005D5777" w:rsidRPr="005D5777">
        <w:rPr>
          <w:sz w:val="24"/>
          <w:szCs w:val="24"/>
        </w:rPr>
        <w:t>conditioning</w:t>
      </w:r>
      <w:r w:rsidR="005D5777" w:rsidRPr="005D5777">
        <w:rPr>
          <w:rFonts w:hint="eastAsia"/>
          <w:sz w:val="24"/>
          <w:szCs w:val="24"/>
        </w:rPr>
        <w:t xml:space="preserve"> and air extraction systems which ensures a continuous flow of fresh air in the different </w:t>
      </w:r>
      <w:r w:rsidR="00272A6E">
        <w:rPr>
          <w:sz w:val="24"/>
          <w:szCs w:val="24"/>
        </w:rPr>
        <w:t>parts</w:t>
      </w:r>
      <w:r w:rsidR="005D5777" w:rsidRPr="005D5777">
        <w:rPr>
          <w:rFonts w:hint="eastAsia"/>
          <w:sz w:val="24"/>
          <w:szCs w:val="24"/>
        </w:rPr>
        <w:t xml:space="preserve">. Normal waste and medical waste are </w:t>
      </w:r>
      <w:r w:rsidR="005D5777" w:rsidRPr="005D5777">
        <w:rPr>
          <w:sz w:val="24"/>
          <w:szCs w:val="24"/>
        </w:rPr>
        <w:t>separated</w:t>
      </w:r>
      <w:r w:rsidR="005D5777" w:rsidRPr="005D5777">
        <w:rPr>
          <w:rFonts w:hint="eastAsia"/>
          <w:sz w:val="24"/>
          <w:szCs w:val="24"/>
        </w:rPr>
        <w:t xml:space="preserve"> </w:t>
      </w:r>
      <w:r w:rsidR="00272A6E">
        <w:rPr>
          <w:sz w:val="24"/>
          <w:szCs w:val="24"/>
        </w:rPr>
        <w:t xml:space="preserve">to </w:t>
      </w:r>
      <w:r w:rsidR="005D5777" w:rsidRPr="005D5777">
        <w:rPr>
          <w:rFonts w:hint="eastAsia"/>
          <w:sz w:val="24"/>
          <w:szCs w:val="24"/>
        </w:rPr>
        <w:t xml:space="preserve">avoid contamination. Finally, the company </w:t>
      </w:r>
      <w:r w:rsidR="005D5777" w:rsidRPr="005D5777">
        <w:rPr>
          <w:sz w:val="24"/>
          <w:szCs w:val="24"/>
        </w:rPr>
        <w:t>provide</w:t>
      </w:r>
      <w:r w:rsidR="003D2CCF">
        <w:rPr>
          <w:rFonts w:hint="eastAsia"/>
          <w:sz w:val="24"/>
          <w:szCs w:val="24"/>
        </w:rPr>
        <w:t>s</w:t>
      </w:r>
      <w:r w:rsidR="005D5777" w:rsidRPr="005D5777">
        <w:rPr>
          <w:sz w:val="24"/>
          <w:szCs w:val="24"/>
        </w:rPr>
        <w:t xml:space="preserve"> a healthy and </w:t>
      </w:r>
      <w:r w:rsidR="005D5777" w:rsidRPr="005D5777">
        <w:rPr>
          <w:rFonts w:hint="eastAsia"/>
          <w:sz w:val="24"/>
          <w:szCs w:val="24"/>
        </w:rPr>
        <w:t xml:space="preserve">safe environment to all its employees thanks to the use of advanced software and systems. </w:t>
      </w:r>
      <w:r w:rsidR="00A70EDB">
        <w:rPr>
          <w:sz w:val="24"/>
          <w:szCs w:val="24"/>
        </w:rPr>
        <w:t xml:space="preserve">Due to the nature of the business of GFG an emphasis is required </w:t>
      </w:r>
      <w:r w:rsidR="00564584">
        <w:rPr>
          <w:sz w:val="24"/>
          <w:szCs w:val="24"/>
        </w:rPr>
        <w:t>in clean laboratory air.</w:t>
      </w:r>
    </w:p>
    <w:p w:rsidR="006474A2" w:rsidRDefault="006474A2" w:rsidP="00122619">
      <w:pPr>
        <w:rPr>
          <w:rFonts w:hint="eastAsia"/>
          <w:sz w:val="24"/>
          <w:szCs w:val="24"/>
        </w:rPr>
      </w:pPr>
    </w:p>
    <w:p w:rsidR="00166C05" w:rsidRDefault="00166C05" w:rsidP="00122619">
      <w:pPr>
        <w:rPr>
          <w:rFonts w:hint="eastAsia"/>
          <w:sz w:val="24"/>
          <w:szCs w:val="24"/>
        </w:rPr>
      </w:pPr>
    </w:p>
    <w:p w:rsidR="00122619" w:rsidRPr="006474A2" w:rsidRDefault="00122619" w:rsidP="00122619">
      <w:pPr>
        <w:rPr>
          <w:rFonts w:hint="eastAsia"/>
          <w:sz w:val="24"/>
          <w:szCs w:val="24"/>
        </w:rPr>
      </w:pPr>
      <w:r w:rsidRPr="00034602">
        <w:rPr>
          <w:rFonts w:hint="eastAsia"/>
          <w:b/>
          <w:sz w:val="24"/>
          <w:szCs w:val="24"/>
          <w:u w:val="single"/>
        </w:rPr>
        <w:lastRenderedPageBreak/>
        <w:t>Anti-Corruption</w:t>
      </w:r>
    </w:p>
    <w:p w:rsidR="00122619" w:rsidRDefault="00122619" w:rsidP="00122619">
      <w:pPr>
        <w:rPr>
          <w:rFonts w:hint="eastAsia"/>
          <w:sz w:val="24"/>
          <w:szCs w:val="24"/>
          <w:u w:val="single"/>
        </w:rPr>
      </w:pPr>
    </w:p>
    <w:p w:rsidR="00122619" w:rsidRDefault="00122619" w:rsidP="00122619">
      <w:pPr>
        <w:rPr>
          <w:rFonts w:hint="eastAsia"/>
          <w:sz w:val="24"/>
          <w:szCs w:val="24"/>
        </w:rPr>
      </w:pPr>
      <w:r>
        <w:rPr>
          <w:rFonts w:hint="eastAsia"/>
          <w:sz w:val="24"/>
          <w:szCs w:val="24"/>
        </w:rPr>
        <w:t>Please use the space below to describe actions your company has taken to fight corruption. Examples include:</w:t>
      </w:r>
    </w:p>
    <w:p w:rsidR="00CA4ED8" w:rsidRDefault="00CA4ED8" w:rsidP="00122619">
      <w:pPr>
        <w:rPr>
          <w:rFonts w:hint="eastAsia"/>
          <w:sz w:val="24"/>
          <w:szCs w:val="24"/>
        </w:rPr>
      </w:pPr>
    </w:p>
    <w:p w:rsidR="00122619" w:rsidRPr="00195B23" w:rsidRDefault="00122619" w:rsidP="00122619">
      <w:pPr>
        <w:rPr>
          <w:rFonts w:hint="eastAsia"/>
          <w:b/>
          <w:sz w:val="24"/>
          <w:szCs w:val="24"/>
        </w:rPr>
      </w:pPr>
      <w:r w:rsidRPr="00195B23">
        <w:rPr>
          <w:rFonts w:hint="eastAsia"/>
          <w:b/>
          <w:sz w:val="24"/>
          <w:szCs w:val="24"/>
        </w:rPr>
        <w:t>- Assess the risk of corruption when doing business</w:t>
      </w:r>
      <w:r w:rsidR="00195B23">
        <w:rPr>
          <w:rFonts w:hint="eastAsia"/>
          <w:b/>
          <w:sz w:val="24"/>
          <w:szCs w:val="24"/>
        </w:rPr>
        <w:t>.</w:t>
      </w:r>
    </w:p>
    <w:p w:rsidR="00195B23" w:rsidRDefault="00195B23" w:rsidP="00122619">
      <w:pPr>
        <w:rPr>
          <w:rFonts w:hint="eastAsia"/>
          <w:sz w:val="24"/>
          <w:szCs w:val="24"/>
        </w:rPr>
      </w:pPr>
      <w:r>
        <w:rPr>
          <w:rFonts w:hint="eastAsia"/>
          <w:sz w:val="24"/>
          <w:szCs w:val="24"/>
        </w:rPr>
        <w:t>N/A</w:t>
      </w:r>
    </w:p>
    <w:p w:rsidR="00CA4ED8" w:rsidRDefault="00CA4ED8" w:rsidP="00122619">
      <w:pPr>
        <w:rPr>
          <w:rFonts w:hint="eastAsia"/>
          <w:sz w:val="24"/>
          <w:szCs w:val="24"/>
        </w:rPr>
      </w:pPr>
    </w:p>
    <w:p w:rsidR="00122619" w:rsidRPr="00195B23" w:rsidRDefault="00122619" w:rsidP="00122619">
      <w:pPr>
        <w:rPr>
          <w:rFonts w:hint="eastAsia"/>
          <w:b/>
          <w:sz w:val="24"/>
          <w:szCs w:val="24"/>
        </w:rPr>
      </w:pPr>
      <w:r w:rsidRPr="00195B23">
        <w:rPr>
          <w:rFonts w:hint="eastAsia"/>
          <w:b/>
          <w:sz w:val="24"/>
          <w:szCs w:val="24"/>
        </w:rPr>
        <w:t xml:space="preserve">- Mention </w:t>
      </w:r>
      <w:r w:rsidRPr="00195B23">
        <w:rPr>
          <w:b/>
          <w:sz w:val="24"/>
          <w:szCs w:val="24"/>
        </w:rPr>
        <w:t>“</w:t>
      </w:r>
      <w:r w:rsidRPr="00195B23">
        <w:rPr>
          <w:rFonts w:hint="eastAsia"/>
          <w:b/>
          <w:sz w:val="24"/>
          <w:szCs w:val="24"/>
        </w:rPr>
        <w:t>anti-corruption</w:t>
      </w:r>
      <w:r w:rsidRPr="00195B23">
        <w:rPr>
          <w:b/>
          <w:sz w:val="24"/>
          <w:szCs w:val="24"/>
        </w:rPr>
        <w:t>”</w:t>
      </w:r>
      <w:r w:rsidRPr="00195B23">
        <w:rPr>
          <w:rFonts w:hint="eastAsia"/>
          <w:b/>
          <w:sz w:val="24"/>
          <w:szCs w:val="24"/>
        </w:rPr>
        <w:t xml:space="preserve"> and/or ethical </w:t>
      </w:r>
      <w:r w:rsidR="00253FF1" w:rsidRPr="00195B23">
        <w:rPr>
          <w:b/>
          <w:sz w:val="24"/>
          <w:szCs w:val="24"/>
        </w:rPr>
        <w:t>behavior</w:t>
      </w:r>
      <w:r w:rsidRPr="00195B23">
        <w:rPr>
          <w:rFonts w:hint="eastAsia"/>
          <w:b/>
          <w:sz w:val="24"/>
          <w:szCs w:val="24"/>
        </w:rPr>
        <w:t xml:space="preserve"> in contract with business partners</w:t>
      </w:r>
      <w:r w:rsidR="00195B23">
        <w:rPr>
          <w:rFonts w:hint="eastAsia"/>
          <w:b/>
          <w:sz w:val="24"/>
          <w:szCs w:val="24"/>
        </w:rPr>
        <w:t>.</w:t>
      </w:r>
    </w:p>
    <w:p w:rsidR="00195B23" w:rsidRDefault="00195B23" w:rsidP="00122619">
      <w:pPr>
        <w:rPr>
          <w:rFonts w:hint="eastAsia"/>
          <w:sz w:val="24"/>
          <w:szCs w:val="24"/>
        </w:rPr>
      </w:pPr>
      <w:r>
        <w:rPr>
          <w:rFonts w:hint="eastAsia"/>
          <w:sz w:val="24"/>
          <w:szCs w:val="24"/>
        </w:rPr>
        <w:t xml:space="preserve">Answer: </w:t>
      </w:r>
      <w:r w:rsidR="00684D02">
        <w:rPr>
          <w:rFonts w:hint="eastAsia"/>
          <w:sz w:val="24"/>
          <w:szCs w:val="24"/>
        </w:rPr>
        <w:t xml:space="preserve">All the </w:t>
      </w:r>
      <w:r w:rsidR="00684D02">
        <w:rPr>
          <w:sz w:val="24"/>
          <w:szCs w:val="24"/>
        </w:rPr>
        <w:t>company’s</w:t>
      </w:r>
      <w:r w:rsidR="00684D02">
        <w:rPr>
          <w:rFonts w:hint="eastAsia"/>
          <w:sz w:val="24"/>
          <w:szCs w:val="24"/>
        </w:rPr>
        <w:t xml:space="preserve"> contracts include a clause that says the parties involved in the transaction / cooperation must treat each other equally and show mutual respect in order to obtain beneficial results.</w:t>
      </w:r>
    </w:p>
    <w:p w:rsidR="003B755A" w:rsidRDefault="003B755A" w:rsidP="00122619">
      <w:pPr>
        <w:rPr>
          <w:rFonts w:hint="eastAsia"/>
          <w:sz w:val="24"/>
          <w:szCs w:val="24"/>
        </w:rPr>
      </w:pPr>
    </w:p>
    <w:p w:rsidR="00122619" w:rsidRPr="00195B23" w:rsidRDefault="00122619" w:rsidP="00122619">
      <w:pPr>
        <w:rPr>
          <w:rFonts w:hint="eastAsia"/>
          <w:b/>
          <w:sz w:val="24"/>
          <w:szCs w:val="24"/>
        </w:rPr>
      </w:pPr>
      <w:r w:rsidRPr="00195B23">
        <w:rPr>
          <w:rFonts w:hint="eastAsia"/>
          <w:b/>
          <w:sz w:val="24"/>
          <w:szCs w:val="24"/>
        </w:rPr>
        <w:t>- Ensure that internal procedures support the company</w:t>
      </w:r>
      <w:r w:rsidRPr="00195B23">
        <w:rPr>
          <w:b/>
          <w:sz w:val="24"/>
          <w:szCs w:val="24"/>
        </w:rPr>
        <w:t>’</w:t>
      </w:r>
      <w:r w:rsidR="00195B23">
        <w:rPr>
          <w:rFonts w:hint="eastAsia"/>
          <w:b/>
          <w:sz w:val="24"/>
          <w:szCs w:val="24"/>
        </w:rPr>
        <w:t>s anti-corruption commitment.</w:t>
      </w:r>
    </w:p>
    <w:p w:rsidR="00E8356B" w:rsidRDefault="00195B23" w:rsidP="00122619">
      <w:pPr>
        <w:rPr>
          <w:rFonts w:hint="eastAsia"/>
          <w:sz w:val="24"/>
          <w:szCs w:val="24"/>
        </w:rPr>
      </w:pPr>
      <w:r>
        <w:rPr>
          <w:rFonts w:hint="eastAsia"/>
          <w:sz w:val="24"/>
          <w:szCs w:val="24"/>
        </w:rPr>
        <w:t>N/A</w:t>
      </w:r>
    </w:p>
    <w:p w:rsidR="00E8356B" w:rsidRDefault="00E8356B" w:rsidP="00122619">
      <w:pPr>
        <w:rPr>
          <w:rFonts w:hint="eastAsia"/>
          <w:sz w:val="24"/>
          <w:szCs w:val="24"/>
        </w:rPr>
      </w:pPr>
    </w:p>
    <w:p w:rsidR="00E8356B" w:rsidRDefault="00E8356B" w:rsidP="00E8356B">
      <w:pPr>
        <w:numPr>
          <w:ilvl w:val="0"/>
          <w:numId w:val="7"/>
        </w:numPr>
        <w:rPr>
          <w:rFonts w:hint="eastAsia"/>
          <w:b/>
          <w:sz w:val="24"/>
          <w:szCs w:val="24"/>
        </w:rPr>
      </w:pPr>
      <w:r w:rsidRPr="00034602">
        <w:rPr>
          <w:rFonts w:hint="eastAsia"/>
          <w:b/>
          <w:sz w:val="24"/>
          <w:szCs w:val="24"/>
        </w:rPr>
        <w:t xml:space="preserve">MEASUREMENT OF OUTCOMES </w:t>
      </w:r>
    </w:p>
    <w:p w:rsidR="00E8356B" w:rsidRDefault="00E8356B" w:rsidP="00E8356B">
      <w:pPr>
        <w:rPr>
          <w:rFonts w:hint="eastAsia"/>
          <w:sz w:val="24"/>
          <w:szCs w:val="24"/>
        </w:rPr>
      </w:pPr>
    </w:p>
    <w:p w:rsidR="00F674E0" w:rsidRPr="00577990" w:rsidRDefault="00E8356B" w:rsidP="00577990">
      <w:pPr>
        <w:rPr>
          <w:rFonts w:hint="eastAsia"/>
          <w:sz w:val="24"/>
          <w:szCs w:val="24"/>
        </w:rPr>
      </w:pPr>
      <w:r>
        <w:rPr>
          <w:rFonts w:hint="eastAsia"/>
          <w:sz w:val="24"/>
          <w:szCs w:val="24"/>
        </w:rPr>
        <w:t xml:space="preserve">Please use the space below to include the most relevant indicators to measure outcomes. Examples </w:t>
      </w:r>
      <w:r>
        <w:rPr>
          <w:sz w:val="24"/>
          <w:szCs w:val="24"/>
        </w:rPr>
        <w:t>include</w:t>
      </w:r>
      <w:r>
        <w:rPr>
          <w:rFonts w:hint="eastAsia"/>
          <w:sz w:val="24"/>
          <w:szCs w:val="24"/>
        </w:rPr>
        <w:t>:</w:t>
      </w:r>
    </w:p>
    <w:p w:rsidR="00F674E0" w:rsidRDefault="00F674E0" w:rsidP="00122619">
      <w:pPr>
        <w:rPr>
          <w:rFonts w:hint="eastAsia"/>
          <w:sz w:val="24"/>
          <w:szCs w:val="24"/>
        </w:rPr>
      </w:pPr>
    </w:p>
    <w:p w:rsidR="00E8356B" w:rsidRPr="00884FEA" w:rsidRDefault="00E8356B" w:rsidP="00122619">
      <w:pPr>
        <w:rPr>
          <w:rFonts w:hint="eastAsia"/>
          <w:b/>
          <w:sz w:val="24"/>
          <w:szCs w:val="24"/>
        </w:rPr>
      </w:pPr>
      <w:r w:rsidRPr="00884FEA">
        <w:rPr>
          <w:rFonts w:hint="eastAsia"/>
          <w:b/>
          <w:sz w:val="24"/>
          <w:szCs w:val="24"/>
        </w:rPr>
        <w:t>- Demographics of management and employees broken down by diversity factors (e.g., gender, ethnicity, age, etc.)</w:t>
      </w:r>
      <w:r w:rsidR="00884FEA">
        <w:rPr>
          <w:rFonts w:hint="eastAsia"/>
          <w:b/>
          <w:sz w:val="24"/>
          <w:szCs w:val="24"/>
        </w:rPr>
        <w:t>.</w:t>
      </w:r>
    </w:p>
    <w:p w:rsidR="00884FEA" w:rsidRPr="006131BD" w:rsidRDefault="00884FEA" w:rsidP="00884FEA">
      <w:pPr>
        <w:rPr>
          <w:rFonts w:hint="eastAsia"/>
          <w:sz w:val="24"/>
          <w:szCs w:val="24"/>
        </w:rPr>
      </w:pPr>
      <w:r>
        <w:rPr>
          <w:rFonts w:hint="eastAsia"/>
          <w:sz w:val="24"/>
          <w:szCs w:val="24"/>
        </w:rPr>
        <w:t>Answer:</w:t>
      </w:r>
      <w:r w:rsidR="00564584">
        <w:rPr>
          <w:sz w:val="24"/>
          <w:szCs w:val="24"/>
        </w:rPr>
        <w:t xml:space="preserve">  The management of GFG is extremely diverse.  There is a 60% female and 40% male equation </w:t>
      </w:r>
      <w:r w:rsidR="00253FF1">
        <w:rPr>
          <w:sz w:val="24"/>
          <w:szCs w:val="24"/>
        </w:rPr>
        <w:t>in regard to</w:t>
      </w:r>
      <w:r w:rsidR="00564584">
        <w:rPr>
          <w:sz w:val="24"/>
          <w:szCs w:val="24"/>
        </w:rPr>
        <w:t xml:space="preserve"> management.  At GFG there is a multitude of ethnicity comprised of Chinese, African American, Hispanic, Turkish, Italian and Russian.</w:t>
      </w:r>
      <w:r>
        <w:rPr>
          <w:rFonts w:hint="eastAsia"/>
          <w:sz w:val="24"/>
          <w:szCs w:val="24"/>
        </w:rPr>
        <w:t xml:space="preserve"> </w:t>
      </w:r>
      <w:r w:rsidRPr="006131BD">
        <w:rPr>
          <w:rFonts w:hint="eastAsia"/>
          <w:sz w:val="24"/>
          <w:szCs w:val="24"/>
        </w:rPr>
        <w:t xml:space="preserve"> </w:t>
      </w:r>
    </w:p>
    <w:p w:rsidR="00577990" w:rsidRDefault="00577990" w:rsidP="00122619">
      <w:pPr>
        <w:rPr>
          <w:rFonts w:hint="eastAsia"/>
          <w:sz w:val="24"/>
          <w:szCs w:val="24"/>
        </w:rPr>
      </w:pPr>
    </w:p>
    <w:p w:rsidR="00884FEA" w:rsidRPr="00884FEA" w:rsidRDefault="00E8356B" w:rsidP="00122619">
      <w:pPr>
        <w:rPr>
          <w:rFonts w:hint="eastAsia"/>
          <w:b/>
          <w:sz w:val="24"/>
          <w:szCs w:val="24"/>
        </w:rPr>
      </w:pPr>
      <w:r w:rsidRPr="00884FEA">
        <w:rPr>
          <w:rFonts w:hint="eastAsia"/>
          <w:b/>
          <w:sz w:val="24"/>
          <w:szCs w:val="24"/>
        </w:rPr>
        <w:t>- Rate of occupational diseases, injuries and absenteeism</w:t>
      </w:r>
      <w:r w:rsidR="00884FEA" w:rsidRPr="00884FEA">
        <w:rPr>
          <w:rFonts w:hint="eastAsia"/>
          <w:b/>
          <w:sz w:val="24"/>
          <w:szCs w:val="24"/>
        </w:rPr>
        <w:t>.</w:t>
      </w:r>
    </w:p>
    <w:p w:rsidR="00884FEA" w:rsidRDefault="00884FEA" w:rsidP="00884FEA">
      <w:pPr>
        <w:rPr>
          <w:sz w:val="24"/>
          <w:szCs w:val="24"/>
        </w:rPr>
      </w:pPr>
      <w:r>
        <w:rPr>
          <w:rFonts w:hint="eastAsia"/>
          <w:sz w:val="24"/>
          <w:szCs w:val="24"/>
        </w:rPr>
        <w:t xml:space="preserve">Answer: The overall absenteeism rate due to illness </w:t>
      </w:r>
      <w:r>
        <w:rPr>
          <w:sz w:val="24"/>
          <w:szCs w:val="24"/>
        </w:rPr>
        <w:t>–</w:t>
      </w:r>
      <w:r>
        <w:rPr>
          <w:rFonts w:hint="eastAsia"/>
          <w:sz w:val="24"/>
          <w:szCs w:val="24"/>
        </w:rPr>
        <w:t xml:space="preserve"> calculated on sickness leave </w:t>
      </w:r>
      <w:r>
        <w:rPr>
          <w:sz w:val="24"/>
          <w:szCs w:val="24"/>
        </w:rPr>
        <w:t>–</w:t>
      </w:r>
      <w:r>
        <w:rPr>
          <w:rFonts w:hint="eastAsia"/>
          <w:sz w:val="24"/>
          <w:szCs w:val="24"/>
        </w:rPr>
        <w:t xml:space="preserve"> is of 0.71% and the overall rate of injury is of 0.0</w:t>
      </w:r>
      <w:r w:rsidR="00564584">
        <w:rPr>
          <w:sz w:val="24"/>
          <w:szCs w:val="24"/>
        </w:rPr>
        <w:t>0</w:t>
      </w:r>
      <w:r>
        <w:rPr>
          <w:rFonts w:hint="eastAsia"/>
          <w:sz w:val="24"/>
          <w:szCs w:val="24"/>
        </w:rPr>
        <w:t>% for the whole company.</w:t>
      </w:r>
    </w:p>
    <w:p w:rsidR="00CC2DC5" w:rsidRDefault="00CC2DC5" w:rsidP="00122619">
      <w:pPr>
        <w:rPr>
          <w:rFonts w:hint="eastAsia"/>
          <w:sz w:val="24"/>
          <w:szCs w:val="24"/>
        </w:rPr>
      </w:pPr>
    </w:p>
    <w:p w:rsidR="00E8356B" w:rsidRDefault="00E8356B" w:rsidP="00122619">
      <w:pPr>
        <w:rPr>
          <w:rFonts w:hint="eastAsia"/>
          <w:b/>
          <w:sz w:val="24"/>
          <w:szCs w:val="24"/>
        </w:rPr>
      </w:pPr>
      <w:r w:rsidRPr="00884FEA">
        <w:rPr>
          <w:rFonts w:hint="eastAsia"/>
          <w:b/>
          <w:sz w:val="24"/>
          <w:szCs w:val="24"/>
        </w:rPr>
        <w:t xml:space="preserve">- </w:t>
      </w:r>
      <w:r w:rsidR="00C84DAC" w:rsidRPr="00884FEA">
        <w:rPr>
          <w:rFonts w:hint="eastAsia"/>
          <w:b/>
          <w:sz w:val="24"/>
          <w:szCs w:val="24"/>
        </w:rPr>
        <w:t>P</w:t>
      </w:r>
      <w:r w:rsidR="00884FEA">
        <w:rPr>
          <w:rFonts w:hint="eastAsia"/>
          <w:b/>
          <w:sz w:val="24"/>
          <w:szCs w:val="24"/>
        </w:rPr>
        <w:t>ercentage of recycles materials.</w:t>
      </w:r>
    </w:p>
    <w:p w:rsidR="00884FEA" w:rsidRPr="00884FEA" w:rsidRDefault="00884FEA" w:rsidP="00122619">
      <w:pPr>
        <w:rPr>
          <w:rFonts w:hint="eastAsia"/>
          <w:sz w:val="24"/>
          <w:szCs w:val="24"/>
        </w:rPr>
      </w:pPr>
      <w:r w:rsidRPr="00884FEA">
        <w:rPr>
          <w:rFonts w:hint="eastAsia"/>
          <w:sz w:val="24"/>
          <w:szCs w:val="24"/>
        </w:rPr>
        <w:t>N/A</w:t>
      </w:r>
    </w:p>
    <w:p w:rsidR="00122619" w:rsidRDefault="00122619" w:rsidP="00122619">
      <w:pPr>
        <w:rPr>
          <w:rFonts w:hint="eastAsia"/>
          <w:sz w:val="24"/>
          <w:szCs w:val="24"/>
        </w:rPr>
      </w:pPr>
    </w:p>
    <w:p w:rsidR="00BA3306" w:rsidRPr="00D567C1" w:rsidRDefault="00BA3306" w:rsidP="00D567C1">
      <w:pPr>
        <w:rPr>
          <w:sz w:val="24"/>
          <w:szCs w:val="24"/>
        </w:rPr>
      </w:pPr>
    </w:p>
    <w:sectPr w:rsidR="00BA3306" w:rsidRPr="00D567C1" w:rsidSect="00920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40B" w:rsidRDefault="001C540B" w:rsidP="0073048C">
      <w:r>
        <w:separator/>
      </w:r>
    </w:p>
  </w:endnote>
  <w:endnote w:type="continuationSeparator" w:id="0">
    <w:p w:rsidR="001C540B" w:rsidRDefault="001C540B" w:rsidP="0073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40B" w:rsidRDefault="001C540B" w:rsidP="0073048C">
      <w:r>
        <w:separator/>
      </w:r>
    </w:p>
  </w:footnote>
  <w:footnote w:type="continuationSeparator" w:id="0">
    <w:p w:rsidR="001C540B" w:rsidRDefault="001C540B" w:rsidP="0073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73A"/>
    <w:multiLevelType w:val="multilevel"/>
    <w:tmpl w:val="C516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C61E3"/>
    <w:multiLevelType w:val="multilevel"/>
    <w:tmpl w:val="0970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86D03"/>
    <w:multiLevelType w:val="multilevel"/>
    <w:tmpl w:val="B4AA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B759E"/>
    <w:multiLevelType w:val="hybridMultilevel"/>
    <w:tmpl w:val="93406786"/>
    <w:lvl w:ilvl="0" w:tplc="B70E3A8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EC700F"/>
    <w:multiLevelType w:val="multilevel"/>
    <w:tmpl w:val="85E6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1356C"/>
    <w:multiLevelType w:val="hybridMultilevel"/>
    <w:tmpl w:val="0B9487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516B59"/>
    <w:multiLevelType w:val="multilevel"/>
    <w:tmpl w:val="F58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AB"/>
    <w:rsid w:val="000003EC"/>
    <w:rsid w:val="0000047C"/>
    <w:rsid w:val="000026C9"/>
    <w:rsid w:val="00002C42"/>
    <w:rsid w:val="00003B73"/>
    <w:rsid w:val="00003CEB"/>
    <w:rsid w:val="00004505"/>
    <w:rsid w:val="000049A7"/>
    <w:rsid w:val="000049D3"/>
    <w:rsid w:val="00004DBA"/>
    <w:rsid w:val="0000554D"/>
    <w:rsid w:val="0000565C"/>
    <w:rsid w:val="00005993"/>
    <w:rsid w:val="00006EF8"/>
    <w:rsid w:val="00007096"/>
    <w:rsid w:val="000111A0"/>
    <w:rsid w:val="000118C1"/>
    <w:rsid w:val="00011EBB"/>
    <w:rsid w:val="00012995"/>
    <w:rsid w:val="0001311B"/>
    <w:rsid w:val="000134BA"/>
    <w:rsid w:val="00014E43"/>
    <w:rsid w:val="00015396"/>
    <w:rsid w:val="00016F08"/>
    <w:rsid w:val="000171F8"/>
    <w:rsid w:val="00020089"/>
    <w:rsid w:val="0002123E"/>
    <w:rsid w:val="0002387A"/>
    <w:rsid w:val="000251E5"/>
    <w:rsid w:val="0002576C"/>
    <w:rsid w:val="00025A0D"/>
    <w:rsid w:val="0002779B"/>
    <w:rsid w:val="00027A26"/>
    <w:rsid w:val="00027E60"/>
    <w:rsid w:val="000300C7"/>
    <w:rsid w:val="00031BC0"/>
    <w:rsid w:val="00031E62"/>
    <w:rsid w:val="00032DFF"/>
    <w:rsid w:val="00034602"/>
    <w:rsid w:val="00034960"/>
    <w:rsid w:val="00035554"/>
    <w:rsid w:val="0003590C"/>
    <w:rsid w:val="000370FE"/>
    <w:rsid w:val="00037484"/>
    <w:rsid w:val="00037742"/>
    <w:rsid w:val="000404FA"/>
    <w:rsid w:val="0004104A"/>
    <w:rsid w:val="00042640"/>
    <w:rsid w:val="00042EB9"/>
    <w:rsid w:val="000449E7"/>
    <w:rsid w:val="00044A8B"/>
    <w:rsid w:val="00044E52"/>
    <w:rsid w:val="00047D45"/>
    <w:rsid w:val="00052037"/>
    <w:rsid w:val="000521A5"/>
    <w:rsid w:val="000530D9"/>
    <w:rsid w:val="00053559"/>
    <w:rsid w:val="00053701"/>
    <w:rsid w:val="00055222"/>
    <w:rsid w:val="0005608A"/>
    <w:rsid w:val="000564F8"/>
    <w:rsid w:val="00056880"/>
    <w:rsid w:val="00060DEA"/>
    <w:rsid w:val="00061A48"/>
    <w:rsid w:val="000632A9"/>
    <w:rsid w:val="00063526"/>
    <w:rsid w:val="0006386B"/>
    <w:rsid w:val="00064732"/>
    <w:rsid w:val="000665B0"/>
    <w:rsid w:val="00066735"/>
    <w:rsid w:val="00072214"/>
    <w:rsid w:val="000727A6"/>
    <w:rsid w:val="00074B63"/>
    <w:rsid w:val="0008047E"/>
    <w:rsid w:val="00080665"/>
    <w:rsid w:val="00080807"/>
    <w:rsid w:val="000832D7"/>
    <w:rsid w:val="00083F38"/>
    <w:rsid w:val="0008488C"/>
    <w:rsid w:val="00084B26"/>
    <w:rsid w:val="0008500E"/>
    <w:rsid w:val="000853F6"/>
    <w:rsid w:val="000869EA"/>
    <w:rsid w:val="00087A01"/>
    <w:rsid w:val="00087AEF"/>
    <w:rsid w:val="00090012"/>
    <w:rsid w:val="00090C91"/>
    <w:rsid w:val="0009110F"/>
    <w:rsid w:val="00091DAD"/>
    <w:rsid w:val="0009235F"/>
    <w:rsid w:val="00093347"/>
    <w:rsid w:val="000938B9"/>
    <w:rsid w:val="00093FA7"/>
    <w:rsid w:val="0009420B"/>
    <w:rsid w:val="00097CD5"/>
    <w:rsid w:val="000A1C1C"/>
    <w:rsid w:val="000A4033"/>
    <w:rsid w:val="000A413F"/>
    <w:rsid w:val="000A4C8D"/>
    <w:rsid w:val="000A570D"/>
    <w:rsid w:val="000A70A4"/>
    <w:rsid w:val="000A754A"/>
    <w:rsid w:val="000B0316"/>
    <w:rsid w:val="000B0FB6"/>
    <w:rsid w:val="000B1258"/>
    <w:rsid w:val="000B1E04"/>
    <w:rsid w:val="000B32DF"/>
    <w:rsid w:val="000B3A90"/>
    <w:rsid w:val="000B3EFB"/>
    <w:rsid w:val="000B407E"/>
    <w:rsid w:val="000B5454"/>
    <w:rsid w:val="000B5654"/>
    <w:rsid w:val="000B6AB7"/>
    <w:rsid w:val="000C0898"/>
    <w:rsid w:val="000C1078"/>
    <w:rsid w:val="000C1972"/>
    <w:rsid w:val="000C25D7"/>
    <w:rsid w:val="000C34D5"/>
    <w:rsid w:val="000C42C3"/>
    <w:rsid w:val="000C4656"/>
    <w:rsid w:val="000C523F"/>
    <w:rsid w:val="000C5EE9"/>
    <w:rsid w:val="000C646D"/>
    <w:rsid w:val="000C7656"/>
    <w:rsid w:val="000C77DB"/>
    <w:rsid w:val="000D079F"/>
    <w:rsid w:val="000D0DE9"/>
    <w:rsid w:val="000D4083"/>
    <w:rsid w:val="000D40DF"/>
    <w:rsid w:val="000D5066"/>
    <w:rsid w:val="000D529B"/>
    <w:rsid w:val="000D58E1"/>
    <w:rsid w:val="000D6AA6"/>
    <w:rsid w:val="000D7360"/>
    <w:rsid w:val="000D7745"/>
    <w:rsid w:val="000E0205"/>
    <w:rsid w:val="000E0953"/>
    <w:rsid w:val="000E0DCB"/>
    <w:rsid w:val="000E1152"/>
    <w:rsid w:val="000E2574"/>
    <w:rsid w:val="000E272B"/>
    <w:rsid w:val="000E3238"/>
    <w:rsid w:val="000E4DC6"/>
    <w:rsid w:val="000E4F58"/>
    <w:rsid w:val="000E69F2"/>
    <w:rsid w:val="000E6F3E"/>
    <w:rsid w:val="000E7F1F"/>
    <w:rsid w:val="000F30E2"/>
    <w:rsid w:val="000F4358"/>
    <w:rsid w:val="000F5304"/>
    <w:rsid w:val="000F6D49"/>
    <w:rsid w:val="00101086"/>
    <w:rsid w:val="00103134"/>
    <w:rsid w:val="00104036"/>
    <w:rsid w:val="00106483"/>
    <w:rsid w:val="00106942"/>
    <w:rsid w:val="00106C16"/>
    <w:rsid w:val="001073D1"/>
    <w:rsid w:val="001104EE"/>
    <w:rsid w:val="001112AB"/>
    <w:rsid w:val="001144DA"/>
    <w:rsid w:val="00114F25"/>
    <w:rsid w:val="00115167"/>
    <w:rsid w:val="00116629"/>
    <w:rsid w:val="00116856"/>
    <w:rsid w:val="00117282"/>
    <w:rsid w:val="001179EC"/>
    <w:rsid w:val="00117BD6"/>
    <w:rsid w:val="001211D3"/>
    <w:rsid w:val="0012221B"/>
    <w:rsid w:val="00122619"/>
    <w:rsid w:val="001227BF"/>
    <w:rsid w:val="0012286F"/>
    <w:rsid w:val="001230F4"/>
    <w:rsid w:val="0012419C"/>
    <w:rsid w:val="00124A64"/>
    <w:rsid w:val="00124E3B"/>
    <w:rsid w:val="00127288"/>
    <w:rsid w:val="0013074B"/>
    <w:rsid w:val="00133347"/>
    <w:rsid w:val="00133FDE"/>
    <w:rsid w:val="00134030"/>
    <w:rsid w:val="0013569C"/>
    <w:rsid w:val="00135841"/>
    <w:rsid w:val="00136170"/>
    <w:rsid w:val="001365C2"/>
    <w:rsid w:val="0013725F"/>
    <w:rsid w:val="00137DE3"/>
    <w:rsid w:val="00140D77"/>
    <w:rsid w:val="00140E77"/>
    <w:rsid w:val="00141298"/>
    <w:rsid w:val="001418D9"/>
    <w:rsid w:val="00142453"/>
    <w:rsid w:val="001431B2"/>
    <w:rsid w:val="00143238"/>
    <w:rsid w:val="001435E3"/>
    <w:rsid w:val="00143B85"/>
    <w:rsid w:val="001442DB"/>
    <w:rsid w:val="001456D5"/>
    <w:rsid w:val="00146DC1"/>
    <w:rsid w:val="001473C8"/>
    <w:rsid w:val="00151693"/>
    <w:rsid w:val="00152C23"/>
    <w:rsid w:val="001548D1"/>
    <w:rsid w:val="00154AE4"/>
    <w:rsid w:val="0015571E"/>
    <w:rsid w:val="0015596D"/>
    <w:rsid w:val="00155D35"/>
    <w:rsid w:val="001575BC"/>
    <w:rsid w:val="001576E1"/>
    <w:rsid w:val="00157FCB"/>
    <w:rsid w:val="001621BA"/>
    <w:rsid w:val="001646C5"/>
    <w:rsid w:val="00165CD0"/>
    <w:rsid w:val="00166059"/>
    <w:rsid w:val="00166C05"/>
    <w:rsid w:val="00167045"/>
    <w:rsid w:val="00167194"/>
    <w:rsid w:val="001672F2"/>
    <w:rsid w:val="00167B23"/>
    <w:rsid w:val="001701E3"/>
    <w:rsid w:val="00170A80"/>
    <w:rsid w:val="00171C4E"/>
    <w:rsid w:val="00174BBC"/>
    <w:rsid w:val="00174DE7"/>
    <w:rsid w:val="0018119F"/>
    <w:rsid w:val="001857D7"/>
    <w:rsid w:val="001865E5"/>
    <w:rsid w:val="001915C9"/>
    <w:rsid w:val="001920A8"/>
    <w:rsid w:val="00193008"/>
    <w:rsid w:val="0019352A"/>
    <w:rsid w:val="001951AB"/>
    <w:rsid w:val="00195229"/>
    <w:rsid w:val="001958EB"/>
    <w:rsid w:val="00195B23"/>
    <w:rsid w:val="001965A7"/>
    <w:rsid w:val="00196D13"/>
    <w:rsid w:val="00197DA9"/>
    <w:rsid w:val="00197ECB"/>
    <w:rsid w:val="001A1DDD"/>
    <w:rsid w:val="001A4573"/>
    <w:rsid w:val="001A5A05"/>
    <w:rsid w:val="001A5DF2"/>
    <w:rsid w:val="001A62CF"/>
    <w:rsid w:val="001A65D1"/>
    <w:rsid w:val="001A7733"/>
    <w:rsid w:val="001B0F8E"/>
    <w:rsid w:val="001B2136"/>
    <w:rsid w:val="001B5ECE"/>
    <w:rsid w:val="001B68BD"/>
    <w:rsid w:val="001C01EB"/>
    <w:rsid w:val="001C0415"/>
    <w:rsid w:val="001C054F"/>
    <w:rsid w:val="001C2F0E"/>
    <w:rsid w:val="001C3402"/>
    <w:rsid w:val="001C462A"/>
    <w:rsid w:val="001C4E53"/>
    <w:rsid w:val="001C540B"/>
    <w:rsid w:val="001D2F66"/>
    <w:rsid w:val="001D30BD"/>
    <w:rsid w:val="001D36D2"/>
    <w:rsid w:val="001D4038"/>
    <w:rsid w:val="001D5013"/>
    <w:rsid w:val="001D5127"/>
    <w:rsid w:val="001D7681"/>
    <w:rsid w:val="001D795C"/>
    <w:rsid w:val="001E0354"/>
    <w:rsid w:val="001E05F6"/>
    <w:rsid w:val="001E06A1"/>
    <w:rsid w:val="001E0FD7"/>
    <w:rsid w:val="001E17BC"/>
    <w:rsid w:val="001E1ABF"/>
    <w:rsid w:val="001E1D5C"/>
    <w:rsid w:val="001E4D57"/>
    <w:rsid w:val="001E5271"/>
    <w:rsid w:val="001E71BE"/>
    <w:rsid w:val="001E71FA"/>
    <w:rsid w:val="001E7337"/>
    <w:rsid w:val="001F0792"/>
    <w:rsid w:val="001F0A50"/>
    <w:rsid w:val="001F1C5E"/>
    <w:rsid w:val="001F4DD0"/>
    <w:rsid w:val="001F4FAB"/>
    <w:rsid w:val="001F65E0"/>
    <w:rsid w:val="001F6D50"/>
    <w:rsid w:val="00200008"/>
    <w:rsid w:val="00201C01"/>
    <w:rsid w:val="00202E21"/>
    <w:rsid w:val="00204080"/>
    <w:rsid w:val="002049E4"/>
    <w:rsid w:val="00204CBF"/>
    <w:rsid w:val="00205184"/>
    <w:rsid w:val="00205ACE"/>
    <w:rsid w:val="0020727D"/>
    <w:rsid w:val="002117E5"/>
    <w:rsid w:val="00211F96"/>
    <w:rsid w:val="00212457"/>
    <w:rsid w:val="00213BF3"/>
    <w:rsid w:val="002146DF"/>
    <w:rsid w:val="002167BF"/>
    <w:rsid w:val="0021753A"/>
    <w:rsid w:val="00217743"/>
    <w:rsid w:val="002203A7"/>
    <w:rsid w:val="00220793"/>
    <w:rsid w:val="00220940"/>
    <w:rsid w:val="00220B70"/>
    <w:rsid w:val="0022210C"/>
    <w:rsid w:val="002227B2"/>
    <w:rsid w:val="00222D06"/>
    <w:rsid w:val="00223A37"/>
    <w:rsid w:val="00225C28"/>
    <w:rsid w:val="00226179"/>
    <w:rsid w:val="00226A17"/>
    <w:rsid w:val="00226BF0"/>
    <w:rsid w:val="00227582"/>
    <w:rsid w:val="002305D6"/>
    <w:rsid w:val="00231B2A"/>
    <w:rsid w:val="00231B37"/>
    <w:rsid w:val="00232737"/>
    <w:rsid w:val="00232ED3"/>
    <w:rsid w:val="002330F3"/>
    <w:rsid w:val="00233286"/>
    <w:rsid w:val="00233376"/>
    <w:rsid w:val="00233E79"/>
    <w:rsid w:val="00233FB2"/>
    <w:rsid w:val="00234FF8"/>
    <w:rsid w:val="00235767"/>
    <w:rsid w:val="00236C5D"/>
    <w:rsid w:val="00237D20"/>
    <w:rsid w:val="00240D8D"/>
    <w:rsid w:val="002419DD"/>
    <w:rsid w:val="002425F0"/>
    <w:rsid w:val="002448B3"/>
    <w:rsid w:val="002451DD"/>
    <w:rsid w:val="00245A7C"/>
    <w:rsid w:val="00246012"/>
    <w:rsid w:val="00247D39"/>
    <w:rsid w:val="002538EC"/>
    <w:rsid w:val="00253FF1"/>
    <w:rsid w:val="00254997"/>
    <w:rsid w:val="0025592F"/>
    <w:rsid w:val="002561B3"/>
    <w:rsid w:val="00257AD4"/>
    <w:rsid w:val="00260160"/>
    <w:rsid w:val="002616A4"/>
    <w:rsid w:val="00261940"/>
    <w:rsid w:val="002654F7"/>
    <w:rsid w:val="00265A18"/>
    <w:rsid w:val="00272A6E"/>
    <w:rsid w:val="0027383F"/>
    <w:rsid w:val="002747AA"/>
    <w:rsid w:val="00274D87"/>
    <w:rsid w:val="002758A9"/>
    <w:rsid w:val="00275C35"/>
    <w:rsid w:val="0027623F"/>
    <w:rsid w:val="002767D3"/>
    <w:rsid w:val="00276DE5"/>
    <w:rsid w:val="0028510C"/>
    <w:rsid w:val="00285CD4"/>
    <w:rsid w:val="00290298"/>
    <w:rsid w:val="0029112C"/>
    <w:rsid w:val="00292108"/>
    <w:rsid w:val="002977CE"/>
    <w:rsid w:val="00297ECD"/>
    <w:rsid w:val="002A19A5"/>
    <w:rsid w:val="002A27ED"/>
    <w:rsid w:val="002A343B"/>
    <w:rsid w:val="002A56EB"/>
    <w:rsid w:val="002A5C74"/>
    <w:rsid w:val="002A653C"/>
    <w:rsid w:val="002B1082"/>
    <w:rsid w:val="002B3631"/>
    <w:rsid w:val="002B6F7A"/>
    <w:rsid w:val="002B71B4"/>
    <w:rsid w:val="002B7316"/>
    <w:rsid w:val="002B76E8"/>
    <w:rsid w:val="002C0323"/>
    <w:rsid w:val="002C052C"/>
    <w:rsid w:val="002C2C07"/>
    <w:rsid w:val="002C2F75"/>
    <w:rsid w:val="002C4D2F"/>
    <w:rsid w:val="002C6565"/>
    <w:rsid w:val="002D03A8"/>
    <w:rsid w:val="002D2499"/>
    <w:rsid w:val="002D3250"/>
    <w:rsid w:val="002D5C7E"/>
    <w:rsid w:val="002D6F37"/>
    <w:rsid w:val="002D756D"/>
    <w:rsid w:val="002D7F4F"/>
    <w:rsid w:val="002E0820"/>
    <w:rsid w:val="002E0877"/>
    <w:rsid w:val="002E0AB1"/>
    <w:rsid w:val="002E2A42"/>
    <w:rsid w:val="002E3068"/>
    <w:rsid w:val="002E3A36"/>
    <w:rsid w:val="002E5D6A"/>
    <w:rsid w:val="002E60D8"/>
    <w:rsid w:val="002E61EB"/>
    <w:rsid w:val="002E627B"/>
    <w:rsid w:val="002F0DFC"/>
    <w:rsid w:val="002F111F"/>
    <w:rsid w:val="002F122F"/>
    <w:rsid w:val="002F12A9"/>
    <w:rsid w:val="002F1F1C"/>
    <w:rsid w:val="002F2623"/>
    <w:rsid w:val="002F3FA4"/>
    <w:rsid w:val="002F458D"/>
    <w:rsid w:val="002F4A70"/>
    <w:rsid w:val="002F675F"/>
    <w:rsid w:val="002F729D"/>
    <w:rsid w:val="00300792"/>
    <w:rsid w:val="003008CE"/>
    <w:rsid w:val="00301194"/>
    <w:rsid w:val="0030126C"/>
    <w:rsid w:val="00301543"/>
    <w:rsid w:val="00301778"/>
    <w:rsid w:val="00303522"/>
    <w:rsid w:val="003070F6"/>
    <w:rsid w:val="003079EF"/>
    <w:rsid w:val="00310C32"/>
    <w:rsid w:val="003113F8"/>
    <w:rsid w:val="00311FFD"/>
    <w:rsid w:val="003151F9"/>
    <w:rsid w:val="00315ED9"/>
    <w:rsid w:val="00316B1B"/>
    <w:rsid w:val="00316DB1"/>
    <w:rsid w:val="0032044F"/>
    <w:rsid w:val="00320B64"/>
    <w:rsid w:val="00321568"/>
    <w:rsid w:val="0032172D"/>
    <w:rsid w:val="00321EAD"/>
    <w:rsid w:val="00322929"/>
    <w:rsid w:val="003229CE"/>
    <w:rsid w:val="00323E31"/>
    <w:rsid w:val="00324012"/>
    <w:rsid w:val="00324495"/>
    <w:rsid w:val="00324D13"/>
    <w:rsid w:val="00325A4E"/>
    <w:rsid w:val="0032632D"/>
    <w:rsid w:val="00326F2E"/>
    <w:rsid w:val="00327F4F"/>
    <w:rsid w:val="00330775"/>
    <w:rsid w:val="00333C9A"/>
    <w:rsid w:val="00334C30"/>
    <w:rsid w:val="003350AA"/>
    <w:rsid w:val="00335516"/>
    <w:rsid w:val="00336F69"/>
    <w:rsid w:val="00337364"/>
    <w:rsid w:val="00337838"/>
    <w:rsid w:val="003403FF"/>
    <w:rsid w:val="0034239F"/>
    <w:rsid w:val="00342AD4"/>
    <w:rsid w:val="00342DA0"/>
    <w:rsid w:val="00343894"/>
    <w:rsid w:val="003444E4"/>
    <w:rsid w:val="003448CE"/>
    <w:rsid w:val="00344AD1"/>
    <w:rsid w:val="00344E17"/>
    <w:rsid w:val="00345BFD"/>
    <w:rsid w:val="003466F4"/>
    <w:rsid w:val="003505E4"/>
    <w:rsid w:val="00350936"/>
    <w:rsid w:val="003509A0"/>
    <w:rsid w:val="00350FE3"/>
    <w:rsid w:val="00352489"/>
    <w:rsid w:val="00352588"/>
    <w:rsid w:val="0035471F"/>
    <w:rsid w:val="00356566"/>
    <w:rsid w:val="00356BF0"/>
    <w:rsid w:val="0035712D"/>
    <w:rsid w:val="00357A3A"/>
    <w:rsid w:val="00362650"/>
    <w:rsid w:val="003629A7"/>
    <w:rsid w:val="00363063"/>
    <w:rsid w:val="003631C9"/>
    <w:rsid w:val="00365385"/>
    <w:rsid w:val="003664F4"/>
    <w:rsid w:val="00367E08"/>
    <w:rsid w:val="00370B1E"/>
    <w:rsid w:val="00370C42"/>
    <w:rsid w:val="003719A3"/>
    <w:rsid w:val="00372164"/>
    <w:rsid w:val="0037289D"/>
    <w:rsid w:val="00373A17"/>
    <w:rsid w:val="00373E18"/>
    <w:rsid w:val="003740EA"/>
    <w:rsid w:val="00374913"/>
    <w:rsid w:val="00375E02"/>
    <w:rsid w:val="003767AB"/>
    <w:rsid w:val="003768A7"/>
    <w:rsid w:val="003772A9"/>
    <w:rsid w:val="00377B9D"/>
    <w:rsid w:val="00380171"/>
    <w:rsid w:val="00380246"/>
    <w:rsid w:val="003803E7"/>
    <w:rsid w:val="00380A16"/>
    <w:rsid w:val="00381362"/>
    <w:rsid w:val="003819D8"/>
    <w:rsid w:val="00381C0A"/>
    <w:rsid w:val="00384088"/>
    <w:rsid w:val="0038460E"/>
    <w:rsid w:val="00386DB5"/>
    <w:rsid w:val="00390071"/>
    <w:rsid w:val="003901D5"/>
    <w:rsid w:val="003910CB"/>
    <w:rsid w:val="00391790"/>
    <w:rsid w:val="003923D4"/>
    <w:rsid w:val="00394F76"/>
    <w:rsid w:val="0039561D"/>
    <w:rsid w:val="00395ABF"/>
    <w:rsid w:val="00395CE5"/>
    <w:rsid w:val="00395DD2"/>
    <w:rsid w:val="00396E60"/>
    <w:rsid w:val="00397F22"/>
    <w:rsid w:val="003A00CC"/>
    <w:rsid w:val="003A0B43"/>
    <w:rsid w:val="003A385C"/>
    <w:rsid w:val="003A3C1B"/>
    <w:rsid w:val="003A426D"/>
    <w:rsid w:val="003A4A20"/>
    <w:rsid w:val="003A588F"/>
    <w:rsid w:val="003A5EBA"/>
    <w:rsid w:val="003A607A"/>
    <w:rsid w:val="003A7676"/>
    <w:rsid w:val="003B01C9"/>
    <w:rsid w:val="003B0368"/>
    <w:rsid w:val="003B0666"/>
    <w:rsid w:val="003B0AEC"/>
    <w:rsid w:val="003B0BCF"/>
    <w:rsid w:val="003B2360"/>
    <w:rsid w:val="003B30A7"/>
    <w:rsid w:val="003B4F77"/>
    <w:rsid w:val="003B58B2"/>
    <w:rsid w:val="003B755A"/>
    <w:rsid w:val="003B783C"/>
    <w:rsid w:val="003C13DB"/>
    <w:rsid w:val="003C28A3"/>
    <w:rsid w:val="003C2E0D"/>
    <w:rsid w:val="003C3473"/>
    <w:rsid w:val="003C4AB0"/>
    <w:rsid w:val="003C560D"/>
    <w:rsid w:val="003C5A9F"/>
    <w:rsid w:val="003D0389"/>
    <w:rsid w:val="003D1AC1"/>
    <w:rsid w:val="003D2CCF"/>
    <w:rsid w:val="003D471E"/>
    <w:rsid w:val="003D472D"/>
    <w:rsid w:val="003D5C34"/>
    <w:rsid w:val="003D5CAB"/>
    <w:rsid w:val="003D7CF9"/>
    <w:rsid w:val="003E0344"/>
    <w:rsid w:val="003E1333"/>
    <w:rsid w:val="003E178E"/>
    <w:rsid w:val="003E3E79"/>
    <w:rsid w:val="003E6904"/>
    <w:rsid w:val="003F06C2"/>
    <w:rsid w:val="003F06CF"/>
    <w:rsid w:val="003F0861"/>
    <w:rsid w:val="003F2047"/>
    <w:rsid w:val="003F4C95"/>
    <w:rsid w:val="003F4ECF"/>
    <w:rsid w:val="0040087E"/>
    <w:rsid w:val="004011A7"/>
    <w:rsid w:val="00402A10"/>
    <w:rsid w:val="00404E9F"/>
    <w:rsid w:val="004071B7"/>
    <w:rsid w:val="00407883"/>
    <w:rsid w:val="004114ED"/>
    <w:rsid w:val="00411664"/>
    <w:rsid w:val="00411D12"/>
    <w:rsid w:val="004123A1"/>
    <w:rsid w:val="004128B6"/>
    <w:rsid w:val="00412B7A"/>
    <w:rsid w:val="00414074"/>
    <w:rsid w:val="00416224"/>
    <w:rsid w:val="0041651C"/>
    <w:rsid w:val="00416879"/>
    <w:rsid w:val="004206BB"/>
    <w:rsid w:val="00420F3B"/>
    <w:rsid w:val="004218CB"/>
    <w:rsid w:val="00421A87"/>
    <w:rsid w:val="00421C49"/>
    <w:rsid w:val="00421CCA"/>
    <w:rsid w:val="00421D76"/>
    <w:rsid w:val="00421F2A"/>
    <w:rsid w:val="0042320D"/>
    <w:rsid w:val="004247F3"/>
    <w:rsid w:val="00425DF2"/>
    <w:rsid w:val="00426B84"/>
    <w:rsid w:val="00427006"/>
    <w:rsid w:val="00427424"/>
    <w:rsid w:val="00427E9E"/>
    <w:rsid w:val="004335AA"/>
    <w:rsid w:val="00433694"/>
    <w:rsid w:val="00433E9B"/>
    <w:rsid w:val="00435B7A"/>
    <w:rsid w:val="004363F4"/>
    <w:rsid w:val="00436649"/>
    <w:rsid w:val="00440288"/>
    <w:rsid w:val="004403D7"/>
    <w:rsid w:val="00440987"/>
    <w:rsid w:val="00440F8C"/>
    <w:rsid w:val="00442745"/>
    <w:rsid w:val="004439B9"/>
    <w:rsid w:val="00444C27"/>
    <w:rsid w:val="004453FC"/>
    <w:rsid w:val="00446050"/>
    <w:rsid w:val="00446E54"/>
    <w:rsid w:val="00447865"/>
    <w:rsid w:val="00451FBF"/>
    <w:rsid w:val="004522CC"/>
    <w:rsid w:val="00452463"/>
    <w:rsid w:val="004524A1"/>
    <w:rsid w:val="00452D2B"/>
    <w:rsid w:val="00453F81"/>
    <w:rsid w:val="004542E0"/>
    <w:rsid w:val="0045463E"/>
    <w:rsid w:val="00454ADD"/>
    <w:rsid w:val="0045629F"/>
    <w:rsid w:val="00457F79"/>
    <w:rsid w:val="00461CA7"/>
    <w:rsid w:val="00462522"/>
    <w:rsid w:val="004650FC"/>
    <w:rsid w:val="0046612A"/>
    <w:rsid w:val="0046657C"/>
    <w:rsid w:val="00466AD1"/>
    <w:rsid w:val="004670C3"/>
    <w:rsid w:val="00467572"/>
    <w:rsid w:val="00471214"/>
    <w:rsid w:val="00471B57"/>
    <w:rsid w:val="00472ADF"/>
    <w:rsid w:val="00472E40"/>
    <w:rsid w:val="004732DB"/>
    <w:rsid w:val="004741E9"/>
    <w:rsid w:val="00480A1A"/>
    <w:rsid w:val="0048405D"/>
    <w:rsid w:val="00484A4B"/>
    <w:rsid w:val="00484EB3"/>
    <w:rsid w:val="004851FC"/>
    <w:rsid w:val="004853F1"/>
    <w:rsid w:val="00486491"/>
    <w:rsid w:val="00486D7E"/>
    <w:rsid w:val="00487EE8"/>
    <w:rsid w:val="0049061E"/>
    <w:rsid w:val="00490693"/>
    <w:rsid w:val="004915C8"/>
    <w:rsid w:val="00491C1F"/>
    <w:rsid w:val="00492FF1"/>
    <w:rsid w:val="00493693"/>
    <w:rsid w:val="00493DB6"/>
    <w:rsid w:val="004942A8"/>
    <w:rsid w:val="004948D1"/>
    <w:rsid w:val="00496835"/>
    <w:rsid w:val="00496DDF"/>
    <w:rsid w:val="004974E5"/>
    <w:rsid w:val="00497C63"/>
    <w:rsid w:val="004A0713"/>
    <w:rsid w:val="004A086F"/>
    <w:rsid w:val="004A0895"/>
    <w:rsid w:val="004A3070"/>
    <w:rsid w:val="004A31D9"/>
    <w:rsid w:val="004A43C5"/>
    <w:rsid w:val="004A4F7D"/>
    <w:rsid w:val="004A547F"/>
    <w:rsid w:val="004A5936"/>
    <w:rsid w:val="004A73D2"/>
    <w:rsid w:val="004B0A3E"/>
    <w:rsid w:val="004B1F7F"/>
    <w:rsid w:val="004B2549"/>
    <w:rsid w:val="004B2CD7"/>
    <w:rsid w:val="004B3A97"/>
    <w:rsid w:val="004B3BA5"/>
    <w:rsid w:val="004B4088"/>
    <w:rsid w:val="004C097F"/>
    <w:rsid w:val="004C12EB"/>
    <w:rsid w:val="004C18A1"/>
    <w:rsid w:val="004C1A89"/>
    <w:rsid w:val="004C2991"/>
    <w:rsid w:val="004C3C18"/>
    <w:rsid w:val="004C442C"/>
    <w:rsid w:val="004C52A8"/>
    <w:rsid w:val="004C62DC"/>
    <w:rsid w:val="004C64DF"/>
    <w:rsid w:val="004D08F6"/>
    <w:rsid w:val="004D17DC"/>
    <w:rsid w:val="004D3EA9"/>
    <w:rsid w:val="004D5ABE"/>
    <w:rsid w:val="004D64A0"/>
    <w:rsid w:val="004D73A7"/>
    <w:rsid w:val="004D7862"/>
    <w:rsid w:val="004E0308"/>
    <w:rsid w:val="004E0824"/>
    <w:rsid w:val="004E15C0"/>
    <w:rsid w:val="004E1E8A"/>
    <w:rsid w:val="004E1FF8"/>
    <w:rsid w:val="004E2671"/>
    <w:rsid w:val="004E351D"/>
    <w:rsid w:val="004E3B80"/>
    <w:rsid w:val="004E428C"/>
    <w:rsid w:val="004E42FA"/>
    <w:rsid w:val="004E59EF"/>
    <w:rsid w:val="004E6A52"/>
    <w:rsid w:val="004E6EB5"/>
    <w:rsid w:val="004E79E7"/>
    <w:rsid w:val="004F014A"/>
    <w:rsid w:val="004F1022"/>
    <w:rsid w:val="004F1037"/>
    <w:rsid w:val="004F2EB9"/>
    <w:rsid w:val="004F3240"/>
    <w:rsid w:val="004F470B"/>
    <w:rsid w:val="004F5904"/>
    <w:rsid w:val="004F681F"/>
    <w:rsid w:val="00500E8B"/>
    <w:rsid w:val="005016D5"/>
    <w:rsid w:val="0050243B"/>
    <w:rsid w:val="00503DD3"/>
    <w:rsid w:val="00504B4E"/>
    <w:rsid w:val="005060A1"/>
    <w:rsid w:val="0050694A"/>
    <w:rsid w:val="00506BE6"/>
    <w:rsid w:val="00506F20"/>
    <w:rsid w:val="00507082"/>
    <w:rsid w:val="00507C11"/>
    <w:rsid w:val="005101CB"/>
    <w:rsid w:val="0051133A"/>
    <w:rsid w:val="00512C1B"/>
    <w:rsid w:val="005133F7"/>
    <w:rsid w:val="00513C8D"/>
    <w:rsid w:val="005143DF"/>
    <w:rsid w:val="00514F9B"/>
    <w:rsid w:val="00515B46"/>
    <w:rsid w:val="00521C94"/>
    <w:rsid w:val="00522206"/>
    <w:rsid w:val="005234EB"/>
    <w:rsid w:val="005240B5"/>
    <w:rsid w:val="0052673E"/>
    <w:rsid w:val="00527778"/>
    <w:rsid w:val="00527C0F"/>
    <w:rsid w:val="00533ACB"/>
    <w:rsid w:val="00534E55"/>
    <w:rsid w:val="0053544E"/>
    <w:rsid w:val="00536229"/>
    <w:rsid w:val="0053635C"/>
    <w:rsid w:val="0053715F"/>
    <w:rsid w:val="00537D84"/>
    <w:rsid w:val="00540455"/>
    <w:rsid w:val="005425C3"/>
    <w:rsid w:val="00542AF8"/>
    <w:rsid w:val="00542AFC"/>
    <w:rsid w:val="00543A9E"/>
    <w:rsid w:val="00543B2F"/>
    <w:rsid w:val="00543BAB"/>
    <w:rsid w:val="00547A88"/>
    <w:rsid w:val="00550876"/>
    <w:rsid w:val="00551D64"/>
    <w:rsid w:val="005528BA"/>
    <w:rsid w:val="00553CC5"/>
    <w:rsid w:val="00554629"/>
    <w:rsid w:val="00556613"/>
    <w:rsid w:val="00556797"/>
    <w:rsid w:val="00557578"/>
    <w:rsid w:val="005575E4"/>
    <w:rsid w:val="005577D9"/>
    <w:rsid w:val="00560E13"/>
    <w:rsid w:val="005614D1"/>
    <w:rsid w:val="0056155B"/>
    <w:rsid w:val="00561F79"/>
    <w:rsid w:val="005628F4"/>
    <w:rsid w:val="00564584"/>
    <w:rsid w:val="00564FB5"/>
    <w:rsid w:val="00566E13"/>
    <w:rsid w:val="00567BD4"/>
    <w:rsid w:val="00567EB9"/>
    <w:rsid w:val="0057050C"/>
    <w:rsid w:val="00573887"/>
    <w:rsid w:val="00573BFC"/>
    <w:rsid w:val="00573D4C"/>
    <w:rsid w:val="00573D5B"/>
    <w:rsid w:val="005745A3"/>
    <w:rsid w:val="00575D35"/>
    <w:rsid w:val="00577452"/>
    <w:rsid w:val="00577897"/>
    <w:rsid w:val="00577990"/>
    <w:rsid w:val="0058103D"/>
    <w:rsid w:val="00581047"/>
    <w:rsid w:val="00583154"/>
    <w:rsid w:val="00584630"/>
    <w:rsid w:val="00584D05"/>
    <w:rsid w:val="005857DA"/>
    <w:rsid w:val="00585DEA"/>
    <w:rsid w:val="005871EA"/>
    <w:rsid w:val="0058740F"/>
    <w:rsid w:val="00587B83"/>
    <w:rsid w:val="005909F4"/>
    <w:rsid w:val="00590C1D"/>
    <w:rsid w:val="0059148F"/>
    <w:rsid w:val="00593682"/>
    <w:rsid w:val="00593C10"/>
    <w:rsid w:val="005948FA"/>
    <w:rsid w:val="00595739"/>
    <w:rsid w:val="0059581C"/>
    <w:rsid w:val="00596BA1"/>
    <w:rsid w:val="005A0BCA"/>
    <w:rsid w:val="005A177E"/>
    <w:rsid w:val="005A2AC1"/>
    <w:rsid w:val="005A45BD"/>
    <w:rsid w:val="005A6461"/>
    <w:rsid w:val="005A7F8A"/>
    <w:rsid w:val="005B1DDA"/>
    <w:rsid w:val="005B20E5"/>
    <w:rsid w:val="005B2FF7"/>
    <w:rsid w:val="005B4673"/>
    <w:rsid w:val="005B5427"/>
    <w:rsid w:val="005B707F"/>
    <w:rsid w:val="005C0787"/>
    <w:rsid w:val="005C28C6"/>
    <w:rsid w:val="005C2EE1"/>
    <w:rsid w:val="005C41E7"/>
    <w:rsid w:val="005C543F"/>
    <w:rsid w:val="005C571E"/>
    <w:rsid w:val="005C6784"/>
    <w:rsid w:val="005C67E6"/>
    <w:rsid w:val="005C7523"/>
    <w:rsid w:val="005D09F0"/>
    <w:rsid w:val="005D0B3B"/>
    <w:rsid w:val="005D25B3"/>
    <w:rsid w:val="005D2A5F"/>
    <w:rsid w:val="005D5777"/>
    <w:rsid w:val="005D655E"/>
    <w:rsid w:val="005D745E"/>
    <w:rsid w:val="005D7C83"/>
    <w:rsid w:val="005D7D53"/>
    <w:rsid w:val="005E0AB1"/>
    <w:rsid w:val="005E3751"/>
    <w:rsid w:val="005E458B"/>
    <w:rsid w:val="005E6505"/>
    <w:rsid w:val="005E6573"/>
    <w:rsid w:val="005E74B8"/>
    <w:rsid w:val="005F005B"/>
    <w:rsid w:val="005F0F0B"/>
    <w:rsid w:val="005F372B"/>
    <w:rsid w:val="005F51B7"/>
    <w:rsid w:val="005F536E"/>
    <w:rsid w:val="005F53A7"/>
    <w:rsid w:val="005F58D4"/>
    <w:rsid w:val="005F6158"/>
    <w:rsid w:val="005F7F5C"/>
    <w:rsid w:val="006015E0"/>
    <w:rsid w:val="0060295F"/>
    <w:rsid w:val="00604958"/>
    <w:rsid w:val="00604B35"/>
    <w:rsid w:val="00604F88"/>
    <w:rsid w:val="00606564"/>
    <w:rsid w:val="006066B1"/>
    <w:rsid w:val="006072CE"/>
    <w:rsid w:val="0061059F"/>
    <w:rsid w:val="00610B9D"/>
    <w:rsid w:val="0061220E"/>
    <w:rsid w:val="00613BC4"/>
    <w:rsid w:val="00615C0A"/>
    <w:rsid w:val="006179F7"/>
    <w:rsid w:val="00620A12"/>
    <w:rsid w:val="00621CEE"/>
    <w:rsid w:val="00622CC8"/>
    <w:rsid w:val="006239B4"/>
    <w:rsid w:val="00625355"/>
    <w:rsid w:val="0062550B"/>
    <w:rsid w:val="00625724"/>
    <w:rsid w:val="006264E1"/>
    <w:rsid w:val="00626A8E"/>
    <w:rsid w:val="00626AC6"/>
    <w:rsid w:val="00627541"/>
    <w:rsid w:val="00627EDD"/>
    <w:rsid w:val="006303AF"/>
    <w:rsid w:val="00630E40"/>
    <w:rsid w:val="00633920"/>
    <w:rsid w:val="00634E5D"/>
    <w:rsid w:val="0063699D"/>
    <w:rsid w:val="006369B8"/>
    <w:rsid w:val="00640C20"/>
    <w:rsid w:val="00640EDD"/>
    <w:rsid w:val="00644D3E"/>
    <w:rsid w:val="00644E46"/>
    <w:rsid w:val="006474A2"/>
    <w:rsid w:val="006505FC"/>
    <w:rsid w:val="00650C6A"/>
    <w:rsid w:val="006522C7"/>
    <w:rsid w:val="00652332"/>
    <w:rsid w:val="00652B95"/>
    <w:rsid w:val="00652EE1"/>
    <w:rsid w:val="006535C7"/>
    <w:rsid w:val="006569E4"/>
    <w:rsid w:val="006619CD"/>
    <w:rsid w:val="00661CC3"/>
    <w:rsid w:val="0066290D"/>
    <w:rsid w:val="00663358"/>
    <w:rsid w:val="0066443E"/>
    <w:rsid w:val="00664BBA"/>
    <w:rsid w:val="00666609"/>
    <w:rsid w:val="0066749E"/>
    <w:rsid w:val="00667952"/>
    <w:rsid w:val="00670319"/>
    <w:rsid w:val="00670CCB"/>
    <w:rsid w:val="00670D8B"/>
    <w:rsid w:val="006725C0"/>
    <w:rsid w:val="006734A6"/>
    <w:rsid w:val="00673C5A"/>
    <w:rsid w:val="006759D5"/>
    <w:rsid w:val="00676A8A"/>
    <w:rsid w:val="0067779C"/>
    <w:rsid w:val="0068067E"/>
    <w:rsid w:val="00681C2E"/>
    <w:rsid w:val="00684D02"/>
    <w:rsid w:val="00685000"/>
    <w:rsid w:val="0068759D"/>
    <w:rsid w:val="00687EE9"/>
    <w:rsid w:val="006904AA"/>
    <w:rsid w:val="00690901"/>
    <w:rsid w:val="00690B5E"/>
    <w:rsid w:val="006948D1"/>
    <w:rsid w:val="006951B9"/>
    <w:rsid w:val="00695270"/>
    <w:rsid w:val="00695D1A"/>
    <w:rsid w:val="00695E31"/>
    <w:rsid w:val="00695F57"/>
    <w:rsid w:val="006A00C8"/>
    <w:rsid w:val="006A1441"/>
    <w:rsid w:val="006A188A"/>
    <w:rsid w:val="006A2355"/>
    <w:rsid w:val="006A23B3"/>
    <w:rsid w:val="006A24B0"/>
    <w:rsid w:val="006A2670"/>
    <w:rsid w:val="006A315A"/>
    <w:rsid w:val="006A3247"/>
    <w:rsid w:val="006A449F"/>
    <w:rsid w:val="006A64B8"/>
    <w:rsid w:val="006A6E03"/>
    <w:rsid w:val="006A7334"/>
    <w:rsid w:val="006A7B3C"/>
    <w:rsid w:val="006B083E"/>
    <w:rsid w:val="006B0F2C"/>
    <w:rsid w:val="006B0F66"/>
    <w:rsid w:val="006B147A"/>
    <w:rsid w:val="006B2C77"/>
    <w:rsid w:val="006B39CC"/>
    <w:rsid w:val="006B4844"/>
    <w:rsid w:val="006B5451"/>
    <w:rsid w:val="006B6068"/>
    <w:rsid w:val="006B7119"/>
    <w:rsid w:val="006B7F4C"/>
    <w:rsid w:val="006C01B9"/>
    <w:rsid w:val="006C01BA"/>
    <w:rsid w:val="006C2A38"/>
    <w:rsid w:val="006C2AD2"/>
    <w:rsid w:val="006C303F"/>
    <w:rsid w:val="006C4C0F"/>
    <w:rsid w:val="006C4F56"/>
    <w:rsid w:val="006C640E"/>
    <w:rsid w:val="006C6AB0"/>
    <w:rsid w:val="006C7FC1"/>
    <w:rsid w:val="006C7FEA"/>
    <w:rsid w:val="006D09DD"/>
    <w:rsid w:val="006D13D4"/>
    <w:rsid w:val="006D1708"/>
    <w:rsid w:val="006D1C03"/>
    <w:rsid w:val="006D1EDE"/>
    <w:rsid w:val="006D3592"/>
    <w:rsid w:val="006D5238"/>
    <w:rsid w:val="006D54EA"/>
    <w:rsid w:val="006D5BB8"/>
    <w:rsid w:val="006D5FE3"/>
    <w:rsid w:val="006D67D5"/>
    <w:rsid w:val="006D7401"/>
    <w:rsid w:val="006D796E"/>
    <w:rsid w:val="006E01C8"/>
    <w:rsid w:val="006E17A1"/>
    <w:rsid w:val="006E295E"/>
    <w:rsid w:val="006E2B58"/>
    <w:rsid w:val="006E37F6"/>
    <w:rsid w:val="006E3DFA"/>
    <w:rsid w:val="006E4840"/>
    <w:rsid w:val="006E4D8E"/>
    <w:rsid w:val="006E5614"/>
    <w:rsid w:val="006F2023"/>
    <w:rsid w:val="006F24F5"/>
    <w:rsid w:val="006F2543"/>
    <w:rsid w:val="006F281D"/>
    <w:rsid w:val="006F3764"/>
    <w:rsid w:val="006F37B8"/>
    <w:rsid w:val="006F3FB8"/>
    <w:rsid w:val="0070130C"/>
    <w:rsid w:val="00701F3B"/>
    <w:rsid w:val="007022FB"/>
    <w:rsid w:val="007023AC"/>
    <w:rsid w:val="00704B41"/>
    <w:rsid w:val="0070730A"/>
    <w:rsid w:val="00710816"/>
    <w:rsid w:val="00711342"/>
    <w:rsid w:val="00712B50"/>
    <w:rsid w:val="00717486"/>
    <w:rsid w:val="00717916"/>
    <w:rsid w:val="007200D8"/>
    <w:rsid w:val="00720189"/>
    <w:rsid w:val="00722974"/>
    <w:rsid w:val="00723083"/>
    <w:rsid w:val="007236B1"/>
    <w:rsid w:val="0072398C"/>
    <w:rsid w:val="007250A6"/>
    <w:rsid w:val="0073048C"/>
    <w:rsid w:val="00730A6D"/>
    <w:rsid w:val="00731872"/>
    <w:rsid w:val="00733CBC"/>
    <w:rsid w:val="00734F72"/>
    <w:rsid w:val="00735B30"/>
    <w:rsid w:val="007371F2"/>
    <w:rsid w:val="00737250"/>
    <w:rsid w:val="00737519"/>
    <w:rsid w:val="007379D8"/>
    <w:rsid w:val="00737A47"/>
    <w:rsid w:val="00737BE5"/>
    <w:rsid w:val="0074168E"/>
    <w:rsid w:val="00741D09"/>
    <w:rsid w:val="007425A4"/>
    <w:rsid w:val="00743506"/>
    <w:rsid w:val="00743977"/>
    <w:rsid w:val="00743998"/>
    <w:rsid w:val="00743F81"/>
    <w:rsid w:val="007453AF"/>
    <w:rsid w:val="00747CEC"/>
    <w:rsid w:val="00750EDA"/>
    <w:rsid w:val="007510E9"/>
    <w:rsid w:val="00751ABE"/>
    <w:rsid w:val="00751E34"/>
    <w:rsid w:val="00752610"/>
    <w:rsid w:val="007529ED"/>
    <w:rsid w:val="00753569"/>
    <w:rsid w:val="007538F5"/>
    <w:rsid w:val="007557AF"/>
    <w:rsid w:val="007558CB"/>
    <w:rsid w:val="00755F34"/>
    <w:rsid w:val="00756424"/>
    <w:rsid w:val="00756876"/>
    <w:rsid w:val="007571BC"/>
    <w:rsid w:val="0075781B"/>
    <w:rsid w:val="0076016A"/>
    <w:rsid w:val="00760A07"/>
    <w:rsid w:val="00760BED"/>
    <w:rsid w:val="00762177"/>
    <w:rsid w:val="00763808"/>
    <w:rsid w:val="00763A75"/>
    <w:rsid w:val="00764339"/>
    <w:rsid w:val="007647C4"/>
    <w:rsid w:val="00764DAB"/>
    <w:rsid w:val="00765900"/>
    <w:rsid w:val="00765B78"/>
    <w:rsid w:val="00766C96"/>
    <w:rsid w:val="00766D08"/>
    <w:rsid w:val="00766E00"/>
    <w:rsid w:val="00767093"/>
    <w:rsid w:val="0076732B"/>
    <w:rsid w:val="007675CD"/>
    <w:rsid w:val="00770856"/>
    <w:rsid w:val="00770A5C"/>
    <w:rsid w:val="0077104C"/>
    <w:rsid w:val="007713D3"/>
    <w:rsid w:val="00772981"/>
    <w:rsid w:val="00773BAC"/>
    <w:rsid w:val="00773F73"/>
    <w:rsid w:val="007750FF"/>
    <w:rsid w:val="0077649C"/>
    <w:rsid w:val="007810E6"/>
    <w:rsid w:val="00783E09"/>
    <w:rsid w:val="007857DA"/>
    <w:rsid w:val="007859C1"/>
    <w:rsid w:val="00786668"/>
    <w:rsid w:val="007905A6"/>
    <w:rsid w:val="00792761"/>
    <w:rsid w:val="00792D49"/>
    <w:rsid w:val="00794409"/>
    <w:rsid w:val="00794AD5"/>
    <w:rsid w:val="007A0088"/>
    <w:rsid w:val="007A0548"/>
    <w:rsid w:val="007A0C66"/>
    <w:rsid w:val="007A1FA4"/>
    <w:rsid w:val="007A2762"/>
    <w:rsid w:val="007A528F"/>
    <w:rsid w:val="007A54C1"/>
    <w:rsid w:val="007A5E47"/>
    <w:rsid w:val="007A7281"/>
    <w:rsid w:val="007A785F"/>
    <w:rsid w:val="007B053A"/>
    <w:rsid w:val="007B0E48"/>
    <w:rsid w:val="007B101D"/>
    <w:rsid w:val="007B126B"/>
    <w:rsid w:val="007B1992"/>
    <w:rsid w:val="007B2101"/>
    <w:rsid w:val="007B26D5"/>
    <w:rsid w:val="007B2E0A"/>
    <w:rsid w:val="007B2F6D"/>
    <w:rsid w:val="007B35E5"/>
    <w:rsid w:val="007B455C"/>
    <w:rsid w:val="007B45D0"/>
    <w:rsid w:val="007B4DA5"/>
    <w:rsid w:val="007B5A36"/>
    <w:rsid w:val="007B5B7D"/>
    <w:rsid w:val="007B5F5F"/>
    <w:rsid w:val="007B7584"/>
    <w:rsid w:val="007B75E3"/>
    <w:rsid w:val="007C0578"/>
    <w:rsid w:val="007C0980"/>
    <w:rsid w:val="007C2B31"/>
    <w:rsid w:val="007C3516"/>
    <w:rsid w:val="007C386E"/>
    <w:rsid w:val="007C4E7B"/>
    <w:rsid w:val="007C5519"/>
    <w:rsid w:val="007C65BE"/>
    <w:rsid w:val="007C724B"/>
    <w:rsid w:val="007C79E3"/>
    <w:rsid w:val="007D1055"/>
    <w:rsid w:val="007D1113"/>
    <w:rsid w:val="007D4A6F"/>
    <w:rsid w:val="007D4BDC"/>
    <w:rsid w:val="007D6FD2"/>
    <w:rsid w:val="007D757D"/>
    <w:rsid w:val="007D7E01"/>
    <w:rsid w:val="007E31B1"/>
    <w:rsid w:val="007E4FD0"/>
    <w:rsid w:val="007E5A70"/>
    <w:rsid w:val="007E5C70"/>
    <w:rsid w:val="007E6FE0"/>
    <w:rsid w:val="007E7291"/>
    <w:rsid w:val="007F1BBF"/>
    <w:rsid w:val="007F2681"/>
    <w:rsid w:val="007F2C8A"/>
    <w:rsid w:val="007F2E15"/>
    <w:rsid w:val="007F4138"/>
    <w:rsid w:val="007F4CE4"/>
    <w:rsid w:val="007F55A4"/>
    <w:rsid w:val="007F60C7"/>
    <w:rsid w:val="007F6556"/>
    <w:rsid w:val="00800DD2"/>
    <w:rsid w:val="00802030"/>
    <w:rsid w:val="008021BF"/>
    <w:rsid w:val="0080225D"/>
    <w:rsid w:val="008037B5"/>
    <w:rsid w:val="00804035"/>
    <w:rsid w:val="00804885"/>
    <w:rsid w:val="0080498C"/>
    <w:rsid w:val="00804A1E"/>
    <w:rsid w:val="00806F04"/>
    <w:rsid w:val="00807EF7"/>
    <w:rsid w:val="0081032E"/>
    <w:rsid w:val="00810CDA"/>
    <w:rsid w:val="00812A99"/>
    <w:rsid w:val="008134A2"/>
    <w:rsid w:val="008137E4"/>
    <w:rsid w:val="00813ACC"/>
    <w:rsid w:val="00813CF3"/>
    <w:rsid w:val="00815690"/>
    <w:rsid w:val="00815BA9"/>
    <w:rsid w:val="00817272"/>
    <w:rsid w:val="008204EC"/>
    <w:rsid w:val="00820A82"/>
    <w:rsid w:val="00821076"/>
    <w:rsid w:val="00821EB9"/>
    <w:rsid w:val="008227AB"/>
    <w:rsid w:val="008237EF"/>
    <w:rsid w:val="00824C26"/>
    <w:rsid w:val="008252CA"/>
    <w:rsid w:val="0082531D"/>
    <w:rsid w:val="00825ADE"/>
    <w:rsid w:val="0082794F"/>
    <w:rsid w:val="00827D3D"/>
    <w:rsid w:val="00830274"/>
    <w:rsid w:val="008307F6"/>
    <w:rsid w:val="00831F3A"/>
    <w:rsid w:val="008321F8"/>
    <w:rsid w:val="00832AE5"/>
    <w:rsid w:val="00832BB5"/>
    <w:rsid w:val="00833C81"/>
    <w:rsid w:val="00833F52"/>
    <w:rsid w:val="0083429D"/>
    <w:rsid w:val="008345EF"/>
    <w:rsid w:val="00834FBC"/>
    <w:rsid w:val="00835053"/>
    <w:rsid w:val="00836B51"/>
    <w:rsid w:val="00837606"/>
    <w:rsid w:val="00837ED3"/>
    <w:rsid w:val="0084078D"/>
    <w:rsid w:val="00842087"/>
    <w:rsid w:val="008434D0"/>
    <w:rsid w:val="00843A8A"/>
    <w:rsid w:val="00844EB9"/>
    <w:rsid w:val="00845083"/>
    <w:rsid w:val="00845F4B"/>
    <w:rsid w:val="00847395"/>
    <w:rsid w:val="00851A9F"/>
    <w:rsid w:val="00851F49"/>
    <w:rsid w:val="00853C11"/>
    <w:rsid w:val="00854C44"/>
    <w:rsid w:val="008606F1"/>
    <w:rsid w:val="00861B0A"/>
    <w:rsid w:val="008631EF"/>
    <w:rsid w:val="008640EC"/>
    <w:rsid w:val="008662DC"/>
    <w:rsid w:val="008667C3"/>
    <w:rsid w:val="00867950"/>
    <w:rsid w:val="008679D8"/>
    <w:rsid w:val="008725B6"/>
    <w:rsid w:val="0087265E"/>
    <w:rsid w:val="00872761"/>
    <w:rsid w:val="00872DAE"/>
    <w:rsid w:val="00873445"/>
    <w:rsid w:val="00875E14"/>
    <w:rsid w:val="008776C2"/>
    <w:rsid w:val="00877B26"/>
    <w:rsid w:val="0088030E"/>
    <w:rsid w:val="00880BA3"/>
    <w:rsid w:val="0088353A"/>
    <w:rsid w:val="00884B31"/>
    <w:rsid w:val="00884D0B"/>
    <w:rsid w:val="00884FEA"/>
    <w:rsid w:val="00885DAA"/>
    <w:rsid w:val="0088693A"/>
    <w:rsid w:val="00886DAB"/>
    <w:rsid w:val="00890FB9"/>
    <w:rsid w:val="00891B3A"/>
    <w:rsid w:val="00892AF7"/>
    <w:rsid w:val="00892D5A"/>
    <w:rsid w:val="008938FB"/>
    <w:rsid w:val="00893D7E"/>
    <w:rsid w:val="008943F1"/>
    <w:rsid w:val="00894F22"/>
    <w:rsid w:val="008956A1"/>
    <w:rsid w:val="008959C7"/>
    <w:rsid w:val="0089690A"/>
    <w:rsid w:val="00897B22"/>
    <w:rsid w:val="008A175F"/>
    <w:rsid w:val="008A181B"/>
    <w:rsid w:val="008A1B54"/>
    <w:rsid w:val="008A5F07"/>
    <w:rsid w:val="008A7144"/>
    <w:rsid w:val="008B0951"/>
    <w:rsid w:val="008B19D6"/>
    <w:rsid w:val="008B25C4"/>
    <w:rsid w:val="008B2B78"/>
    <w:rsid w:val="008B3522"/>
    <w:rsid w:val="008B403B"/>
    <w:rsid w:val="008B4CA7"/>
    <w:rsid w:val="008B4EBC"/>
    <w:rsid w:val="008B533B"/>
    <w:rsid w:val="008B5366"/>
    <w:rsid w:val="008B5FF8"/>
    <w:rsid w:val="008B66DA"/>
    <w:rsid w:val="008B689C"/>
    <w:rsid w:val="008B6ACE"/>
    <w:rsid w:val="008C0758"/>
    <w:rsid w:val="008C0882"/>
    <w:rsid w:val="008C2809"/>
    <w:rsid w:val="008C2E37"/>
    <w:rsid w:val="008C31B2"/>
    <w:rsid w:val="008C45E5"/>
    <w:rsid w:val="008C5242"/>
    <w:rsid w:val="008C6AC9"/>
    <w:rsid w:val="008D1872"/>
    <w:rsid w:val="008D1C23"/>
    <w:rsid w:val="008D2201"/>
    <w:rsid w:val="008D4DB5"/>
    <w:rsid w:val="008D53BC"/>
    <w:rsid w:val="008D62E4"/>
    <w:rsid w:val="008D74DD"/>
    <w:rsid w:val="008D78B8"/>
    <w:rsid w:val="008E1D6E"/>
    <w:rsid w:val="008E38A6"/>
    <w:rsid w:val="008E5A04"/>
    <w:rsid w:val="008E658D"/>
    <w:rsid w:val="008F047C"/>
    <w:rsid w:val="008F163B"/>
    <w:rsid w:val="008F32F7"/>
    <w:rsid w:val="008F4856"/>
    <w:rsid w:val="008F4ABA"/>
    <w:rsid w:val="008F4E00"/>
    <w:rsid w:val="008F4E57"/>
    <w:rsid w:val="008F50D3"/>
    <w:rsid w:val="008F5352"/>
    <w:rsid w:val="008F6347"/>
    <w:rsid w:val="008F63B1"/>
    <w:rsid w:val="008F78CE"/>
    <w:rsid w:val="0090048D"/>
    <w:rsid w:val="00900B39"/>
    <w:rsid w:val="0090114E"/>
    <w:rsid w:val="00902C66"/>
    <w:rsid w:val="00902C6A"/>
    <w:rsid w:val="00903122"/>
    <w:rsid w:val="00904692"/>
    <w:rsid w:val="00904723"/>
    <w:rsid w:val="00906094"/>
    <w:rsid w:val="0090637F"/>
    <w:rsid w:val="009064EE"/>
    <w:rsid w:val="00907466"/>
    <w:rsid w:val="009074B0"/>
    <w:rsid w:val="00907CD0"/>
    <w:rsid w:val="009105F9"/>
    <w:rsid w:val="009109E3"/>
    <w:rsid w:val="00911DFB"/>
    <w:rsid w:val="009131F4"/>
    <w:rsid w:val="009150E8"/>
    <w:rsid w:val="009158C2"/>
    <w:rsid w:val="00917073"/>
    <w:rsid w:val="0092021F"/>
    <w:rsid w:val="00920661"/>
    <w:rsid w:val="009209D7"/>
    <w:rsid w:val="00921312"/>
    <w:rsid w:val="0092131B"/>
    <w:rsid w:val="0092151E"/>
    <w:rsid w:val="00922D9F"/>
    <w:rsid w:val="00922E0D"/>
    <w:rsid w:val="009241C1"/>
    <w:rsid w:val="009249B7"/>
    <w:rsid w:val="00925976"/>
    <w:rsid w:val="00927126"/>
    <w:rsid w:val="00927222"/>
    <w:rsid w:val="00927E62"/>
    <w:rsid w:val="00930336"/>
    <w:rsid w:val="0093036C"/>
    <w:rsid w:val="00930CE3"/>
    <w:rsid w:val="0093171D"/>
    <w:rsid w:val="0093385C"/>
    <w:rsid w:val="00934185"/>
    <w:rsid w:val="009346CC"/>
    <w:rsid w:val="00934D7D"/>
    <w:rsid w:val="00935BCF"/>
    <w:rsid w:val="009379FF"/>
    <w:rsid w:val="00940A83"/>
    <w:rsid w:val="00940E85"/>
    <w:rsid w:val="009414B2"/>
    <w:rsid w:val="00941BBE"/>
    <w:rsid w:val="00942940"/>
    <w:rsid w:val="00942941"/>
    <w:rsid w:val="00944B5E"/>
    <w:rsid w:val="0094533F"/>
    <w:rsid w:val="00945DA3"/>
    <w:rsid w:val="00947BE3"/>
    <w:rsid w:val="00947BE9"/>
    <w:rsid w:val="00951A27"/>
    <w:rsid w:val="009526E4"/>
    <w:rsid w:val="00952D3F"/>
    <w:rsid w:val="00952E08"/>
    <w:rsid w:val="00953521"/>
    <w:rsid w:val="00954C5F"/>
    <w:rsid w:val="00955C48"/>
    <w:rsid w:val="00956999"/>
    <w:rsid w:val="00957521"/>
    <w:rsid w:val="00960BDD"/>
    <w:rsid w:val="00961583"/>
    <w:rsid w:val="009615A5"/>
    <w:rsid w:val="0096378C"/>
    <w:rsid w:val="00963861"/>
    <w:rsid w:val="00963C9F"/>
    <w:rsid w:val="00965328"/>
    <w:rsid w:val="00965941"/>
    <w:rsid w:val="00965BF8"/>
    <w:rsid w:val="00966169"/>
    <w:rsid w:val="009663F6"/>
    <w:rsid w:val="00970D3B"/>
    <w:rsid w:val="00971A84"/>
    <w:rsid w:val="00971B92"/>
    <w:rsid w:val="009723A8"/>
    <w:rsid w:val="00972A38"/>
    <w:rsid w:val="00972D18"/>
    <w:rsid w:val="009775EE"/>
    <w:rsid w:val="00977612"/>
    <w:rsid w:val="00977972"/>
    <w:rsid w:val="00980B06"/>
    <w:rsid w:val="00980D84"/>
    <w:rsid w:val="009819A2"/>
    <w:rsid w:val="00986241"/>
    <w:rsid w:val="009874C6"/>
    <w:rsid w:val="0098767C"/>
    <w:rsid w:val="009907CD"/>
    <w:rsid w:val="00990AF3"/>
    <w:rsid w:val="00990FD3"/>
    <w:rsid w:val="00991164"/>
    <w:rsid w:val="009915E3"/>
    <w:rsid w:val="00994735"/>
    <w:rsid w:val="00996355"/>
    <w:rsid w:val="009A274E"/>
    <w:rsid w:val="009A292E"/>
    <w:rsid w:val="009A2EC0"/>
    <w:rsid w:val="009A5095"/>
    <w:rsid w:val="009A5751"/>
    <w:rsid w:val="009A5A1D"/>
    <w:rsid w:val="009A68EF"/>
    <w:rsid w:val="009B116D"/>
    <w:rsid w:val="009B1738"/>
    <w:rsid w:val="009B1F8A"/>
    <w:rsid w:val="009B28FE"/>
    <w:rsid w:val="009B30DC"/>
    <w:rsid w:val="009B310C"/>
    <w:rsid w:val="009B460F"/>
    <w:rsid w:val="009B4889"/>
    <w:rsid w:val="009B4A42"/>
    <w:rsid w:val="009B715C"/>
    <w:rsid w:val="009B74C2"/>
    <w:rsid w:val="009C3A0D"/>
    <w:rsid w:val="009C3EAD"/>
    <w:rsid w:val="009C4258"/>
    <w:rsid w:val="009C581A"/>
    <w:rsid w:val="009C5929"/>
    <w:rsid w:val="009C6707"/>
    <w:rsid w:val="009C686F"/>
    <w:rsid w:val="009C7346"/>
    <w:rsid w:val="009D1365"/>
    <w:rsid w:val="009D4E69"/>
    <w:rsid w:val="009D5B4A"/>
    <w:rsid w:val="009D6D31"/>
    <w:rsid w:val="009E0517"/>
    <w:rsid w:val="009E0642"/>
    <w:rsid w:val="009E0F96"/>
    <w:rsid w:val="009E20ED"/>
    <w:rsid w:val="009E30D1"/>
    <w:rsid w:val="009E3511"/>
    <w:rsid w:val="009E4188"/>
    <w:rsid w:val="009E488F"/>
    <w:rsid w:val="009E52B9"/>
    <w:rsid w:val="009E581D"/>
    <w:rsid w:val="009E601B"/>
    <w:rsid w:val="009E6B8A"/>
    <w:rsid w:val="009E7302"/>
    <w:rsid w:val="009E7AE3"/>
    <w:rsid w:val="009E7E86"/>
    <w:rsid w:val="009F513C"/>
    <w:rsid w:val="009F5AA3"/>
    <w:rsid w:val="00A002BA"/>
    <w:rsid w:val="00A004A4"/>
    <w:rsid w:val="00A00BC2"/>
    <w:rsid w:val="00A010C6"/>
    <w:rsid w:val="00A02125"/>
    <w:rsid w:val="00A0344A"/>
    <w:rsid w:val="00A03CE9"/>
    <w:rsid w:val="00A0433E"/>
    <w:rsid w:val="00A04598"/>
    <w:rsid w:val="00A057AD"/>
    <w:rsid w:val="00A06CA4"/>
    <w:rsid w:val="00A10BEB"/>
    <w:rsid w:val="00A111CC"/>
    <w:rsid w:val="00A13DD1"/>
    <w:rsid w:val="00A14661"/>
    <w:rsid w:val="00A14DDB"/>
    <w:rsid w:val="00A15266"/>
    <w:rsid w:val="00A157AB"/>
    <w:rsid w:val="00A15B7E"/>
    <w:rsid w:val="00A176FC"/>
    <w:rsid w:val="00A213D2"/>
    <w:rsid w:val="00A24F23"/>
    <w:rsid w:val="00A25043"/>
    <w:rsid w:val="00A278F1"/>
    <w:rsid w:val="00A300E1"/>
    <w:rsid w:val="00A3087F"/>
    <w:rsid w:val="00A32684"/>
    <w:rsid w:val="00A3315E"/>
    <w:rsid w:val="00A338D1"/>
    <w:rsid w:val="00A340C3"/>
    <w:rsid w:val="00A34611"/>
    <w:rsid w:val="00A34F5C"/>
    <w:rsid w:val="00A3504C"/>
    <w:rsid w:val="00A35E67"/>
    <w:rsid w:val="00A362DB"/>
    <w:rsid w:val="00A3744B"/>
    <w:rsid w:val="00A3776C"/>
    <w:rsid w:val="00A37F4D"/>
    <w:rsid w:val="00A41541"/>
    <w:rsid w:val="00A43F28"/>
    <w:rsid w:val="00A44BEF"/>
    <w:rsid w:val="00A4572F"/>
    <w:rsid w:val="00A47B68"/>
    <w:rsid w:val="00A50720"/>
    <w:rsid w:val="00A50AB0"/>
    <w:rsid w:val="00A51E01"/>
    <w:rsid w:val="00A522D4"/>
    <w:rsid w:val="00A5457F"/>
    <w:rsid w:val="00A54F36"/>
    <w:rsid w:val="00A555D9"/>
    <w:rsid w:val="00A56500"/>
    <w:rsid w:val="00A573E0"/>
    <w:rsid w:val="00A576C1"/>
    <w:rsid w:val="00A603EF"/>
    <w:rsid w:val="00A61147"/>
    <w:rsid w:val="00A639A6"/>
    <w:rsid w:val="00A647FF"/>
    <w:rsid w:val="00A64E12"/>
    <w:rsid w:val="00A66782"/>
    <w:rsid w:val="00A66A3E"/>
    <w:rsid w:val="00A66C30"/>
    <w:rsid w:val="00A70AD6"/>
    <w:rsid w:val="00A70EDB"/>
    <w:rsid w:val="00A7179D"/>
    <w:rsid w:val="00A73613"/>
    <w:rsid w:val="00A73821"/>
    <w:rsid w:val="00A75FFA"/>
    <w:rsid w:val="00A761AD"/>
    <w:rsid w:val="00A76943"/>
    <w:rsid w:val="00A76EAF"/>
    <w:rsid w:val="00A8084E"/>
    <w:rsid w:val="00A8089F"/>
    <w:rsid w:val="00A809CF"/>
    <w:rsid w:val="00A8268A"/>
    <w:rsid w:val="00A831B0"/>
    <w:rsid w:val="00A841D2"/>
    <w:rsid w:val="00A84481"/>
    <w:rsid w:val="00A85561"/>
    <w:rsid w:val="00A8789F"/>
    <w:rsid w:val="00A90ABE"/>
    <w:rsid w:val="00A932B0"/>
    <w:rsid w:val="00A93D17"/>
    <w:rsid w:val="00A95404"/>
    <w:rsid w:val="00A957BD"/>
    <w:rsid w:val="00A96384"/>
    <w:rsid w:val="00A974FE"/>
    <w:rsid w:val="00A9760A"/>
    <w:rsid w:val="00A97E14"/>
    <w:rsid w:val="00AA0678"/>
    <w:rsid w:val="00AA2D8A"/>
    <w:rsid w:val="00AA2F6C"/>
    <w:rsid w:val="00AA5A79"/>
    <w:rsid w:val="00AA7987"/>
    <w:rsid w:val="00AB086D"/>
    <w:rsid w:val="00AB100E"/>
    <w:rsid w:val="00AB1185"/>
    <w:rsid w:val="00AB2048"/>
    <w:rsid w:val="00AB21D2"/>
    <w:rsid w:val="00AB34AA"/>
    <w:rsid w:val="00AB3F1A"/>
    <w:rsid w:val="00AB4963"/>
    <w:rsid w:val="00AB4F7E"/>
    <w:rsid w:val="00AB72A0"/>
    <w:rsid w:val="00AC0852"/>
    <w:rsid w:val="00AC09B9"/>
    <w:rsid w:val="00AC14BD"/>
    <w:rsid w:val="00AC14C7"/>
    <w:rsid w:val="00AC1DBB"/>
    <w:rsid w:val="00AC32A9"/>
    <w:rsid w:val="00AC392B"/>
    <w:rsid w:val="00AC3F77"/>
    <w:rsid w:val="00AC410F"/>
    <w:rsid w:val="00AC49CA"/>
    <w:rsid w:val="00AC7717"/>
    <w:rsid w:val="00AD0203"/>
    <w:rsid w:val="00AD092D"/>
    <w:rsid w:val="00AD120F"/>
    <w:rsid w:val="00AD2352"/>
    <w:rsid w:val="00AD2C2E"/>
    <w:rsid w:val="00AD2CF5"/>
    <w:rsid w:val="00AD73A9"/>
    <w:rsid w:val="00AD7C8D"/>
    <w:rsid w:val="00AE16F5"/>
    <w:rsid w:val="00AE1751"/>
    <w:rsid w:val="00AE2BE5"/>
    <w:rsid w:val="00AE45D1"/>
    <w:rsid w:val="00AE6EEA"/>
    <w:rsid w:val="00AE7F8B"/>
    <w:rsid w:val="00AF0F12"/>
    <w:rsid w:val="00AF13F8"/>
    <w:rsid w:val="00AF2C48"/>
    <w:rsid w:val="00AF3E80"/>
    <w:rsid w:val="00AF5069"/>
    <w:rsid w:val="00AF5D66"/>
    <w:rsid w:val="00AF6061"/>
    <w:rsid w:val="00AF65D3"/>
    <w:rsid w:val="00AF6987"/>
    <w:rsid w:val="00AF7102"/>
    <w:rsid w:val="00B00E76"/>
    <w:rsid w:val="00B015C7"/>
    <w:rsid w:val="00B0253F"/>
    <w:rsid w:val="00B026FF"/>
    <w:rsid w:val="00B055E3"/>
    <w:rsid w:val="00B05858"/>
    <w:rsid w:val="00B10472"/>
    <w:rsid w:val="00B10701"/>
    <w:rsid w:val="00B11324"/>
    <w:rsid w:val="00B11537"/>
    <w:rsid w:val="00B1275C"/>
    <w:rsid w:val="00B1348E"/>
    <w:rsid w:val="00B149A8"/>
    <w:rsid w:val="00B174AF"/>
    <w:rsid w:val="00B20C53"/>
    <w:rsid w:val="00B21947"/>
    <w:rsid w:val="00B22442"/>
    <w:rsid w:val="00B224E9"/>
    <w:rsid w:val="00B234B8"/>
    <w:rsid w:val="00B23A31"/>
    <w:rsid w:val="00B241AC"/>
    <w:rsid w:val="00B24816"/>
    <w:rsid w:val="00B2482A"/>
    <w:rsid w:val="00B26FB7"/>
    <w:rsid w:val="00B3078C"/>
    <w:rsid w:val="00B307FE"/>
    <w:rsid w:val="00B30FCF"/>
    <w:rsid w:val="00B33FF9"/>
    <w:rsid w:val="00B348F1"/>
    <w:rsid w:val="00B34DE0"/>
    <w:rsid w:val="00B37AE1"/>
    <w:rsid w:val="00B37C90"/>
    <w:rsid w:val="00B427DD"/>
    <w:rsid w:val="00B4326D"/>
    <w:rsid w:val="00B4430C"/>
    <w:rsid w:val="00B44849"/>
    <w:rsid w:val="00B45968"/>
    <w:rsid w:val="00B4596B"/>
    <w:rsid w:val="00B46189"/>
    <w:rsid w:val="00B5490A"/>
    <w:rsid w:val="00B558D4"/>
    <w:rsid w:val="00B57124"/>
    <w:rsid w:val="00B577A9"/>
    <w:rsid w:val="00B601B3"/>
    <w:rsid w:val="00B60F86"/>
    <w:rsid w:val="00B61349"/>
    <w:rsid w:val="00B628D9"/>
    <w:rsid w:val="00B63370"/>
    <w:rsid w:val="00B63764"/>
    <w:rsid w:val="00B63E42"/>
    <w:rsid w:val="00B66990"/>
    <w:rsid w:val="00B7112F"/>
    <w:rsid w:val="00B73721"/>
    <w:rsid w:val="00B739D6"/>
    <w:rsid w:val="00B76756"/>
    <w:rsid w:val="00B76FA3"/>
    <w:rsid w:val="00B81436"/>
    <w:rsid w:val="00B825EB"/>
    <w:rsid w:val="00B83839"/>
    <w:rsid w:val="00B83C42"/>
    <w:rsid w:val="00B843FD"/>
    <w:rsid w:val="00B84931"/>
    <w:rsid w:val="00B87789"/>
    <w:rsid w:val="00B91968"/>
    <w:rsid w:val="00B92E15"/>
    <w:rsid w:val="00B9360A"/>
    <w:rsid w:val="00B94769"/>
    <w:rsid w:val="00B95957"/>
    <w:rsid w:val="00B969B5"/>
    <w:rsid w:val="00B96D09"/>
    <w:rsid w:val="00B96D4F"/>
    <w:rsid w:val="00B973EE"/>
    <w:rsid w:val="00B97A8E"/>
    <w:rsid w:val="00B97BB5"/>
    <w:rsid w:val="00BA1A50"/>
    <w:rsid w:val="00BA28A0"/>
    <w:rsid w:val="00BA2B4E"/>
    <w:rsid w:val="00BA3306"/>
    <w:rsid w:val="00BA526E"/>
    <w:rsid w:val="00BA563A"/>
    <w:rsid w:val="00BA6BB6"/>
    <w:rsid w:val="00BB0846"/>
    <w:rsid w:val="00BB0E08"/>
    <w:rsid w:val="00BB1C3C"/>
    <w:rsid w:val="00BB453A"/>
    <w:rsid w:val="00BB463F"/>
    <w:rsid w:val="00BB5C44"/>
    <w:rsid w:val="00BB6BBB"/>
    <w:rsid w:val="00BD074E"/>
    <w:rsid w:val="00BD0AA2"/>
    <w:rsid w:val="00BD1B5B"/>
    <w:rsid w:val="00BD1DA2"/>
    <w:rsid w:val="00BD2E7B"/>
    <w:rsid w:val="00BD32CC"/>
    <w:rsid w:val="00BD5920"/>
    <w:rsid w:val="00BE1B02"/>
    <w:rsid w:val="00BE1BF2"/>
    <w:rsid w:val="00BE1BF5"/>
    <w:rsid w:val="00BE1C35"/>
    <w:rsid w:val="00BE1E5C"/>
    <w:rsid w:val="00BE37A3"/>
    <w:rsid w:val="00BE37D6"/>
    <w:rsid w:val="00BE47BF"/>
    <w:rsid w:val="00BE560E"/>
    <w:rsid w:val="00BE6423"/>
    <w:rsid w:val="00BE646B"/>
    <w:rsid w:val="00BE6733"/>
    <w:rsid w:val="00BE6749"/>
    <w:rsid w:val="00BE7B86"/>
    <w:rsid w:val="00BE7F97"/>
    <w:rsid w:val="00BF0A80"/>
    <w:rsid w:val="00BF27EC"/>
    <w:rsid w:val="00BF2CDA"/>
    <w:rsid w:val="00BF51FB"/>
    <w:rsid w:val="00BF559D"/>
    <w:rsid w:val="00BF7C6F"/>
    <w:rsid w:val="00C00304"/>
    <w:rsid w:val="00C02740"/>
    <w:rsid w:val="00C02CF1"/>
    <w:rsid w:val="00C030C8"/>
    <w:rsid w:val="00C03A6A"/>
    <w:rsid w:val="00C05302"/>
    <w:rsid w:val="00C0646E"/>
    <w:rsid w:val="00C077E7"/>
    <w:rsid w:val="00C10E0A"/>
    <w:rsid w:val="00C11F11"/>
    <w:rsid w:val="00C126A5"/>
    <w:rsid w:val="00C13C9D"/>
    <w:rsid w:val="00C14C8D"/>
    <w:rsid w:val="00C16F77"/>
    <w:rsid w:val="00C1754F"/>
    <w:rsid w:val="00C17E8A"/>
    <w:rsid w:val="00C21200"/>
    <w:rsid w:val="00C22DF8"/>
    <w:rsid w:val="00C24C29"/>
    <w:rsid w:val="00C26031"/>
    <w:rsid w:val="00C26609"/>
    <w:rsid w:val="00C2695A"/>
    <w:rsid w:val="00C27C0A"/>
    <w:rsid w:val="00C30D3D"/>
    <w:rsid w:val="00C313D0"/>
    <w:rsid w:val="00C33390"/>
    <w:rsid w:val="00C34271"/>
    <w:rsid w:val="00C36FF1"/>
    <w:rsid w:val="00C4294D"/>
    <w:rsid w:val="00C44C55"/>
    <w:rsid w:val="00C464E8"/>
    <w:rsid w:val="00C47A84"/>
    <w:rsid w:val="00C47C92"/>
    <w:rsid w:val="00C47CA8"/>
    <w:rsid w:val="00C47DDC"/>
    <w:rsid w:val="00C47E9E"/>
    <w:rsid w:val="00C501F0"/>
    <w:rsid w:val="00C50404"/>
    <w:rsid w:val="00C5053B"/>
    <w:rsid w:val="00C508D3"/>
    <w:rsid w:val="00C50EBE"/>
    <w:rsid w:val="00C50F27"/>
    <w:rsid w:val="00C5134F"/>
    <w:rsid w:val="00C513EA"/>
    <w:rsid w:val="00C529FC"/>
    <w:rsid w:val="00C53DE8"/>
    <w:rsid w:val="00C53EFD"/>
    <w:rsid w:val="00C5618C"/>
    <w:rsid w:val="00C56C28"/>
    <w:rsid w:val="00C61C6A"/>
    <w:rsid w:val="00C61FD9"/>
    <w:rsid w:val="00C635B4"/>
    <w:rsid w:val="00C63908"/>
    <w:rsid w:val="00C64ED2"/>
    <w:rsid w:val="00C656D1"/>
    <w:rsid w:val="00C65CBF"/>
    <w:rsid w:val="00C65F80"/>
    <w:rsid w:val="00C665ED"/>
    <w:rsid w:val="00C70090"/>
    <w:rsid w:val="00C714D4"/>
    <w:rsid w:val="00C71776"/>
    <w:rsid w:val="00C718F2"/>
    <w:rsid w:val="00C71F15"/>
    <w:rsid w:val="00C73AA3"/>
    <w:rsid w:val="00C74A76"/>
    <w:rsid w:val="00C76F14"/>
    <w:rsid w:val="00C80EDA"/>
    <w:rsid w:val="00C815F0"/>
    <w:rsid w:val="00C818B9"/>
    <w:rsid w:val="00C819E2"/>
    <w:rsid w:val="00C81DA4"/>
    <w:rsid w:val="00C835A2"/>
    <w:rsid w:val="00C835DA"/>
    <w:rsid w:val="00C83680"/>
    <w:rsid w:val="00C84AB4"/>
    <w:rsid w:val="00C84DAC"/>
    <w:rsid w:val="00C866C0"/>
    <w:rsid w:val="00C86C2B"/>
    <w:rsid w:val="00C904CA"/>
    <w:rsid w:val="00C91490"/>
    <w:rsid w:val="00C91D27"/>
    <w:rsid w:val="00C920B0"/>
    <w:rsid w:val="00C933E9"/>
    <w:rsid w:val="00C970AE"/>
    <w:rsid w:val="00CA051F"/>
    <w:rsid w:val="00CA0EAF"/>
    <w:rsid w:val="00CA2690"/>
    <w:rsid w:val="00CA2740"/>
    <w:rsid w:val="00CA3E3B"/>
    <w:rsid w:val="00CA4ED8"/>
    <w:rsid w:val="00CA4FF1"/>
    <w:rsid w:val="00CA561D"/>
    <w:rsid w:val="00CA7D4C"/>
    <w:rsid w:val="00CB070A"/>
    <w:rsid w:val="00CB1780"/>
    <w:rsid w:val="00CB2316"/>
    <w:rsid w:val="00CB2FFB"/>
    <w:rsid w:val="00CB3EAA"/>
    <w:rsid w:val="00CB4193"/>
    <w:rsid w:val="00CB5179"/>
    <w:rsid w:val="00CB572E"/>
    <w:rsid w:val="00CB59CF"/>
    <w:rsid w:val="00CB6148"/>
    <w:rsid w:val="00CB6236"/>
    <w:rsid w:val="00CB67C0"/>
    <w:rsid w:val="00CB6953"/>
    <w:rsid w:val="00CB7668"/>
    <w:rsid w:val="00CB77FC"/>
    <w:rsid w:val="00CB7A3E"/>
    <w:rsid w:val="00CB7D74"/>
    <w:rsid w:val="00CC0677"/>
    <w:rsid w:val="00CC230A"/>
    <w:rsid w:val="00CC2BE4"/>
    <w:rsid w:val="00CC2DC5"/>
    <w:rsid w:val="00CC51E5"/>
    <w:rsid w:val="00CC55AC"/>
    <w:rsid w:val="00CC71CF"/>
    <w:rsid w:val="00CC7AA2"/>
    <w:rsid w:val="00CD037E"/>
    <w:rsid w:val="00CD2BF5"/>
    <w:rsid w:val="00CD2CE1"/>
    <w:rsid w:val="00CD2E90"/>
    <w:rsid w:val="00CD2EDD"/>
    <w:rsid w:val="00CD36F7"/>
    <w:rsid w:val="00CD441C"/>
    <w:rsid w:val="00CD4F9F"/>
    <w:rsid w:val="00CD5DD0"/>
    <w:rsid w:val="00CD61ED"/>
    <w:rsid w:val="00CD646A"/>
    <w:rsid w:val="00CD6A40"/>
    <w:rsid w:val="00CE32D2"/>
    <w:rsid w:val="00CE414C"/>
    <w:rsid w:val="00CE50B6"/>
    <w:rsid w:val="00CE5443"/>
    <w:rsid w:val="00CE58D2"/>
    <w:rsid w:val="00CE5962"/>
    <w:rsid w:val="00CE6142"/>
    <w:rsid w:val="00CE7676"/>
    <w:rsid w:val="00CF252D"/>
    <w:rsid w:val="00CF36E8"/>
    <w:rsid w:val="00CF3956"/>
    <w:rsid w:val="00CF4A93"/>
    <w:rsid w:val="00CF4AF4"/>
    <w:rsid w:val="00CF4E54"/>
    <w:rsid w:val="00CF4EC9"/>
    <w:rsid w:val="00CF53B1"/>
    <w:rsid w:val="00CF5B20"/>
    <w:rsid w:val="00CF6141"/>
    <w:rsid w:val="00CF6B56"/>
    <w:rsid w:val="00CF7636"/>
    <w:rsid w:val="00D00A6E"/>
    <w:rsid w:val="00D00ECC"/>
    <w:rsid w:val="00D010DF"/>
    <w:rsid w:val="00D023E6"/>
    <w:rsid w:val="00D0333F"/>
    <w:rsid w:val="00D04694"/>
    <w:rsid w:val="00D04FE5"/>
    <w:rsid w:val="00D0560A"/>
    <w:rsid w:val="00D07731"/>
    <w:rsid w:val="00D07A17"/>
    <w:rsid w:val="00D07B63"/>
    <w:rsid w:val="00D07BC5"/>
    <w:rsid w:val="00D1128E"/>
    <w:rsid w:val="00D11AEA"/>
    <w:rsid w:val="00D1252C"/>
    <w:rsid w:val="00D13EFB"/>
    <w:rsid w:val="00D13FE8"/>
    <w:rsid w:val="00D14B0D"/>
    <w:rsid w:val="00D166A9"/>
    <w:rsid w:val="00D17029"/>
    <w:rsid w:val="00D178CE"/>
    <w:rsid w:val="00D209A1"/>
    <w:rsid w:val="00D2156A"/>
    <w:rsid w:val="00D23386"/>
    <w:rsid w:val="00D2370D"/>
    <w:rsid w:val="00D24340"/>
    <w:rsid w:val="00D251BF"/>
    <w:rsid w:val="00D25936"/>
    <w:rsid w:val="00D25BA7"/>
    <w:rsid w:val="00D25D11"/>
    <w:rsid w:val="00D307E2"/>
    <w:rsid w:val="00D311C4"/>
    <w:rsid w:val="00D3312D"/>
    <w:rsid w:val="00D34D56"/>
    <w:rsid w:val="00D36425"/>
    <w:rsid w:val="00D36EBE"/>
    <w:rsid w:val="00D36EC2"/>
    <w:rsid w:val="00D41332"/>
    <w:rsid w:val="00D46253"/>
    <w:rsid w:val="00D46CF3"/>
    <w:rsid w:val="00D475B8"/>
    <w:rsid w:val="00D502AD"/>
    <w:rsid w:val="00D502BA"/>
    <w:rsid w:val="00D50685"/>
    <w:rsid w:val="00D51174"/>
    <w:rsid w:val="00D51A3B"/>
    <w:rsid w:val="00D52BAE"/>
    <w:rsid w:val="00D530E1"/>
    <w:rsid w:val="00D542B1"/>
    <w:rsid w:val="00D55800"/>
    <w:rsid w:val="00D55A1B"/>
    <w:rsid w:val="00D567C1"/>
    <w:rsid w:val="00D56AE5"/>
    <w:rsid w:val="00D5715C"/>
    <w:rsid w:val="00D60675"/>
    <w:rsid w:val="00D60F38"/>
    <w:rsid w:val="00D61C40"/>
    <w:rsid w:val="00D63A4B"/>
    <w:rsid w:val="00D64647"/>
    <w:rsid w:val="00D657CB"/>
    <w:rsid w:val="00D6645A"/>
    <w:rsid w:val="00D66690"/>
    <w:rsid w:val="00D72893"/>
    <w:rsid w:val="00D7491C"/>
    <w:rsid w:val="00D75230"/>
    <w:rsid w:val="00D76253"/>
    <w:rsid w:val="00D77BAA"/>
    <w:rsid w:val="00D800BF"/>
    <w:rsid w:val="00D812A4"/>
    <w:rsid w:val="00D81532"/>
    <w:rsid w:val="00D820BC"/>
    <w:rsid w:val="00D82625"/>
    <w:rsid w:val="00D84C84"/>
    <w:rsid w:val="00D84D98"/>
    <w:rsid w:val="00D85133"/>
    <w:rsid w:val="00D85F4F"/>
    <w:rsid w:val="00D86021"/>
    <w:rsid w:val="00D905AF"/>
    <w:rsid w:val="00D90613"/>
    <w:rsid w:val="00D9088E"/>
    <w:rsid w:val="00D90B8B"/>
    <w:rsid w:val="00D90FDA"/>
    <w:rsid w:val="00D9188F"/>
    <w:rsid w:val="00D92794"/>
    <w:rsid w:val="00D94321"/>
    <w:rsid w:val="00DA0519"/>
    <w:rsid w:val="00DA0796"/>
    <w:rsid w:val="00DA2C1B"/>
    <w:rsid w:val="00DA3455"/>
    <w:rsid w:val="00DA421A"/>
    <w:rsid w:val="00DA45CB"/>
    <w:rsid w:val="00DA4678"/>
    <w:rsid w:val="00DA5313"/>
    <w:rsid w:val="00DA5669"/>
    <w:rsid w:val="00DA5787"/>
    <w:rsid w:val="00DA601F"/>
    <w:rsid w:val="00DA6CF3"/>
    <w:rsid w:val="00DA7569"/>
    <w:rsid w:val="00DB012C"/>
    <w:rsid w:val="00DB0417"/>
    <w:rsid w:val="00DB1F5F"/>
    <w:rsid w:val="00DB23F0"/>
    <w:rsid w:val="00DB397F"/>
    <w:rsid w:val="00DB45DE"/>
    <w:rsid w:val="00DB724F"/>
    <w:rsid w:val="00DC1E35"/>
    <w:rsid w:val="00DC27CC"/>
    <w:rsid w:val="00DC33DC"/>
    <w:rsid w:val="00DC3B92"/>
    <w:rsid w:val="00DC4DC7"/>
    <w:rsid w:val="00DD0AED"/>
    <w:rsid w:val="00DD37FB"/>
    <w:rsid w:val="00DD44F4"/>
    <w:rsid w:val="00DD454B"/>
    <w:rsid w:val="00DD4D75"/>
    <w:rsid w:val="00DD535D"/>
    <w:rsid w:val="00DD5E76"/>
    <w:rsid w:val="00DD63EF"/>
    <w:rsid w:val="00DD714D"/>
    <w:rsid w:val="00DE0063"/>
    <w:rsid w:val="00DE1417"/>
    <w:rsid w:val="00DE152A"/>
    <w:rsid w:val="00DE1537"/>
    <w:rsid w:val="00DE22F3"/>
    <w:rsid w:val="00DE4E38"/>
    <w:rsid w:val="00DE4FB3"/>
    <w:rsid w:val="00DE5090"/>
    <w:rsid w:val="00DF0582"/>
    <w:rsid w:val="00DF0A36"/>
    <w:rsid w:val="00DF2B7D"/>
    <w:rsid w:val="00DF5BF8"/>
    <w:rsid w:val="00DF61EB"/>
    <w:rsid w:val="00DF6786"/>
    <w:rsid w:val="00DF70A2"/>
    <w:rsid w:val="00DF796B"/>
    <w:rsid w:val="00DF7B74"/>
    <w:rsid w:val="00E00920"/>
    <w:rsid w:val="00E00D94"/>
    <w:rsid w:val="00E01204"/>
    <w:rsid w:val="00E02A23"/>
    <w:rsid w:val="00E033D3"/>
    <w:rsid w:val="00E03F5E"/>
    <w:rsid w:val="00E04602"/>
    <w:rsid w:val="00E04C4F"/>
    <w:rsid w:val="00E0562E"/>
    <w:rsid w:val="00E0649D"/>
    <w:rsid w:val="00E103A5"/>
    <w:rsid w:val="00E1074B"/>
    <w:rsid w:val="00E1119A"/>
    <w:rsid w:val="00E11B27"/>
    <w:rsid w:val="00E11F69"/>
    <w:rsid w:val="00E1246C"/>
    <w:rsid w:val="00E13140"/>
    <w:rsid w:val="00E148ED"/>
    <w:rsid w:val="00E15A65"/>
    <w:rsid w:val="00E15C1D"/>
    <w:rsid w:val="00E17419"/>
    <w:rsid w:val="00E17BF9"/>
    <w:rsid w:val="00E231EB"/>
    <w:rsid w:val="00E23AE9"/>
    <w:rsid w:val="00E24C38"/>
    <w:rsid w:val="00E24DA4"/>
    <w:rsid w:val="00E259D5"/>
    <w:rsid w:val="00E2634B"/>
    <w:rsid w:val="00E27299"/>
    <w:rsid w:val="00E27F21"/>
    <w:rsid w:val="00E27F71"/>
    <w:rsid w:val="00E30D2A"/>
    <w:rsid w:val="00E31B3C"/>
    <w:rsid w:val="00E33848"/>
    <w:rsid w:val="00E33C85"/>
    <w:rsid w:val="00E34822"/>
    <w:rsid w:val="00E35826"/>
    <w:rsid w:val="00E35BDB"/>
    <w:rsid w:val="00E37BB5"/>
    <w:rsid w:val="00E37FD7"/>
    <w:rsid w:val="00E40176"/>
    <w:rsid w:val="00E40217"/>
    <w:rsid w:val="00E4079E"/>
    <w:rsid w:val="00E40ED7"/>
    <w:rsid w:val="00E41069"/>
    <w:rsid w:val="00E4196B"/>
    <w:rsid w:val="00E422A6"/>
    <w:rsid w:val="00E4274D"/>
    <w:rsid w:val="00E427E1"/>
    <w:rsid w:val="00E42BB9"/>
    <w:rsid w:val="00E445D5"/>
    <w:rsid w:val="00E45126"/>
    <w:rsid w:val="00E45F36"/>
    <w:rsid w:val="00E47645"/>
    <w:rsid w:val="00E50224"/>
    <w:rsid w:val="00E53AD3"/>
    <w:rsid w:val="00E54050"/>
    <w:rsid w:val="00E540B7"/>
    <w:rsid w:val="00E552A2"/>
    <w:rsid w:val="00E558B1"/>
    <w:rsid w:val="00E57214"/>
    <w:rsid w:val="00E57791"/>
    <w:rsid w:val="00E6006D"/>
    <w:rsid w:val="00E60FF2"/>
    <w:rsid w:val="00E61E5F"/>
    <w:rsid w:val="00E62BC4"/>
    <w:rsid w:val="00E6316D"/>
    <w:rsid w:val="00E660A4"/>
    <w:rsid w:val="00E669D3"/>
    <w:rsid w:val="00E7067E"/>
    <w:rsid w:val="00E71727"/>
    <w:rsid w:val="00E7282F"/>
    <w:rsid w:val="00E737E4"/>
    <w:rsid w:val="00E73E0E"/>
    <w:rsid w:val="00E75078"/>
    <w:rsid w:val="00E7550F"/>
    <w:rsid w:val="00E75B22"/>
    <w:rsid w:val="00E80665"/>
    <w:rsid w:val="00E80816"/>
    <w:rsid w:val="00E8356B"/>
    <w:rsid w:val="00E847DD"/>
    <w:rsid w:val="00E851F5"/>
    <w:rsid w:val="00E85331"/>
    <w:rsid w:val="00E85AFB"/>
    <w:rsid w:val="00E85FFE"/>
    <w:rsid w:val="00E86303"/>
    <w:rsid w:val="00E87304"/>
    <w:rsid w:val="00E87B8C"/>
    <w:rsid w:val="00E9022A"/>
    <w:rsid w:val="00E9169A"/>
    <w:rsid w:val="00E91817"/>
    <w:rsid w:val="00E91EA4"/>
    <w:rsid w:val="00E924CC"/>
    <w:rsid w:val="00E92B9D"/>
    <w:rsid w:val="00E947DE"/>
    <w:rsid w:val="00E94DD5"/>
    <w:rsid w:val="00E96EF2"/>
    <w:rsid w:val="00E96F68"/>
    <w:rsid w:val="00EA0643"/>
    <w:rsid w:val="00EA1657"/>
    <w:rsid w:val="00EA1C62"/>
    <w:rsid w:val="00EA2583"/>
    <w:rsid w:val="00EA37D2"/>
    <w:rsid w:val="00EA4B5B"/>
    <w:rsid w:val="00EA4C8C"/>
    <w:rsid w:val="00EA5A5D"/>
    <w:rsid w:val="00EA6A50"/>
    <w:rsid w:val="00EA6C8E"/>
    <w:rsid w:val="00EB0AD2"/>
    <w:rsid w:val="00EB2D29"/>
    <w:rsid w:val="00EB440C"/>
    <w:rsid w:val="00EB50C6"/>
    <w:rsid w:val="00EB52BB"/>
    <w:rsid w:val="00EB52BF"/>
    <w:rsid w:val="00EB5B2F"/>
    <w:rsid w:val="00EC07E8"/>
    <w:rsid w:val="00EC1FD3"/>
    <w:rsid w:val="00EC4D27"/>
    <w:rsid w:val="00EC66EB"/>
    <w:rsid w:val="00EC6FA9"/>
    <w:rsid w:val="00EC7354"/>
    <w:rsid w:val="00ED015B"/>
    <w:rsid w:val="00ED2207"/>
    <w:rsid w:val="00ED397C"/>
    <w:rsid w:val="00ED3DE6"/>
    <w:rsid w:val="00ED402E"/>
    <w:rsid w:val="00ED41D7"/>
    <w:rsid w:val="00ED4B86"/>
    <w:rsid w:val="00ED51BB"/>
    <w:rsid w:val="00ED6155"/>
    <w:rsid w:val="00ED7C26"/>
    <w:rsid w:val="00ED7F83"/>
    <w:rsid w:val="00EE0CD6"/>
    <w:rsid w:val="00EE34C6"/>
    <w:rsid w:val="00EE3545"/>
    <w:rsid w:val="00EE5DBF"/>
    <w:rsid w:val="00EE61BE"/>
    <w:rsid w:val="00EF047E"/>
    <w:rsid w:val="00EF0D4E"/>
    <w:rsid w:val="00EF0FB5"/>
    <w:rsid w:val="00EF2BCF"/>
    <w:rsid w:val="00EF366B"/>
    <w:rsid w:val="00EF3F1E"/>
    <w:rsid w:val="00EF4508"/>
    <w:rsid w:val="00EF4B7C"/>
    <w:rsid w:val="00EF78C8"/>
    <w:rsid w:val="00EF7B34"/>
    <w:rsid w:val="00F00043"/>
    <w:rsid w:val="00F00FCC"/>
    <w:rsid w:val="00F01381"/>
    <w:rsid w:val="00F040D6"/>
    <w:rsid w:val="00F04CBF"/>
    <w:rsid w:val="00F0557E"/>
    <w:rsid w:val="00F06C9E"/>
    <w:rsid w:val="00F07173"/>
    <w:rsid w:val="00F07782"/>
    <w:rsid w:val="00F07ABB"/>
    <w:rsid w:val="00F11250"/>
    <w:rsid w:val="00F1137E"/>
    <w:rsid w:val="00F11C6D"/>
    <w:rsid w:val="00F1675D"/>
    <w:rsid w:val="00F17610"/>
    <w:rsid w:val="00F17C36"/>
    <w:rsid w:val="00F22161"/>
    <w:rsid w:val="00F221C8"/>
    <w:rsid w:val="00F225AA"/>
    <w:rsid w:val="00F2285E"/>
    <w:rsid w:val="00F23565"/>
    <w:rsid w:val="00F24600"/>
    <w:rsid w:val="00F26E40"/>
    <w:rsid w:val="00F27C6C"/>
    <w:rsid w:val="00F27DEA"/>
    <w:rsid w:val="00F30C3D"/>
    <w:rsid w:val="00F321A1"/>
    <w:rsid w:val="00F32F99"/>
    <w:rsid w:val="00F32FEE"/>
    <w:rsid w:val="00F33657"/>
    <w:rsid w:val="00F33C65"/>
    <w:rsid w:val="00F34ABF"/>
    <w:rsid w:val="00F35C46"/>
    <w:rsid w:val="00F367C4"/>
    <w:rsid w:val="00F37632"/>
    <w:rsid w:val="00F41059"/>
    <w:rsid w:val="00F43916"/>
    <w:rsid w:val="00F43998"/>
    <w:rsid w:val="00F462AF"/>
    <w:rsid w:val="00F46D4B"/>
    <w:rsid w:val="00F47BB2"/>
    <w:rsid w:val="00F47C30"/>
    <w:rsid w:val="00F50626"/>
    <w:rsid w:val="00F518AA"/>
    <w:rsid w:val="00F526C3"/>
    <w:rsid w:val="00F52866"/>
    <w:rsid w:val="00F5293C"/>
    <w:rsid w:val="00F53653"/>
    <w:rsid w:val="00F54468"/>
    <w:rsid w:val="00F54C48"/>
    <w:rsid w:val="00F5506D"/>
    <w:rsid w:val="00F55FE0"/>
    <w:rsid w:val="00F56821"/>
    <w:rsid w:val="00F56C29"/>
    <w:rsid w:val="00F61E5A"/>
    <w:rsid w:val="00F62125"/>
    <w:rsid w:val="00F62423"/>
    <w:rsid w:val="00F63DEF"/>
    <w:rsid w:val="00F64849"/>
    <w:rsid w:val="00F64BF0"/>
    <w:rsid w:val="00F65610"/>
    <w:rsid w:val="00F66125"/>
    <w:rsid w:val="00F662AE"/>
    <w:rsid w:val="00F670F8"/>
    <w:rsid w:val="00F674E0"/>
    <w:rsid w:val="00F70346"/>
    <w:rsid w:val="00F7067B"/>
    <w:rsid w:val="00F7105F"/>
    <w:rsid w:val="00F72DD1"/>
    <w:rsid w:val="00F73235"/>
    <w:rsid w:val="00F734A9"/>
    <w:rsid w:val="00F737C8"/>
    <w:rsid w:val="00F8107E"/>
    <w:rsid w:val="00F82C4C"/>
    <w:rsid w:val="00F834F2"/>
    <w:rsid w:val="00F83593"/>
    <w:rsid w:val="00F83BB3"/>
    <w:rsid w:val="00F86681"/>
    <w:rsid w:val="00F9034F"/>
    <w:rsid w:val="00F91361"/>
    <w:rsid w:val="00F91D4D"/>
    <w:rsid w:val="00F920A1"/>
    <w:rsid w:val="00F93286"/>
    <w:rsid w:val="00F939D0"/>
    <w:rsid w:val="00F94006"/>
    <w:rsid w:val="00F9433D"/>
    <w:rsid w:val="00F944E5"/>
    <w:rsid w:val="00F946BF"/>
    <w:rsid w:val="00F95FD9"/>
    <w:rsid w:val="00F9615F"/>
    <w:rsid w:val="00F9721D"/>
    <w:rsid w:val="00F97496"/>
    <w:rsid w:val="00F97D55"/>
    <w:rsid w:val="00FA04C7"/>
    <w:rsid w:val="00FA18C5"/>
    <w:rsid w:val="00FA272C"/>
    <w:rsid w:val="00FA3580"/>
    <w:rsid w:val="00FA400E"/>
    <w:rsid w:val="00FA464F"/>
    <w:rsid w:val="00FA50DD"/>
    <w:rsid w:val="00FA5E30"/>
    <w:rsid w:val="00FA63C5"/>
    <w:rsid w:val="00FA799F"/>
    <w:rsid w:val="00FA7B83"/>
    <w:rsid w:val="00FB06F7"/>
    <w:rsid w:val="00FB19D3"/>
    <w:rsid w:val="00FB1FA0"/>
    <w:rsid w:val="00FB20F4"/>
    <w:rsid w:val="00FB42B1"/>
    <w:rsid w:val="00FB4415"/>
    <w:rsid w:val="00FB52A4"/>
    <w:rsid w:val="00FB61D5"/>
    <w:rsid w:val="00FB75B9"/>
    <w:rsid w:val="00FC07ED"/>
    <w:rsid w:val="00FC0E97"/>
    <w:rsid w:val="00FC2B1F"/>
    <w:rsid w:val="00FC2CC5"/>
    <w:rsid w:val="00FC3B0F"/>
    <w:rsid w:val="00FC6252"/>
    <w:rsid w:val="00FD003F"/>
    <w:rsid w:val="00FD07FC"/>
    <w:rsid w:val="00FD1094"/>
    <w:rsid w:val="00FD1536"/>
    <w:rsid w:val="00FD299C"/>
    <w:rsid w:val="00FD3061"/>
    <w:rsid w:val="00FD35C1"/>
    <w:rsid w:val="00FD3607"/>
    <w:rsid w:val="00FD5531"/>
    <w:rsid w:val="00FD63ED"/>
    <w:rsid w:val="00FD6A18"/>
    <w:rsid w:val="00FD6B34"/>
    <w:rsid w:val="00FD6C30"/>
    <w:rsid w:val="00FE14E7"/>
    <w:rsid w:val="00FE1787"/>
    <w:rsid w:val="00FE1BC7"/>
    <w:rsid w:val="00FE23DC"/>
    <w:rsid w:val="00FE2975"/>
    <w:rsid w:val="00FE2EA5"/>
    <w:rsid w:val="00FE3580"/>
    <w:rsid w:val="00FE3B1C"/>
    <w:rsid w:val="00FE412E"/>
    <w:rsid w:val="00FE4315"/>
    <w:rsid w:val="00FE4A22"/>
    <w:rsid w:val="00FE5038"/>
    <w:rsid w:val="00FE52A9"/>
    <w:rsid w:val="00FF138C"/>
    <w:rsid w:val="00FF245F"/>
    <w:rsid w:val="00FF2C03"/>
    <w:rsid w:val="00FF331F"/>
    <w:rsid w:val="00FF3360"/>
    <w:rsid w:val="00FF483A"/>
    <w:rsid w:val="00FF4866"/>
    <w:rsid w:val="00FF6817"/>
    <w:rsid w:val="00FF7412"/>
    <w:rsid w:val="00FF77E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92C8C67-0AA6-394C-A3C3-31894526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661"/>
    <w:pPr>
      <w:widowControl w:val="0"/>
      <w:jc w:val="both"/>
    </w:pPr>
    <w:rPr>
      <w:kern w:val="2"/>
      <w:sz w:val="21"/>
      <w:szCs w:val="22"/>
      <w:lang w:eastAsia="zh-CN"/>
    </w:rPr>
  </w:style>
  <w:style w:type="paragraph" w:styleId="Heading1">
    <w:name w:val="heading 1"/>
    <w:basedOn w:val="Normal"/>
    <w:link w:val="Heading1Char"/>
    <w:uiPriority w:val="9"/>
    <w:qFormat/>
    <w:rsid w:val="00593682"/>
    <w:pPr>
      <w:widowControl/>
      <w:spacing w:before="100" w:beforeAutospacing="1" w:after="100" w:afterAutospacing="1"/>
      <w:jc w:val="left"/>
      <w:outlineLvl w:val="0"/>
    </w:pPr>
    <w:rPr>
      <w:rFonts w:ascii="SimSun" w:hAnsi="SimSun"/>
      <w:b/>
      <w:bCs/>
      <w:kern w:val="36"/>
      <w:sz w:val="48"/>
      <w:szCs w:val="48"/>
      <w:lang w:val="x-none" w:eastAsia="x-none"/>
    </w:rPr>
  </w:style>
  <w:style w:type="paragraph" w:styleId="Heading2">
    <w:name w:val="heading 2"/>
    <w:basedOn w:val="Normal"/>
    <w:link w:val="Heading2Char"/>
    <w:uiPriority w:val="9"/>
    <w:qFormat/>
    <w:rsid w:val="00593682"/>
    <w:pPr>
      <w:widowControl/>
      <w:spacing w:before="100" w:beforeAutospacing="1" w:after="100" w:afterAutospacing="1"/>
      <w:jc w:val="left"/>
      <w:outlineLvl w:val="1"/>
    </w:pPr>
    <w:rPr>
      <w:rFonts w:ascii="SimSun" w:hAnsi="SimSun"/>
      <w:b/>
      <w:bCs/>
      <w:kern w:val="0"/>
      <w:sz w:val="36"/>
      <w:szCs w:val="36"/>
      <w:lang w:val="x-none" w:eastAsia="x-none"/>
    </w:rPr>
  </w:style>
  <w:style w:type="paragraph" w:styleId="Heading3">
    <w:name w:val="heading 3"/>
    <w:basedOn w:val="Normal"/>
    <w:link w:val="Heading3Char"/>
    <w:uiPriority w:val="9"/>
    <w:qFormat/>
    <w:rsid w:val="00593682"/>
    <w:pPr>
      <w:widowControl/>
      <w:spacing w:before="100" w:beforeAutospacing="1" w:after="100" w:afterAutospacing="1"/>
      <w:jc w:val="left"/>
      <w:outlineLvl w:val="2"/>
    </w:pPr>
    <w:rPr>
      <w:rFonts w:ascii="SimSun" w:hAnsi="SimSun"/>
      <w:b/>
      <w:bCs/>
      <w:kern w:val="0"/>
      <w:sz w:val="27"/>
      <w:szCs w:val="27"/>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kern w:val="0"/>
      <w:sz w:val="24"/>
      <w:szCs w:val="24"/>
      <w:lang w:val="x-none" w:eastAsia="x-none"/>
    </w:rPr>
  </w:style>
  <w:style w:type="character" w:customStyle="1" w:styleId="HTMLPreformattedChar">
    <w:name w:val="HTML Preformatted Char"/>
    <w:link w:val="HTMLPreformatted"/>
    <w:uiPriority w:val="99"/>
    <w:rsid w:val="00FE4315"/>
    <w:rPr>
      <w:rFonts w:ascii="SimSun" w:eastAsia="SimSun" w:hAnsi="SimSun" w:cs="SimSun"/>
      <w:kern w:val="0"/>
      <w:sz w:val="24"/>
      <w:szCs w:val="24"/>
    </w:rPr>
  </w:style>
  <w:style w:type="paragraph" w:styleId="ListParagraph">
    <w:name w:val="List Paragraph"/>
    <w:basedOn w:val="Normal"/>
    <w:uiPriority w:val="34"/>
    <w:qFormat/>
    <w:rsid w:val="00FE4315"/>
    <w:pPr>
      <w:ind w:firstLineChars="200" w:firstLine="420"/>
    </w:pPr>
  </w:style>
  <w:style w:type="character" w:customStyle="1" w:styleId="Heading1Char">
    <w:name w:val="Heading 1 Char"/>
    <w:link w:val="Heading1"/>
    <w:uiPriority w:val="9"/>
    <w:rsid w:val="00593682"/>
    <w:rPr>
      <w:rFonts w:ascii="SimSun" w:eastAsia="SimSun" w:hAnsi="SimSun" w:cs="SimSun"/>
      <w:b/>
      <w:bCs/>
      <w:kern w:val="36"/>
      <w:sz w:val="48"/>
      <w:szCs w:val="48"/>
    </w:rPr>
  </w:style>
  <w:style w:type="character" w:customStyle="1" w:styleId="Heading2Char">
    <w:name w:val="Heading 2 Char"/>
    <w:link w:val="Heading2"/>
    <w:uiPriority w:val="9"/>
    <w:rsid w:val="00593682"/>
    <w:rPr>
      <w:rFonts w:ascii="SimSun" w:eastAsia="SimSun" w:hAnsi="SimSun" w:cs="SimSun"/>
      <w:b/>
      <w:bCs/>
      <w:kern w:val="0"/>
      <w:sz w:val="36"/>
      <w:szCs w:val="36"/>
    </w:rPr>
  </w:style>
  <w:style w:type="character" w:customStyle="1" w:styleId="Heading3Char">
    <w:name w:val="Heading 3 Char"/>
    <w:link w:val="Heading3"/>
    <w:uiPriority w:val="9"/>
    <w:rsid w:val="00593682"/>
    <w:rPr>
      <w:rFonts w:ascii="SimSun" w:eastAsia="SimSun" w:hAnsi="SimSun" w:cs="SimSun"/>
      <w:b/>
      <w:bCs/>
      <w:kern w:val="0"/>
      <w:sz w:val="27"/>
      <w:szCs w:val="27"/>
    </w:rPr>
  </w:style>
  <w:style w:type="character" w:customStyle="1" w:styleId="apple-converted-space">
    <w:name w:val="apple-converted-space"/>
    <w:basedOn w:val="DefaultParagraphFont"/>
    <w:rsid w:val="00593682"/>
  </w:style>
  <w:style w:type="character" w:styleId="Hyperlink">
    <w:name w:val="Hyperlink"/>
    <w:uiPriority w:val="99"/>
    <w:semiHidden/>
    <w:unhideWhenUsed/>
    <w:rsid w:val="00593682"/>
    <w:rPr>
      <w:color w:val="0000FF"/>
      <w:u w:val="single"/>
    </w:rPr>
  </w:style>
  <w:style w:type="paragraph" w:styleId="z-TopofForm">
    <w:name w:val="HTML Top of Form"/>
    <w:basedOn w:val="Normal"/>
    <w:next w:val="Normal"/>
    <w:link w:val="z-TopofFormChar"/>
    <w:hidden/>
    <w:uiPriority w:val="99"/>
    <w:semiHidden/>
    <w:unhideWhenUsed/>
    <w:rsid w:val="00593682"/>
    <w:pPr>
      <w:widowControl/>
      <w:pBdr>
        <w:bottom w:val="single" w:sz="6" w:space="1" w:color="auto"/>
      </w:pBdr>
      <w:jc w:val="center"/>
    </w:pPr>
    <w:rPr>
      <w:rFonts w:ascii="Arial" w:hAnsi="Arial"/>
      <w:vanish/>
      <w:kern w:val="0"/>
      <w:sz w:val="16"/>
      <w:szCs w:val="16"/>
      <w:lang w:val="x-none" w:eastAsia="x-none"/>
    </w:rPr>
  </w:style>
  <w:style w:type="character" w:customStyle="1" w:styleId="z-TopofFormChar">
    <w:name w:val="z-Top of Form Char"/>
    <w:link w:val="z-TopofForm"/>
    <w:uiPriority w:val="99"/>
    <w:semiHidden/>
    <w:rsid w:val="00593682"/>
    <w:rPr>
      <w:rFonts w:ascii="Arial" w:eastAsia="SimSu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593682"/>
    <w:pPr>
      <w:widowControl/>
      <w:pBdr>
        <w:top w:val="single" w:sz="6" w:space="1" w:color="auto"/>
      </w:pBdr>
      <w:jc w:val="center"/>
    </w:pPr>
    <w:rPr>
      <w:rFonts w:ascii="Arial" w:hAnsi="Arial"/>
      <w:vanish/>
      <w:kern w:val="0"/>
      <w:sz w:val="16"/>
      <w:szCs w:val="16"/>
      <w:lang w:val="x-none" w:eastAsia="x-none"/>
    </w:rPr>
  </w:style>
  <w:style w:type="character" w:customStyle="1" w:styleId="z-BottomofFormChar">
    <w:name w:val="z-Bottom of Form Char"/>
    <w:link w:val="z-BottomofForm"/>
    <w:uiPriority w:val="99"/>
    <w:semiHidden/>
    <w:rsid w:val="00593682"/>
    <w:rPr>
      <w:rFonts w:ascii="Arial" w:eastAsia="SimSun" w:hAnsi="Arial" w:cs="Arial"/>
      <w:vanish/>
      <w:kern w:val="0"/>
      <w:sz w:val="16"/>
      <w:szCs w:val="16"/>
    </w:rPr>
  </w:style>
  <w:style w:type="character" w:customStyle="1" w:styleId="index">
    <w:name w:val="index"/>
    <w:basedOn w:val="DefaultParagraphFont"/>
    <w:rsid w:val="00593682"/>
  </w:style>
  <w:style w:type="character" w:customStyle="1" w:styleId="text">
    <w:name w:val="text"/>
    <w:basedOn w:val="DefaultParagraphFont"/>
    <w:rsid w:val="00593682"/>
  </w:style>
  <w:style w:type="character" w:customStyle="1" w:styleId="number">
    <w:name w:val="number"/>
    <w:basedOn w:val="DefaultParagraphFont"/>
    <w:rsid w:val="00593682"/>
  </w:style>
  <w:style w:type="character" w:customStyle="1" w:styleId="description">
    <w:name w:val="description"/>
    <w:basedOn w:val="DefaultParagraphFont"/>
    <w:rsid w:val="00593682"/>
  </w:style>
  <w:style w:type="character" w:customStyle="1" w:styleId="title">
    <w:name w:val="title"/>
    <w:basedOn w:val="DefaultParagraphFont"/>
    <w:rsid w:val="00593682"/>
  </w:style>
  <w:style w:type="character" w:customStyle="1" w:styleId="linkout">
    <w:name w:val="linkout"/>
    <w:basedOn w:val="DefaultParagraphFont"/>
    <w:rsid w:val="00593682"/>
  </w:style>
  <w:style w:type="character" w:customStyle="1" w:styleId="site">
    <w:name w:val="site"/>
    <w:basedOn w:val="DefaultParagraphFont"/>
    <w:rsid w:val="00593682"/>
  </w:style>
  <w:style w:type="character" w:customStyle="1" w:styleId="taglist">
    <w:name w:val="taglist"/>
    <w:basedOn w:val="DefaultParagraphFont"/>
    <w:rsid w:val="00593682"/>
  </w:style>
  <w:style w:type="paragraph" w:styleId="BalloonText">
    <w:name w:val="Balloon Text"/>
    <w:basedOn w:val="Normal"/>
    <w:link w:val="BalloonTextChar"/>
    <w:uiPriority w:val="99"/>
    <w:semiHidden/>
    <w:unhideWhenUsed/>
    <w:rsid w:val="00593682"/>
    <w:rPr>
      <w:kern w:val="0"/>
      <w:sz w:val="18"/>
      <w:szCs w:val="18"/>
      <w:lang w:val="x-none" w:eastAsia="x-none"/>
    </w:rPr>
  </w:style>
  <w:style w:type="character" w:customStyle="1" w:styleId="BalloonTextChar">
    <w:name w:val="Balloon Text Char"/>
    <w:link w:val="BalloonText"/>
    <w:uiPriority w:val="99"/>
    <w:semiHidden/>
    <w:rsid w:val="00593682"/>
    <w:rPr>
      <w:sz w:val="18"/>
      <w:szCs w:val="18"/>
    </w:rPr>
  </w:style>
  <w:style w:type="table" w:styleId="TableGrid">
    <w:name w:val="Table Grid"/>
    <w:basedOn w:val="TableNormal"/>
    <w:uiPriority w:val="59"/>
    <w:rsid w:val="004F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3048C"/>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uiPriority w:val="99"/>
    <w:semiHidden/>
    <w:rsid w:val="0073048C"/>
    <w:rPr>
      <w:kern w:val="2"/>
      <w:sz w:val="18"/>
      <w:szCs w:val="18"/>
    </w:rPr>
  </w:style>
  <w:style w:type="paragraph" w:styleId="Footer">
    <w:name w:val="footer"/>
    <w:basedOn w:val="Normal"/>
    <w:link w:val="FooterChar"/>
    <w:uiPriority w:val="99"/>
    <w:semiHidden/>
    <w:unhideWhenUsed/>
    <w:rsid w:val="0073048C"/>
    <w:pPr>
      <w:tabs>
        <w:tab w:val="center" w:pos="4153"/>
        <w:tab w:val="right" w:pos="8306"/>
      </w:tabs>
      <w:snapToGrid w:val="0"/>
      <w:jc w:val="left"/>
    </w:pPr>
    <w:rPr>
      <w:sz w:val="18"/>
      <w:szCs w:val="18"/>
      <w:lang w:val="x-none" w:eastAsia="x-none"/>
    </w:rPr>
  </w:style>
  <w:style w:type="character" w:customStyle="1" w:styleId="FooterChar">
    <w:name w:val="Footer Char"/>
    <w:link w:val="Footer"/>
    <w:uiPriority w:val="99"/>
    <w:semiHidden/>
    <w:rsid w:val="0073048C"/>
    <w:rPr>
      <w:kern w:val="2"/>
      <w:sz w:val="18"/>
      <w:szCs w:val="18"/>
    </w:rPr>
  </w:style>
  <w:style w:type="character" w:styleId="CommentReference">
    <w:name w:val="annotation reference"/>
    <w:uiPriority w:val="99"/>
    <w:semiHidden/>
    <w:unhideWhenUsed/>
    <w:rsid w:val="003505E4"/>
    <w:rPr>
      <w:sz w:val="21"/>
      <w:szCs w:val="21"/>
    </w:rPr>
  </w:style>
  <w:style w:type="paragraph" w:styleId="CommentText">
    <w:name w:val="annotation text"/>
    <w:basedOn w:val="Normal"/>
    <w:link w:val="CommentTextChar"/>
    <w:uiPriority w:val="99"/>
    <w:semiHidden/>
    <w:unhideWhenUsed/>
    <w:rsid w:val="003505E4"/>
    <w:pPr>
      <w:jc w:val="left"/>
    </w:pPr>
    <w:rPr>
      <w:lang w:val="x-none" w:eastAsia="x-none"/>
    </w:rPr>
  </w:style>
  <w:style w:type="character" w:customStyle="1" w:styleId="CommentTextChar">
    <w:name w:val="Comment Text Char"/>
    <w:link w:val="CommentText"/>
    <w:uiPriority w:val="99"/>
    <w:semiHidden/>
    <w:rsid w:val="003505E4"/>
    <w:rPr>
      <w:kern w:val="2"/>
      <w:sz w:val="21"/>
      <w:szCs w:val="22"/>
    </w:rPr>
  </w:style>
  <w:style w:type="paragraph" w:styleId="CommentSubject">
    <w:name w:val="annotation subject"/>
    <w:basedOn w:val="CommentText"/>
    <w:next w:val="CommentText"/>
    <w:link w:val="CommentSubjectChar"/>
    <w:uiPriority w:val="99"/>
    <w:semiHidden/>
    <w:unhideWhenUsed/>
    <w:rsid w:val="003505E4"/>
    <w:rPr>
      <w:b/>
      <w:bCs/>
    </w:rPr>
  </w:style>
  <w:style w:type="character" w:customStyle="1" w:styleId="CommentSubjectChar">
    <w:name w:val="Comment Subject Char"/>
    <w:link w:val="CommentSubject"/>
    <w:uiPriority w:val="99"/>
    <w:semiHidden/>
    <w:rsid w:val="003505E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7652">
      <w:bodyDiv w:val="1"/>
      <w:marLeft w:val="0"/>
      <w:marRight w:val="0"/>
      <w:marTop w:val="0"/>
      <w:marBottom w:val="0"/>
      <w:divBdr>
        <w:top w:val="none" w:sz="0" w:space="0" w:color="auto"/>
        <w:left w:val="none" w:sz="0" w:space="0" w:color="auto"/>
        <w:bottom w:val="none" w:sz="0" w:space="0" w:color="auto"/>
        <w:right w:val="none" w:sz="0" w:space="0" w:color="auto"/>
      </w:divBdr>
      <w:divsChild>
        <w:div w:id="584075670">
          <w:marLeft w:val="0"/>
          <w:marRight w:val="0"/>
          <w:marTop w:val="0"/>
          <w:marBottom w:val="161"/>
          <w:divBdr>
            <w:top w:val="none" w:sz="0" w:space="0" w:color="auto"/>
            <w:left w:val="none" w:sz="0" w:space="0" w:color="auto"/>
            <w:bottom w:val="none" w:sz="0" w:space="0" w:color="auto"/>
            <w:right w:val="none" w:sz="0" w:space="0" w:color="auto"/>
          </w:divBdr>
          <w:divsChild>
            <w:div w:id="531577736">
              <w:marLeft w:val="0"/>
              <w:marRight w:val="0"/>
              <w:marTop w:val="0"/>
              <w:marBottom w:val="161"/>
              <w:divBdr>
                <w:top w:val="none" w:sz="0" w:space="0" w:color="auto"/>
                <w:left w:val="none" w:sz="0" w:space="0" w:color="auto"/>
                <w:bottom w:val="none" w:sz="0" w:space="0" w:color="auto"/>
                <w:right w:val="none" w:sz="0" w:space="0" w:color="auto"/>
              </w:divBdr>
            </w:div>
            <w:div w:id="177192825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504319143">
      <w:bodyDiv w:val="1"/>
      <w:marLeft w:val="0"/>
      <w:marRight w:val="0"/>
      <w:marTop w:val="0"/>
      <w:marBottom w:val="0"/>
      <w:divBdr>
        <w:top w:val="none" w:sz="0" w:space="0" w:color="auto"/>
        <w:left w:val="none" w:sz="0" w:space="0" w:color="auto"/>
        <w:bottom w:val="none" w:sz="0" w:space="0" w:color="auto"/>
        <w:right w:val="none" w:sz="0" w:space="0" w:color="auto"/>
      </w:divBdr>
    </w:div>
    <w:div w:id="1146584060">
      <w:bodyDiv w:val="1"/>
      <w:marLeft w:val="0"/>
      <w:marRight w:val="0"/>
      <w:marTop w:val="0"/>
      <w:marBottom w:val="0"/>
      <w:divBdr>
        <w:top w:val="none" w:sz="0" w:space="0" w:color="auto"/>
        <w:left w:val="none" w:sz="0" w:space="0" w:color="auto"/>
        <w:bottom w:val="none" w:sz="0" w:space="0" w:color="auto"/>
        <w:right w:val="none" w:sz="0" w:space="0" w:color="auto"/>
      </w:divBdr>
    </w:div>
    <w:div w:id="1180507874">
      <w:bodyDiv w:val="1"/>
      <w:marLeft w:val="0"/>
      <w:marRight w:val="0"/>
      <w:marTop w:val="0"/>
      <w:marBottom w:val="0"/>
      <w:divBdr>
        <w:top w:val="none" w:sz="0" w:space="0" w:color="auto"/>
        <w:left w:val="none" w:sz="0" w:space="0" w:color="auto"/>
        <w:bottom w:val="none" w:sz="0" w:space="0" w:color="auto"/>
        <w:right w:val="none" w:sz="0" w:space="0" w:color="auto"/>
      </w:divBdr>
      <w:divsChild>
        <w:div w:id="42876159">
          <w:marLeft w:val="0"/>
          <w:marRight w:val="0"/>
          <w:marTop w:val="0"/>
          <w:marBottom w:val="0"/>
          <w:divBdr>
            <w:top w:val="none" w:sz="0" w:space="0" w:color="auto"/>
            <w:left w:val="none" w:sz="0" w:space="0" w:color="auto"/>
            <w:bottom w:val="none" w:sz="0" w:space="0" w:color="auto"/>
            <w:right w:val="none" w:sz="0" w:space="0" w:color="auto"/>
          </w:divBdr>
          <w:divsChild>
            <w:div w:id="284619">
              <w:marLeft w:val="0"/>
              <w:marRight w:val="0"/>
              <w:marTop w:val="0"/>
              <w:marBottom w:val="161"/>
              <w:divBdr>
                <w:top w:val="none" w:sz="0" w:space="0" w:color="auto"/>
                <w:left w:val="none" w:sz="0" w:space="0" w:color="auto"/>
                <w:bottom w:val="none" w:sz="0" w:space="0" w:color="auto"/>
                <w:right w:val="none" w:sz="0" w:space="0" w:color="auto"/>
              </w:divBdr>
            </w:div>
            <w:div w:id="1515197">
              <w:marLeft w:val="0"/>
              <w:marRight w:val="0"/>
              <w:marTop w:val="0"/>
              <w:marBottom w:val="161"/>
              <w:divBdr>
                <w:top w:val="none" w:sz="0" w:space="0" w:color="auto"/>
                <w:left w:val="none" w:sz="0" w:space="0" w:color="auto"/>
                <w:bottom w:val="none" w:sz="0" w:space="0" w:color="auto"/>
                <w:right w:val="none" w:sz="0" w:space="0" w:color="auto"/>
              </w:divBdr>
            </w:div>
            <w:div w:id="35476269">
              <w:marLeft w:val="0"/>
              <w:marRight w:val="0"/>
              <w:marTop w:val="0"/>
              <w:marBottom w:val="161"/>
              <w:divBdr>
                <w:top w:val="none" w:sz="0" w:space="0" w:color="auto"/>
                <w:left w:val="none" w:sz="0" w:space="0" w:color="auto"/>
                <w:bottom w:val="none" w:sz="0" w:space="0" w:color="auto"/>
                <w:right w:val="none" w:sz="0" w:space="0" w:color="auto"/>
              </w:divBdr>
            </w:div>
            <w:div w:id="37241085">
              <w:marLeft w:val="0"/>
              <w:marRight w:val="0"/>
              <w:marTop w:val="0"/>
              <w:marBottom w:val="161"/>
              <w:divBdr>
                <w:top w:val="none" w:sz="0" w:space="0" w:color="auto"/>
                <w:left w:val="none" w:sz="0" w:space="0" w:color="auto"/>
                <w:bottom w:val="none" w:sz="0" w:space="0" w:color="auto"/>
                <w:right w:val="none" w:sz="0" w:space="0" w:color="auto"/>
              </w:divBdr>
            </w:div>
            <w:div w:id="60562150">
              <w:marLeft w:val="0"/>
              <w:marRight w:val="0"/>
              <w:marTop w:val="322"/>
              <w:marBottom w:val="322"/>
              <w:divBdr>
                <w:top w:val="none" w:sz="0" w:space="0" w:color="auto"/>
                <w:left w:val="none" w:sz="0" w:space="0" w:color="auto"/>
                <w:bottom w:val="none" w:sz="0" w:space="0" w:color="auto"/>
                <w:right w:val="none" w:sz="0" w:space="0" w:color="auto"/>
              </w:divBdr>
              <w:divsChild>
                <w:div w:id="743336163">
                  <w:marLeft w:val="0"/>
                  <w:marRight w:val="0"/>
                  <w:marTop w:val="0"/>
                  <w:marBottom w:val="0"/>
                  <w:divBdr>
                    <w:top w:val="none" w:sz="0" w:space="0" w:color="auto"/>
                    <w:left w:val="none" w:sz="0" w:space="0" w:color="auto"/>
                    <w:bottom w:val="single" w:sz="4" w:space="0" w:color="E0E0E0"/>
                    <w:right w:val="none" w:sz="0" w:space="0" w:color="auto"/>
                  </w:divBdr>
                </w:div>
              </w:divsChild>
            </w:div>
            <w:div w:id="69623018">
              <w:marLeft w:val="0"/>
              <w:marRight w:val="0"/>
              <w:marTop w:val="0"/>
              <w:marBottom w:val="161"/>
              <w:divBdr>
                <w:top w:val="none" w:sz="0" w:space="0" w:color="auto"/>
                <w:left w:val="none" w:sz="0" w:space="0" w:color="auto"/>
                <w:bottom w:val="none" w:sz="0" w:space="0" w:color="auto"/>
                <w:right w:val="none" w:sz="0" w:space="0" w:color="auto"/>
              </w:divBdr>
            </w:div>
            <w:div w:id="138310644">
              <w:marLeft w:val="-322"/>
              <w:marRight w:val="0"/>
              <w:marTop w:val="376"/>
              <w:marBottom w:val="161"/>
              <w:divBdr>
                <w:top w:val="none" w:sz="0" w:space="0" w:color="auto"/>
                <w:left w:val="single" w:sz="48" w:space="0" w:color="4F9CEE"/>
                <w:bottom w:val="none" w:sz="0" w:space="0" w:color="auto"/>
                <w:right w:val="none" w:sz="0" w:space="0" w:color="auto"/>
              </w:divBdr>
            </w:div>
            <w:div w:id="190192443">
              <w:marLeft w:val="0"/>
              <w:marRight w:val="0"/>
              <w:marTop w:val="215"/>
              <w:marBottom w:val="129"/>
              <w:divBdr>
                <w:top w:val="none" w:sz="0" w:space="0" w:color="auto"/>
                <w:left w:val="none" w:sz="0" w:space="0" w:color="auto"/>
                <w:bottom w:val="none" w:sz="0" w:space="0" w:color="auto"/>
                <w:right w:val="none" w:sz="0" w:space="0" w:color="auto"/>
              </w:divBdr>
            </w:div>
            <w:div w:id="196312357">
              <w:marLeft w:val="0"/>
              <w:marRight w:val="0"/>
              <w:marTop w:val="0"/>
              <w:marBottom w:val="161"/>
              <w:divBdr>
                <w:top w:val="none" w:sz="0" w:space="0" w:color="auto"/>
                <w:left w:val="none" w:sz="0" w:space="0" w:color="auto"/>
                <w:bottom w:val="none" w:sz="0" w:space="0" w:color="auto"/>
                <w:right w:val="none" w:sz="0" w:space="0" w:color="auto"/>
              </w:divBdr>
            </w:div>
            <w:div w:id="258687424">
              <w:marLeft w:val="0"/>
              <w:marRight w:val="0"/>
              <w:marTop w:val="161"/>
              <w:marBottom w:val="161"/>
              <w:divBdr>
                <w:top w:val="none" w:sz="0" w:space="0" w:color="auto"/>
                <w:left w:val="none" w:sz="0" w:space="0" w:color="auto"/>
                <w:bottom w:val="none" w:sz="0" w:space="0" w:color="auto"/>
                <w:right w:val="none" w:sz="0" w:space="0" w:color="auto"/>
              </w:divBdr>
              <w:divsChild>
                <w:div w:id="1291591085">
                  <w:marLeft w:val="0"/>
                  <w:marRight w:val="0"/>
                  <w:marTop w:val="0"/>
                  <w:marBottom w:val="0"/>
                  <w:divBdr>
                    <w:top w:val="none" w:sz="0" w:space="0" w:color="auto"/>
                    <w:left w:val="none" w:sz="0" w:space="0" w:color="auto"/>
                    <w:bottom w:val="none" w:sz="0" w:space="0" w:color="auto"/>
                    <w:right w:val="none" w:sz="0" w:space="0" w:color="auto"/>
                  </w:divBdr>
                </w:div>
                <w:div w:id="1892033634">
                  <w:marLeft w:val="0"/>
                  <w:marRight w:val="0"/>
                  <w:marTop w:val="0"/>
                  <w:marBottom w:val="0"/>
                  <w:divBdr>
                    <w:top w:val="none" w:sz="0" w:space="0" w:color="auto"/>
                    <w:left w:val="none" w:sz="0" w:space="0" w:color="auto"/>
                    <w:bottom w:val="none" w:sz="0" w:space="0" w:color="auto"/>
                    <w:right w:val="none" w:sz="0" w:space="0" w:color="auto"/>
                  </w:divBdr>
                </w:div>
              </w:divsChild>
            </w:div>
            <w:div w:id="263728014">
              <w:marLeft w:val="0"/>
              <w:marRight w:val="0"/>
              <w:marTop w:val="0"/>
              <w:marBottom w:val="161"/>
              <w:divBdr>
                <w:top w:val="none" w:sz="0" w:space="0" w:color="auto"/>
                <w:left w:val="none" w:sz="0" w:space="0" w:color="auto"/>
                <w:bottom w:val="none" w:sz="0" w:space="0" w:color="auto"/>
                <w:right w:val="none" w:sz="0" w:space="0" w:color="auto"/>
              </w:divBdr>
            </w:div>
            <w:div w:id="278538474">
              <w:marLeft w:val="-322"/>
              <w:marRight w:val="0"/>
              <w:marTop w:val="376"/>
              <w:marBottom w:val="161"/>
              <w:divBdr>
                <w:top w:val="none" w:sz="0" w:space="0" w:color="auto"/>
                <w:left w:val="single" w:sz="48" w:space="0" w:color="4F9CEE"/>
                <w:bottom w:val="none" w:sz="0" w:space="0" w:color="auto"/>
                <w:right w:val="none" w:sz="0" w:space="0" w:color="auto"/>
              </w:divBdr>
            </w:div>
            <w:div w:id="293949453">
              <w:marLeft w:val="0"/>
              <w:marRight w:val="0"/>
              <w:marTop w:val="0"/>
              <w:marBottom w:val="161"/>
              <w:divBdr>
                <w:top w:val="none" w:sz="0" w:space="0" w:color="auto"/>
                <w:left w:val="none" w:sz="0" w:space="0" w:color="auto"/>
                <w:bottom w:val="none" w:sz="0" w:space="0" w:color="auto"/>
                <w:right w:val="none" w:sz="0" w:space="0" w:color="auto"/>
              </w:divBdr>
              <w:divsChild>
                <w:div w:id="397672638">
                  <w:marLeft w:val="0"/>
                  <w:marRight w:val="0"/>
                  <w:marTop w:val="0"/>
                  <w:marBottom w:val="0"/>
                  <w:divBdr>
                    <w:top w:val="none" w:sz="0" w:space="4" w:color="auto"/>
                    <w:left w:val="single" w:sz="4" w:space="4" w:color="E0E0E0"/>
                    <w:bottom w:val="single" w:sz="4" w:space="4" w:color="E0E0E0"/>
                    <w:right w:val="single" w:sz="4" w:space="4" w:color="E0E0E0"/>
                  </w:divBdr>
                </w:div>
                <w:div w:id="1457336861">
                  <w:marLeft w:val="0"/>
                  <w:marRight w:val="0"/>
                  <w:marTop w:val="0"/>
                  <w:marBottom w:val="0"/>
                  <w:divBdr>
                    <w:top w:val="single" w:sz="4" w:space="0" w:color="E0E0E0"/>
                    <w:left w:val="single" w:sz="4" w:space="0" w:color="E0E0E0"/>
                    <w:bottom w:val="single" w:sz="4" w:space="0" w:color="E0E0E0"/>
                    <w:right w:val="single" w:sz="4" w:space="0" w:color="E0E0E0"/>
                  </w:divBdr>
                </w:div>
              </w:divsChild>
            </w:div>
            <w:div w:id="303658506">
              <w:marLeft w:val="0"/>
              <w:marRight w:val="0"/>
              <w:marTop w:val="0"/>
              <w:marBottom w:val="161"/>
              <w:divBdr>
                <w:top w:val="none" w:sz="0" w:space="0" w:color="auto"/>
                <w:left w:val="none" w:sz="0" w:space="0" w:color="auto"/>
                <w:bottom w:val="none" w:sz="0" w:space="0" w:color="auto"/>
                <w:right w:val="none" w:sz="0" w:space="0" w:color="auto"/>
              </w:divBdr>
            </w:div>
            <w:div w:id="307519870">
              <w:marLeft w:val="0"/>
              <w:marRight w:val="0"/>
              <w:marTop w:val="0"/>
              <w:marBottom w:val="161"/>
              <w:divBdr>
                <w:top w:val="none" w:sz="0" w:space="0" w:color="auto"/>
                <w:left w:val="none" w:sz="0" w:space="0" w:color="auto"/>
                <w:bottom w:val="none" w:sz="0" w:space="0" w:color="auto"/>
                <w:right w:val="none" w:sz="0" w:space="0" w:color="auto"/>
              </w:divBdr>
            </w:div>
            <w:div w:id="311298025">
              <w:marLeft w:val="0"/>
              <w:marRight w:val="0"/>
              <w:marTop w:val="0"/>
              <w:marBottom w:val="161"/>
              <w:divBdr>
                <w:top w:val="none" w:sz="0" w:space="0" w:color="auto"/>
                <w:left w:val="none" w:sz="0" w:space="0" w:color="auto"/>
                <w:bottom w:val="none" w:sz="0" w:space="0" w:color="auto"/>
                <w:right w:val="none" w:sz="0" w:space="0" w:color="auto"/>
              </w:divBdr>
            </w:div>
            <w:div w:id="341325945">
              <w:marLeft w:val="0"/>
              <w:marRight w:val="0"/>
              <w:marTop w:val="0"/>
              <w:marBottom w:val="161"/>
              <w:divBdr>
                <w:top w:val="none" w:sz="0" w:space="0" w:color="auto"/>
                <w:left w:val="none" w:sz="0" w:space="0" w:color="auto"/>
                <w:bottom w:val="none" w:sz="0" w:space="0" w:color="auto"/>
                <w:right w:val="none" w:sz="0" w:space="0" w:color="auto"/>
              </w:divBdr>
            </w:div>
            <w:div w:id="343944065">
              <w:marLeft w:val="0"/>
              <w:marRight w:val="0"/>
              <w:marTop w:val="0"/>
              <w:marBottom w:val="161"/>
              <w:divBdr>
                <w:top w:val="none" w:sz="0" w:space="0" w:color="auto"/>
                <w:left w:val="none" w:sz="0" w:space="0" w:color="auto"/>
                <w:bottom w:val="none" w:sz="0" w:space="0" w:color="auto"/>
                <w:right w:val="none" w:sz="0" w:space="0" w:color="auto"/>
              </w:divBdr>
            </w:div>
            <w:div w:id="408505212">
              <w:marLeft w:val="0"/>
              <w:marRight w:val="0"/>
              <w:marTop w:val="0"/>
              <w:marBottom w:val="161"/>
              <w:divBdr>
                <w:top w:val="none" w:sz="0" w:space="0" w:color="auto"/>
                <w:left w:val="none" w:sz="0" w:space="0" w:color="auto"/>
                <w:bottom w:val="none" w:sz="0" w:space="0" w:color="auto"/>
                <w:right w:val="none" w:sz="0" w:space="0" w:color="auto"/>
              </w:divBdr>
            </w:div>
            <w:div w:id="435248852">
              <w:marLeft w:val="0"/>
              <w:marRight w:val="0"/>
              <w:marTop w:val="0"/>
              <w:marBottom w:val="161"/>
              <w:divBdr>
                <w:top w:val="none" w:sz="0" w:space="0" w:color="auto"/>
                <w:left w:val="none" w:sz="0" w:space="0" w:color="auto"/>
                <w:bottom w:val="none" w:sz="0" w:space="0" w:color="auto"/>
                <w:right w:val="none" w:sz="0" w:space="0" w:color="auto"/>
              </w:divBdr>
            </w:div>
            <w:div w:id="437723365">
              <w:marLeft w:val="0"/>
              <w:marRight w:val="0"/>
              <w:marTop w:val="0"/>
              <w:marBottom w:val="161"/>
              <w:divBdr>
                <w:top w:val="none" w:sz="0" w:space="0" w:color="auto"/>
                <w:left w:val="none" w:sz="0" w:space="0" w:color="auto"/>
                <w:bottom w:val="none" w:sz="0" w:space="0" w:color="auto"/>
                <w:right w:val="none" w:sz="0" w:space="0" w:color="auto"/>
              </w:divBdr>
            </w:div>
            <w:div w:id="448745339">
              <w:marLeft w:val="-322"/>
              <w:marRight w:val="0"/>
              <w:marTop w:val="376"/>
              <w:marBottom w:val="161"/>
              <w:divBdr>
                <w:top w:val="none" w:sz="0" w:space="0" w:color="auto"/>
                <w:left w:val="single" w:sz="48" w:space="0" w:color="4F9CEE"/>
                <w:bottom w:val="none" w:sz="0" w:space="0" w:color="auto"/>
                <w:right w:val="none" w:sz="0" w:space="0" w:color="auto"/>
              </w:divBdr>
            </w:div>
            <w:div w:id="484860642">
              <w:marLeft w:val="0"/>
              <w:marRight w:val="0"/>
              <w:marTop w:val="0"/>
              <w:marBottom w:val="161"/>
              <w:divBdr>
                <w:top w:val="none" w:sz="0" w:space="0" w:color="auto"/>
                <w:left w:val="none" w:sz="0" w:space="0" w:color="auto"/>
                <w:bottom w:val="none" w:sz="0" w:space="0" w:color="auto"/>
                <w:right w:val="none" w:sz="0" w:space="0" w:color="auto"/>
              </w:divBdr>
            </w:div>
            <w:div w:id="497499868">
              <w:marLeft w:val="0"/>
              <w:marRight w:val="0"/>
              <w:marTop w:val="0"/>
              <w:marBottom w:val="161"/>
              <w:divBdr>
                <w:top w:val="none" w:sz="0" w:space="0" w:color="auto"/>
                <w:left w:val="none" w:sz="0" w:space="0" w:color="auto"/>
                <w:bottom w:val="none" w:sz="0" w:space="0" w:color="auto"/>
                <w:right w:val="none" w:sz="0" w:space="0" w:color="auto"/>
              </w:divBdr>
              <w:divsChild>
                <w:div w:id="703604213">
                  <w:marLeft w:val="0"/>
                  <w:marRight w:val="0"/>
                  <w:marTop w:val="0"/>
                  <w:marBottom w:val="161"/>
                  <w:divBdr>
                    <w:top w:val="none" w:sz="0" w:space="0" w:color="auto"/>
                    <w:left w:val="none" w:sz="0" w:space="0" w:color="auto"/>
                    <w:bottom w:val="none" w:sz="0" w:space="0" w:color="auto"/>
                    <w:right w:val="none" w:sz="0" w:space="0" w:color="auto"/>
                  </w:divBdr>
                </w:div>
                <w:div w:id="942304331">
                  <w:marLeft w:val="0"/>
                  <w:marRight w:val="0"/>
                  <w:marTop w:val="0"/>
                  <w:marBottom w:val="161"/>
                  <w:divBdr>
                    <w:top w:val="none" w:sz="0" w:space="0" w:color="auto"/>
                    <w:left w:val="none" w:sz="0" w:space="0" w:color="auto"/>
                    <w:bottom w:val="none" w:sz="0" w:space="0" w:color="auto"/>
                    <w:right w:val="none" w:sz="0" w:space="0" w:color="auto"/>
                  </w:divBdr>
                </w:div>
              </w:divsChild>
            </w:div>
            <w:div w:id="645937058">
              <w:marLeft w:val="0"/>
              <w:marRight w:val="0"/>
              <w:marTop w:val="0"/>
              <w:marBottom w:val="161"/>
              <w:divBdr>
                <w:top w:val="none" w:sz="0" w:space="0" w:color="auto"/>
                <w:left w:val="none" w:sz="0" w:space="0" w:color="auto"/>
                <w:bottom w:val="none" w:sz="0" w:space="0" w:color="auto"/>
                <w:right w:val="none" w:sz="0" w:space="0" w:color="auto"/>
              </w:divBdr>
            </w:div>
            <w:div w:id="648707347">
              <w:marLeft w:val="0"/>
              <w:marRight w:val="0"/>
              <w:marTop w:val="0"/>
              <w:marBottom w:val="161"/>
              <w:divBdr>
                <w:top w:val="none" w:sz="0" w:space="0" w:color="auto"/>
                <w:left w:val="none" w:sz="0" w:space="0" w:color="auto"/>
                <w:bottom w:val="none" w:sz="0" w:space="0" w:color="auto"/>
                <w:right w:val="none" w:sz="0" w:space="0" w:color="auto"/>
              </w:divBdr>
            </w:div>
            <w:div w:id="673385516">
              <w:marLeft w:val="0"/>
              <w:marRight w:val="0"/>
              <w:marTop w:val="0"/>
              <w:marBottom w:val="161"/>
              <w:divBdr>
                <w:top w:val="none" w:sz="0" w:space="0" w:color="auto"/>
                <w:left w:val="none" w:sz="0" w:space="0" w:color="auto"/>
                <w:bottom w:val="none" w:sz="0" w:space="0" w:color="auto"/>
                <w:right w:val="none" w:sz="0" w:space="0" w:color="auto"/>
              </w:divBdr>
            </w:div>
            <w:div w:id="677655537">
              <w:marLeft w:val="0"/>
              <w:marRight w:val="0"/>
              <w:marTop w:val="0"/>
              <w:marBottom w:val="161"/>
              <w:divBdr>
                <w:top w:val="none" w:sz="0" w:space="0" w:color="auto"/>
                <w:left w:val="none" w:sz="0" w:space="0" w:color="auto"/>
                <w:bottom w:val="none" w:sz="0" w:space="0" w:color="auto"/>
                <w:right w:val="none" w:sz="0" w:space="0" w:color="auto"/>
              </w:divBdr>
              <w:divsChild>
                <w:div w:id="1794207329">
                  <w:marLeft w:val="0"/>
                  <w:marRight w:val="0"/>
                  <w:marTop w:val="0"/>
                  <w:marBottom w:val="32"/>
                  <w:divBdr>
                    <w:top w:val="single" w:sz="4" w:space="0" w:color="E0E0E0"/>
                    <w:left w:val="single" w:sz="4" w:space="0" w:color="E0E0E0"/>
                    <w:bottom w:val="single" w:sz="4" w:space="0" w:color="E0E0E0"/>
                    <w:right w:val="single" w:sz="4" w:space="0" w:color="E0E0E0"/>
                  </w:divBdr>
                </w:div>
              </w:divsChild>
            </w:div>
            <w:div w:id="732506106">
              <w:marLeft w:val="0"/>
              <w:marRight w:val="0"/>
              <w:marTop w:val="0"/>
              <w:marBottom w:val="161"/>
              <w:divBdr>
                <w:top w:val="none" w:sz="0" w:space="0" w:color="auto"/>
                <w:left w:val="none" w:sz="0" w:space="0" w:color="auto"/>
                <w:bottom w:val="none" w:sz="0" w:space="0" w:color="auto"/>
                <w:right w:val="none" w:sz="0" w:space="0" w:color="auto"/>
              </w:divBdr>
            </w:div>
            <w:div w:id="734355788">
              <w:marLeft w:val="0"/>
              <w:marRight w:val="0"/>
              <w:marTop w:val="0"/>
              <w:marBottom w:val="161"/>
              <w:divBdr>
                <w:top w:val="none" w:sz="0" w:space="0" w:color="auto"/>
                <w:left w:val="none" w:sz="0" w:space="0" w:color="auto"/>
                <w:bottom w:val="none" w:sz="0" w:space="0" w:color="auto"/>
                <w:right w:val="none" w:sz="0" w:space="0" w:color="auto"/>
              </w:divBdr>
            </w:div>
            <w:div w:id="783231509">
              <w:marLeft w:val="0"/>
              <w:marRight w:val="0"/>
              <w:marTop w:val="0"/>
              <w:marBottom w:val="161"/>
              <w:divBdr>
                <w:top w:val="none" w:sz="0" w:space="0" w:color="auto"/>
                <w:left w:val="none" w:sz="0" w:space="0" w:color="auto"/>
                <w:bottom w:val="none" w:sz="0" w:space="0" w:color="auto"/>
                <w:right w:val="none" w:sz="0" w:space="0" w:color="auto"/>
              </w:divBdr>
            </w:div>
            <w:div w:id="795173322">
              <w:marLeft w:val="-322"/>
              <w:marRight w:val="0"/>
              <w:marTop w:val="376"/>
              <w:marBottom w:val="161"/>
              <w:divBdr>
                <w:top w:val="none" w:sz="0" w:space="0" w:color="auto"/>
                <w:left w:val="single" w:sz="48" w:space="0" w:color="4F9CEE"/>
                <w:bottom w:val="none" w:sz="0" w:space="0" w:color="auto"/>
                <w:right w:val="none" w:sz="0" w:space="0" w:color="auto"/>
              </w:divBdr>
            </w:div>
            <w:div w:id="799806094">
              <w:marLeft w:val="0"/>
              <w:marRight w:val="0"/>
              <w:marTop w:val="0"/>
              <w:marBottom w:val="161"/>
              <w:divBdr>
                <w:top w:val="none" w:sz="0" w:space="0" w:color="auto"/>
                <w:left w:val="none" w:sz="0" w:space="0" w:color="auto"/>
                <w:bottom w:val="none" w:sz="0" w:space="0" w:color="auto"/>
                <w:right w:val="none" w:sz="0" w:space="0" w:color="auto"/>
              </w:divBdr>
            </w:div>
            <w:div w:id="807557163">
              <w:marLeft w:val="0"/>
              <w:marRight w:val="0"/>
              <w:marTop w:val="0"/>
              <w:marBottom w:val="161"/>
              <w:divBdr>
                <w:top w:val="none" w:sz="0" w:space="0" w:color="auto"/>
                <w:left w:val="none" w:sz="0" w:space="0" w:color="auto"/>
                <w:bottom w:val="none" w:sz="0" w:space="0" w:color="auto"/>
                <w:right w:val="none" w:sz="0" w:space="0" w:color="auto"/>
              </w:divBdr>
            </w:div>
            <w:div w:id="810293115">
              <w:marLeft w:val="0"/>
              <w:marRight w:val="0"/>
              <w:marTop w:val="0"/>
              <w:marBottom w:val="161"/>
              <w:divBdr>
                <w:top w:val="none" w:sz="0" w:space="0" w:color="auto"/>
                <w:left w:val="none" w:sz="0" w:space="0" w:color="auto"/>
                <w:bottom w:val="none" w:sz="0" w:space="0" w:color="auto"/>
                <w:right w:val="none" w:sz="0" w:space="0" w:color="auto"/>
              </w:divBdr>
            </w:div>
            <w:div w:id="817847264">
              <w:marLeft w:val="0"/>
              <w:marRight w:val="0"/>
              <w:marTop w:val="0"/>
              <w:marBottom w:val="161"/>
              <w:divBdr>
                <w:top w:val="none" w:sz="0" w:space="0" w:color="auto"/>
                <w:left w:val="none" w:sz="0" w:space="0" w:color="auto"/>
                <w:bottom w:val="none" w:sz="0" w:space="0" w:color="auto"/>
                <w:right w:val="none" w:sz="0" w:space="0" w:color="auto"/>
              </w:divBdr>
            </w:div>
            <w:div w:id="870339962">
              <w:marLeft w:val="0"/>
              <w:marRight w:val="0"/>
              <w:marTop w:val="0"/>
              <w:marBottom w:val="161"/>
              <w:divBdr>
                <w:top w:val="none" w:sz="0" w:space="0" w:color="auto"/>
                <w:left w:val="none" w:sz="0" w:space="0" w:color="auto"/>
                <w:bottom w:val="none" w:sz="0" w:space="0" w:color="auto"/>
                <w:right w:val="none" w:sz="0" w:space="0" w:color="auto"/>
              </w:divBdr>
            </w:div>
            <w:div w:id="887491683">
              <w:marLeft w:val="0"/>
              <w:marRight w:val="0"/>
              <w:marTop w:val="0"/>
              <w:marBottom w:val="161"/>
              <w:divBdr>
                <w:top w:val="none" w:sz="0" w:space="0" w:color="auto"/>
                <w:left w:val="none" w:sz="0" w:space="0" w:color="auto"/>
                <w:bottom w:val="none" w:sz="0" w:space="0" w:color="auto"/>
                <w:right w:val="none" w:sz="0" w:space="0" w:color="auto"/>
              </w:divBdr>
            </w:div>
            <w:div w:id="895777159">
              <w:marLeft w:val="0"/>
              <w:marRight w:val="0"/>
              <w:marTop w:val="215"/>
              <w:marBottom w:val="129"/>
              <w:divBdr>
                <w:top w:val="none" w:sz="0" w:space="0" w:color="auto"/>
                <w:left w:val="none" w:sz="0" w:space="0" w:color="auto"/>
                <w:bottom w:val="none" w:sz="0" w:space="0" w:color="auto"/>
                <w:right w:val="none" w:sz="0" w:space="0" w:color="auto"/>
              </w:divBdr>
            </w:div>
            <w:div w:id="940794763">
              <w:marLeft w:val="0"/>
              <w:marRight w:val="0"/>
              <w:marTop w:val="0"/>
              <w:marBottom w:val="161"/>
              <w:divBdr>
                <w:top w:val="none" w:sz="0" w:space="0" w:color="auto"/>
                <w:left w:val="none" w:sz="0" w:space="0" w:color="auto"/>
                <w:bottom w:val="none" w:sz="0" w:space="0" w:color="auto"/>
                <w:right w:val="none" w:sz="0" w:space="0" w:color="auto"/>
              </w:divBdr>
            </w:div>
            <w:div w:id="978412447">
              <w:marLeft w:val="0"/>
              <w:marRight w:val="0"/>
              <w:marTop w:val="0"/>
              <w:marBottom w:val="161"/>
              <w:divBdr>
                <w:top w:val="none" w:sz="0" w:space="0" w:color="auto"/>
                <w:left w:val="none" w:sz="0" w:space="0" w:color="auto"/>
                <w:bottom w:val="none" w:sz="0" w:space="0" w:color="auto"/>
                <w:right w:val="none" w:sz="0" w:space="0" w:color="auto"/>
              </w:divBdr>
            </w:div>
            <w:div w:id="1012411050">
              <w:marLeft w:val="0"/>
              <w:marRight w:val="0"/>
              <w:marTop w:val="0"/>
              <w:marBottom w:val="161"/>
              <w:divBdr>
                <w:top w:val="none" w:sz="0" w:space="0" w:color="auto"/>
                <w:left w:val="none" w:sz="0" w:space="0" w:color="auto"/>
                <w:bottom w:val="none" w:sz="0" w:space="0" w:color="auto"/>
                <w:right w:val="none" w:sz="0" w:space="0" w:color="auto"/>
              </w:divBdr>
            </w:div>
            <w:div w:id="1012954246">
              <w:marLeft w:val="0"/>
              <w:marRight w:val="0"/>
              <w:marTop w:val="0"/>
              <w:marBottom w:val="0"/>
              <w:divBdr>
                <w:top w:val="none" w:sz="0" w:space="0" w:color="auto"/>
                <w:left w:val="none" w:sz="0" w:space="0" w:color="auto"/>
                <w:bottom w:val="none" w:sz="0" w:space="0" w:color="auto"/>
                <w:right w:val="none" w:sz="0" w:space="0" w:color="auto"/>
              </w:divBdr>
              <w:divsChild>
                <w:div w:id="1066953900">
                  <w:marLeft w:val="0"/>
                  <w:marRight w:val="0"/>
                  <w:marTop w:val="0"/>
                  <w:marBottom w:val="107"/>
                  <w:divBdr>
                    <w:top w:val="none" w:sz="0" w:space="0" w:color="auto"/>
                    <w:left w:val="none" w:sz="0" w:space="0" w:color="auto"/>
                    <w:bottom w:val="none" w:sz="0" w:space="0" w:color="auto"/>
                    <w:right w:val="none" w:sz="0" w:space="0" w:color="auto"/>
                  </w:divBdr>
                  <w:divsChild>
                    <w:div w:id="697782296">
                      <w:marLeft w:val="0"/>
                      <w:marRight w:val="0"/>
                      <w:marTop w:val="0"/>
                      <w:marBottom w:val="0"/>
                      <w:divBdr>
                        <w:top w:val="none" w:sz="0" w:space="0" w:color="auto"/>
                        <w:left w:val="none" w:sz="0" w:space="0" w:color="auto"/>
                        <w:bottom w:val="none" w:sz="0" w:space="0" w:color="auto"/>
                        <w:right w:val="none" w:sz="0" w:space="0" w:color="auto"/>
                      </w:divBdr>
                      <w:divsChild>
                        <w:div w:id="1383867913">
                          <w:marLeft w:val="0"/>
                          <w:marRight w:val="0"/>
                          <w:marTop w:val="0"/>
                          <w:marBottom w:val="0"/>
                          <w:divBdr>
                            <w:top w:val="none" w:sz="0" w:space="0" w:color="auto"/>
                            <w:left w:val="none" w:sz="0" w:space="0" w:color="auto"/>
                            <w:bottom w:val="none" w:sz="0" w:space="0" w:color="auto"/>
                            <w:right w:val="none" w:sz="0" w:space="0" w:color="auto"/>
                          </w:divBdr>
                          <w:divsChild>
                            <w:div w:id="1601334448">
                              <w:marLeft w:val="0"/>
                              <w:marRight w:val="0"/>
                              <w:marTop w:val="0"/>
                              <w:marBottom w:val="0"/>
                              <w:divBdr>
                                <w:top w:val="single" w:sz="8" w:space="0" w:color="9AA5AD"/>
                                <w:left w:val="none" w:sz="0" w:space="0" w:color="auto"/>
                                <w:bottom w:val="single" w:sz="4" w:space="0" w:color="BCC5CC"/>
                                <w:right w:val="none" w:sz="0" w:space="0" w:color="auto"/>
                              </w:divBdr>
                            </w:div>
                          </w:divsChild>
                        </w:div>
                      </w:divsChild>
                    </w:div>
                  </w:divsChild>
                </w:div>
                <w:div w:id="1403061724">
                  <w:marLeft w:val="0"/>
                  <w:marRight w:val="0"/>
                  <w:marTop w:val="0"/>
                  <w:marBottom w:val="107"/>
                  <w:divBdr>
                    <w:top w:val="none" w:sz="0" w:space="0" w:color="auto"/>
                    <w:left w:val="none" w:sz="0" w:space="0" w:color="auto"/>
                    <w:bottom w:val="none" w:sz="0" w:space="0" w:color="auto"/>
                    <w:right w:val="none" w:sz="0" w:space="0" w:color="auto"/>
                  </w:divBdr>
                  <w:divsChild>
                    <w:div w:id="1107773284">
                      <w:marLeft w:val="0"/>
                      <w:marRight w:val="0"/>
                      <w:marTop w:val="0"/>
                      <w:marBottom w:val="0"/>
                      <w:divBdr>
                        <w:top w:val="none" w:sz="0" w:space="0" w:color="auto"/>
                        <w:left w:val="none" w:sz="0" w:space="0" w:color="auto"/>
                        <w:bottom w:val="none" w:sz="0" w:space="0" w:color="auto"/>
                        <w:right w:val="none" w:sz="0" w:space="0" w:color="auto"/>
                      </w:divBdr>
                      <w:divsChild>
                        <w:div w:id="1523057576">
                          <w:marLeft w:val="0"/>
                          <w:marRight w:val="0"/>
                          <w:marTop w:val="0"/>
                          <w:marBottom w:val="0"/>
                          <w:divBdr>
                            <w:top w:val="none" w:sz="0" w:space="0" w:color="auto"/>
                            <w:left w:val="none" w:sz="0" w:space="0" w:color="auto"/>
                            <w:bottom w:val="none" w:sz="0" w:space="0" w:color="auto"/>
                            <w:right w:val="none" w:sz="0" w:space="0" w:color="auto"/>
                          </w:divBdr>
                          <w:divsChild>
                            <w:div w:id="1910461485">
                              <w:marLeft w:val="0"/>
                              <w:marRight w:val="0"/>
                              <w:marTop w:val="0"/>
                              <w:marBottom w:val="0"/>
                              <w:divBdr>
                                <w:top w:val="single" w:sz="8" w:space="0" w:color="9AA5AD"/>
                                <w:left w:val="none" w:sz="0" w:space="0" w:color="auto"/>
                                <w:bottom w:val="single" w:sz="4" w:space="0" w:color="BCC5CC"/>
                                <w:right w:val="none" w:sz="0" w:space="0" w:color="auto"/>
                              </w:divBdr>
                            </w:div>
                          </w:divsChild>
                        </w:div>
                      </w:divsChild>
                    </w:div>
                  </w:divsChild>
                </w:div>
              </w:divsChild>
            </w:div>
            <w:div w:id="1095786822">
              <w:marLeft w:val="0"/>
              <w:marRight w:val="0"/>
              <w:marTop w:val="0"/>
              <w:marBottom w:val="161"/>
              <w:divBdr>
                <w:top w:val="none" w:sz="0" w:space="0" w:color="auto"/>
                <w:left w:val="none" w:sz="0" w:space="0" w:color="auto"/>
                <w:bottom w:val="none" w:sz="0" w:space="0" w:color="auto"/>
                <w:right w:val="none" w:sz="0" w:space="0" w:color="auto"/>
              </w:divBdr>
            </w:div>
            <w:div w:id="1113984533">
              <w:marLeft w:val="0"/>
              <w:marRight w:val="0"/>
              <w:marTop w:val="0"/>
              <w:marBottom w:val="161"/>
              <w:divBdr>
                <w:top w:val="none" w:sz="0" w:space="0" w:color="auto"/>
                <w:left w:val="none" w:sz="0" w:space="0" w:color="auto"/>
                <w:bottom w:val="none" w:sz="0" w:space="0" w:color="auto"/>
                <w:right w:val="none" w:sz="0" w:space="0" w:color="auto"/>
              </w:divBdr>
            </w:div>
            <w:div w:id="1119034824">
              <w:marLeft w:val="0"/>
              <w:marRight w:val="0"/>
              <w:marTop w:val="215"/>
              <w:marBottom w:val="129"/>
              <w:divBdr>
                <w:top w:val="none" w:sz="0" w:space="0" w:color="auto"/>
                <w:left w:val="none" w:sz="0" w:space="0" w:color="auto"/>
                <w:bottom w:val="none" w:sz="0" w:space="0" w:color="auto"/>
                <w:right w:val="none" w:sz="0" w:space="0" w:color="auto"/>
              </w:divBdr>
            </w:div>
            <w:div w:id="1147631513">
              <w:marLeft w:val="0"/>
              <w:marRight w:val="0"/>
              <w:marTop w:val="0"/>
              <w:marBottom w:val="161"/>
              <w:divBdr>
                <w:top w:val="none" w:sz="0" w:space="0" w:color="auto"/>
                <w:left w:val="none" w:sz="0" w:space="0" w:color="auto"/>
                <w:bottom w:val="none" w:sz="0" w:space="0" w:color="auto"/>
                <w:right w:val="none" w:sz="0" w:space="0" w:color="auto"/>
              </w:divBdr>
            </w:div>
            <w:div w:id="1153641183">
              <w:marLeft w:val="0"/>
              <w:marRight w:val="0"/>
              <w:marTop w:val="0"/>
              <w:marBottom w:val="161"/>
              <w:divBdr>
                <w:top w:val="none" w:sz="0" w:space="0" w:color="auto"/>
                <w:left w:val="none" w:sz="0" w:space="0" w:color="auto"/>
                <w:bottom w:val="none" w:sz="0" w:space="0" w:color="auto"/>
                <w:right w:val="none" w:sz="0" w:space="0" w:color="auto"/>
              </w:divBdr>
            </w:div>
            <w:div w:id="1206482728">
              <w:marLeft w:val="0"/>
              <w:marRight w:val="0"/>
              <w:marTop w:val="0"/>
              <w:marBottom w:val="161"/>
              <w:divBdr>
                <w:top w:val="none" w:sz="0" w:space="0" w:color="auto"/>
                <w:left w:val="none" w:sz="0" w:space="0" w:color="auto"/>
                <w:bottom w:val="none" w:sz="0" w:space="0" w:color="auto"/>
                <w:right w:val="none" w:sz="0" w:space="0" w:color="auto"/>
              </w:divBdr>
            </w:div>
            <w:div w:id="1213999517">
              <w:marLeft w:val="0"/>
              <w:marRight w:val="0"/>
              <w:marTop w:val="0"/>
              <w:marBottom w:val="161"/>
              <w:divBdr>
                <w:top w:val="none" w:sz="0" w:space="0" w:color="auto"/>
                <w:left w:val="none" w:sz="0" w:space="0" w:color="auto"/>
                <w:bottom w:val="none" w:sz="0" w:space="0" w:color="auto"/>
                <w:right w:val="none" w:sz="0" w:space="0" w:color="auto"/>
              </w:divBdr>
            </w:div>
            <w:div w:id="1251965409">
              <w:marLeft w:val="0"/>
              <w:marRight w:val="0"/>
              <w:marTop w:val="0"/>
              <w:marBottom w:val="161"/>
              <w:divBdr>
                <w:top w:val="none" w:sz="0" w:space="0" w:color="auto"/>
                <w:left w:val="none" w:sz="0" w:space="0" w:color="auto"/>
                <w:bottom w:val="none" w:sz="0" w:space="0" w:color="auto"/>
                <w:right w:val="none" w:sz="0" w:space="0" w:color="auto"/>
              </w:divBdr>
            </w:div>
            <w:div w:id="1272207223">
              <w:marLeft w:val="0"/>
              <w:marRight w:val="0"/>
              <w:marTop w:val="215"/>
              <w:marBottom w:val="129"/>
              <w:divBdr>
                <w:top w:val="none" w:sz="0" w:space="0" w:color="auto"/>
                <w:left w:val="none" w:sz="0" w:space="0" w:color="auto"/>
                <w:bottom w:val="none" w:sz="0" w:space="0" w:color="auto"/>
                <w:right w:val="none" w:sz="0" w:space="0" w:color="auto"/>
              </w:divBdr>
            </w:div>
            <w:div w:id="1273168886">
              <w:marLeft w:val="-322"/>
              <w:marRight w:val="0"/>
              <w:marTop w:val="376"/>
              <w:marBottom w:val="161"/>
              <w:divBdr>
                <w:top w:val="none" w:sz="0" w:space="0" w:color="auto"/>
                <w:left w:val="single" w:sz="48" w:space="0" w:color="4F9CEE"/>
                <w:bottom w:val="none" w:sz="0" w:space="0" w:color="auto"/>
                <w:right w:val="none" w:sz="0" w:space="0" w:color="auto"/>
              </w:divBdr>
            </w:div>
            <w:div w:id="1283002145">
              <w:marLeft w:val="0"/>
              <w:marRight w:val="0"/>
              <w:marTop w:val="0"/>
              <w:marBottom w:val="161"/>
              <w:divBdr>
                <w:top w:val="none" w:sz="0" w:space="0" w:color="auto"/>
                <w:left w:val="none" w:sz="0" w:space="0" w:color="auto"/>
                <w:bottom w:val="none" w:sz="0" w:space="0" w:color="auto"/>
                <w:right w:val="none" w:sz="0" w:space="0" w:color="auto"/>
              </w:divBdr>
            </w:div>
            <w:div w:id="1288974577">
              <w:marLeft w:val="0"/>
              <w:marRight w:val="0"/>
              <w:marTop w:val="0"/>
              <w:marBottom w:val="161"/>
              <w:divBdr>
                <w:top w:val="none" w:sz="0" w:space="0" w:color="auto"/>
                <w:left w:val="none" w:sz="0" w:space="0" w:color="auto"/>
                <w:bottom w:val="none" w:sz="0" w:space="0" w:color="auto"/>
                <w:right w:val="none" w:sz="0" w:space="0" w:color="auto"/>
              </w:divBdr>
            </w:div>
            <w:div w:id="1351374962">
              <w:marLeft w:val="0"/>
              <w:marRight w:val="0"/>
              <w:marTop w:val="215"/>
              <w:marBottom w:val="129"/>
              <w:divBdr>
                <w:top w:val="none" w:sz="0" w:space="0" w:color="auto"/>
                <w:left w:val="none" w:sz="0" w:space="0" w:color="auto"/>
                <w:bottom w:val="none" w:sz="0" w:space="0" w:color="auto"/>
                <w:right w:val="none" w:sz="0" w:space="0" w:color="auto"/>
              </w:divBdr>
            </w:div>
            <w:div w:id="1409309151">
              <w:marLeft w:val="0"/>
              <w:marRight w:val="0"/>
              <w:marTop w:val="215"/>
              <w:marBottom w:val="129"/>
              <w:divBdr>
                <w:top w:val="none" w:sz="0" w:space="0" w:color="auto"/>
                <w:left w:val="none" w:sz="0" w:space="0" w:color="auto"/>
                <w:bottom w:val="none" w:sz="0" w:space="0" w:color="auto"/>
                <w:right w:val="none" w:sz="0" w:space="0" w:color="auto"/>
              </w:divBdr>
            </w:div>
            <w:div w:id="1429354031">
              <w:marLeft w:val="0"/>
              <w:marRight w:val="0"/>
              <w:marTop w:val="0"/>
              <w:marBottom w:val="161"/>
              <w:divBdr>
                <w:top w:val="none" w:sz="0" w:space="0" w:color="auto"/>
                <w:left w:val="none" w:sz="0" w:space="0" w:color="auto"/>
                <w:bottom w:val="none" w:sz="0" w:space="0" w:color="auto"/>
                <w:right w:val="none" w:sz="0" w:space="0" w:color="auto"/>
              </w:divBdr>
            </w:div>
            <w:div w:id="1479036296">
              <w:marLeft w:val="0"/>
              <w:marRight w:val="0"/>
              <w:marTop w:val="0"/>
              <w:marBottom w:val="161"/>
              <w:divBdr>
                <w:top w:val="none" w:sz="0" w:space="0" w:color="auto"/>
                <w:left w:val="none" w:sz="0" w:space="0" w:color="auto"/>
                <w:bottom w:val="none" w:sz="0" w:space="0" w:color="auto"/>
                <w:right w:val="none" w:sz="0" w:space="0" w:color="auto"/>
              </w:divBdr>
            </w:div>
            <w:div w:id="1500655430">
              <w:marLeft w:val="0"/>
              <w:marRight w:val="0"/>
              <w:marTop w:val="0"/>
              <w:marBottom w:val="161"/>
              <w:divBdr>
                <w:top w:val="none" w:sz="0" w:space="0" w:color="auto"/>
                <w:left w:val="none" w:sz="0" w:space="0" w:color="auto"/>
                <w:bottom w:val="none" w:sz="0" w:space="0" w:color="auto"/>
                <w:right w:val="none" w:sz="0" w:space="0" w:color="auto"/>
              </w:divBdr>
            </w:div>
            <w:div w:id="1518881565">
              <w:marLeft w:val="0"/>
              <w:marRight w:val="0"/>
              <w:marTop w:val="0"/>
              <w:marBottom w:val="161"/>
              <w:divBdr>
                <w:top w:val="none" w:sz="0" w:space="0" w:color="auto"/>
                <w:left w:val="none" w:sz="0" w:space="0" w:color="auto"/>
                <w:bottom w:val="none" w:sz="0" w:space="0" w:color="auto"/>
                <w:right w:val="none" w:sz="0" w:space="0" w:color="auto"/>
              </w:divBdr>
            </w:div>
            <w:div w:id="1519197892">
              <w:marLeft w:val="0"/>
              <w:marRight w:val="0"/>
              <w:marTop w:val="0"/>
              <w:marBottom w:val="161"/>
              <w:divBdr>
                <w:top w:val="none" w:sz="0" w:space="0" w:color="auto"/>
                <w:left w:val="none" w:sz="0" w:space="0" w:color="auto"/>
                <w:bottom w:val="none" w:sz="0" w:space="0" w:color="auto"/>
                <w:right w:val="none" w:sz="0" w:space="0" w:color="auto"/>
              </w:divBdr>
            </w:div>
            <w:div w:id="1547253336">
              <w:marLeft w:val="0"/>
              <w:marRight w:val="0"/>
              <w:marTop w:val="0"/>
              <w:marBottom w:val="161"/>
              <w:divBdr>
                <w:top w:val="none" w:sz="0" w:space="0" w:color="auto"/>
                <w:left w:val="none" w:sz="0" w:space="0" w:color="auto"/>
                <w:bottom w:val="none" w:sz="0" w:space="0" w:color="auto"/>
                <w:right w:val="none" w:sz="0" w:space="0" w:color="auto"/>
              </w:divBdr>
            </w:div>
            <w:div w:id="1547378434">
              <w:marLeft w:val="0"/>
              <w:marRight w:val="0"/>
              <w:marTop w:val="0"/>
              <w:marBottom w:val="161"/>
              <w:divBdr>
                <w:top w:val="none" w:sz="0" w:space="0" w:color="auto"/>
                <w:left w:val="none" w:sz="0" w:space="0" w:color="auto"/>
                <w:bottom w:val="none" w:sz="0" w:space="0" w:color="auto"/>
                <w:right w:val="none" w:sz="0" w:space="0" w:color="auto"/>
              </w:divBdr>
            </w:div>
            <w:div w:id="1549998808">
              <w:marLeft w:val="0"/>
              <w:marRight w:val="0"/>
              <w:marTop w:val="215"/>
              <w:marBottom w:val="129"/>
              <w:divBdr>
                <w:top w:val="none" w:sz="0" w:space="0" w:color="auto"/>
                <w:left w:val="none" w:sz="0" w:space="0" w:color="auto"/>
                <w:bottom w:val="none" w:sz="0" w:space="0" w:color="auto"/>
                <w:right w:val="none" w:sz="0" w:space="0" w:color="auto"/>
              </w:divBdr>
            </w:div>
            <w:div w:id="1553229498">
              <w:marLeft w:val="0"/>
              <w:marRight w:val="0"/>
              <w:marTop w:val="0"/>
              <w:marBottom w:val="322"/>
              <w:divBdr>
                <w:top w:val="single" w:sz="8" w:space="4" w:color="CCCCCC"/>
                <w:left w:val="none" w:sz="0" w:space="0" w:color="auto"/>
                <w:bottom w:val="single" w:sz="2" w:space="4" w:color="E6E6E6"/>
                <w:right w:val="none" w:sz="0" w:space="0" w:color="auto"/>
              </w:divBdr>
              <w:divsChild>
                <w:div w:id="1386836315">
                  <w:marLeft w:val="0"/>
                  <w:marRight w:val="161"/>
                  <w:marTop w:val="0"/>
                  <w:marBottom w:val="0"/>
                  <w:divBdr>
                    <w:top w:val="none" w:sz="0" w:space="0" w:color="auto"/>
                    <w:left w:val="none" w:sz="0" w:space="0" w:color="auto"/>
                    <w:bottom w:val="none" w:sz="0" w:space="0" w:color="auto"/>
                    <w:right w:val="none" w:sz="0" w:space="0" w:color="auto"/>
                  </w:divBdr>
                </w:div>
              </w:divsChild>
            </w:div>
            <w:div w:id="1559054257">
              <w:marLeft w:val="0"/>
              <w:marRight w:val="0"/>
              <w:marTop w:val="0"/>
              <w:marBottom w:val="161"/>
              <w:divBdr>
                <w:top w:val="none" w:sz="0" w:space="0" w:color="auto"/>
                <w:left w:val="none" w:sz="0" w:space="0" w:color="auto"/>
                <w:bottom w:val="none" w:sz="0" w:space="0" w:color="auto"/>
                <w:right w:val="none" w:sz="0" w:space="0" w:color="auto"/>
              </w:divBdr>
            </w:div>
            <w:div w:id="1636065492">
              <w:marLeft w:val="-322"/>
              <w:marRight w:val="0"/>
              <w:marTop w:val="376"/>
              <w:marBottom w:val="161"/>
              <w:divBdr>
                <w:top w:val="none" w:sz="0" w:space="0" w:color="auto"/>
                <w:left w:val="single" w:sz="48" w:space="0" w:color="4F9CEE"/>
                <w:bottom w:val="none" w:sz="0" w:space="0" w:color="auto"/>
                <w:right w:val="none" w:sz="0" w:space="0" w:color="auto"/>
              </w:divBdr>
            </w:div>
            <w:div w:id="1642416219">
              <w:marLeft w:val="0"/>
              <w:marRight w:val="0"/>
              <w:marTop w:val="0"/>
              <w:marBottom w:val="161"/>
              <w:divBdr>
                <w:top w:val="none" w:sz="0" w:space="0" w:color="auto"/>
                <w:left w:val="none" w:sz="0" w:space="0" w:color="auto"/>
                <w:bottom w:val="none" w:sz="0" w:space="0" w:color="auto"/>
                <w:right w:val="none" w:sz="0" w:space="0" w:color="auto"/>
              </w:divBdr>
            </w:div>
            <w:div w:id="1645043131">
              <w:marLeft w:val="0"/>
              <w:marRight w:val="0"/>
              <w:marTop w:val="0"/>
              <w:marBottom w:val="161"/>
              <w:divBdr>
                <w:top w:val="none" w:sz="0" w:space="0" w:color="auto"/>
                <w:left w:val="none" w:sz="0" w:space="0" w:color="auto"/>
                <w:bottom w:val="none" w:sz="0" w:space="0" w:color="auto"/>
                <w:right w:val="none" w:sz="0" w:space="0" w:color="auto"/>
              </w:divBdr>
            </w:div>
            <w:div w:id="1675838540">
              <w:marLeft w:val="0"/>
              <w:marRight w:val="0"/>
              <w:marTop w:val="0"/>
              <w:marBottom w:val="161"/>
              <w:divBdr>
                <w:top w:val="none" w:sz="0" w:space="0" w:color="auto"/>
                <w:left w:val="none" w:sz="0" w:space="0" w:color="auto"/>
                <w:bottom w:val="none" w:sz="0" w:space="0" w:color="auto"/>
                <w:right w:val="none" w:sz="0" w:space="0" w:color="auto"/>
              </w:divBdr>
            </w:div>
            <w:div w:id="1730031248">
              <w:marLeft w:val="0"/>
              <w:marRight w:val="0"/>
              <w:marTop w:val="0"/>
              <w:marBottom w:val="161"/>
              <w:divBdr>
                <w:top w:val="none" w:sz="0" w:space="0" w:color="auto"/>
                <w:left w:val="none" w:sz="0" w:space="0" w:color="auto"/>
                <w:bottom w:val="none" w:sz="0" w:space="0" w:color="auto"/>
                <w:right w:val="none" w:sz="0" w:space="0" w:color="auto"/>
              </w:divBdr>
            </w:div>
            <w:div w:id="1744444460">
              <w:marLeft w:val="0"/>
              <w:marRight w:val="0"/>
              <w:marTop w:val="0"/>
              <w:marBottom w:val="161"/>
              <w:divBdr>
                <w:top w:val="none" w:sz="0" w:space="0" w:color="auto"/>
                <w:left w:val="none" w:sz="0" w:space="0" w:color="auto"/>
                <w:bottom w:val="none" w:sz="0" w:space="0" w:color="auto"/>
                <w:right w:val="none" w:sz="0" w:space="0" w:color="auto"/>
              </w:divBdr>
            </w:div>
            <w:div w:id="1799906779">
              <w:marLeft w:val="0"/>
              <w:marRight w:val="0"/>
              <w:marTop w:val="0"/>
              <w:marBottom w:val="161"/>
              <w:divBdr>
                <w:top w:val="none" w:sz="0" w:space="0" w:color="auto"/>
                <w:left w:val="none" w:sz="0" w:space="0" w:color="auto"/>
                <w:bottom w:val="none" w:sz="0" w:space="0" w:color="auto"/>
                <w:right w:val="none" w:sz="0" w:space="0" w:color="auto"/>
              </w:divBdr>
            </w:div>
            <w:div w:id="1801410891">
              <w:marLeft w:val="0"/>
              <w:marRight w:val="0"/>
              <w:marTop w:val="376"/>
              <w:marBottom w:val="376"/>
              <w:divBdr>
                <w:top w:val="none" w:sz="0" w:space="0" w:color="auto"/>
                <w:left w:val="none" w:sz="0" w:space="0" w:color="auto"/>
                <w:bottom w:val="none" w:sz="0" w:space="0" w:color="auto"/>
                <w:right w:val="none" w:sz="0" w:space="0" w:color="auto"/>
              </w:divBdr>
              <w:divsChild>
                <w:div w:id="1606499712">
                  <w:marLeft w:val="0"/>
                  <w:marRight w:val="0"/>
                  <w:marTop w:val="0"/>
                  <w:marBottom w:val="0"/>
                  <w:divBdr>
                    <w:top w:val="single" w:sz="4" w:space="0" w:color="DDDDDD"/>
                    <w:left w:val="none" w:sz="0" w:space="0" w:color="auto"/>
                    <w:bottom w:val="single" w:sz="4" w:space="0" w:color="DDDDDD"/>
                    <w:right w:val="none" w:sz="0" w:space="0" w:color="auto"/>
                  </w:divBdr>
                  <w:divsChild>
                    <w:div w:id="841117556">
                      <w:marLeft w:val="0"/>
                      <w:marRight w:val="0"/>
                      <w:marTop w:val="0"/>
                      <w:marBottom w:val="0"/>
                      <w:divBdr>
                        <w:top w:val="none" w:sz="0" w:space="0" w:color="auto"/>
                        <w:left w:val="single" w:sz="4" w:space="0" w:color="EBEBEB"/>
                        <w:bottom w:val="none" w:sz="0" w:space="0" w:color="auto"/>
                        <w:right w:val="none" w:sz="0" w:space="0" w:color="auto"/>
                      </w:divBdr>
                    </w:div>
                  </w:divsChild>
                </w:div>
              </w:divsChild>
            </w:div>
            <w:div w:id="1812601633">
              <w:marLeft w:val="0"/>
              <w:marRight w:val="0"/>
              <w:marTop w:val="0"/>
              <w:marBottom w:val="161"/>
              <w:divBdr>
                <w:top w:val="none" w:sz="0" w:space="0" w:color="auto"/>
                <w:left w:val="none" w:sz="0" w:space="0" w:color="auto"/>
                <w:bottom w:val="none" w:sz="0" w:space="0" w:color="auto"/>
                <w:right w:val="none" w:sz="0" w:space="0" w:color="auto"/>
              </w:divBdr>
            </w:div>
            <w:div w:id="1825319401">
              <w:marLeft w:val="0"/>
              <w:marRight w:val="0"/>
              <w:marTop w:val="0"/>
              <w:marBottom w:val="161"/>
              <w:divBdr>
                <w:top w:val="none" w:sz="0" w:space="0" w:color="auto"/>
                <w:left w:val="none" w:sz="0" w:space="0" w:color="auto"/>
                <w:bottom w:val="none" w:sz="0" w:space="0" w:color="auto"/>
                <w:right w:val="none" w:sz="0" w:space="0" w:color="auto"/>
              </w:divBdr>
            </w:div>
            <w:div w:id="1837569277">
              <w:marLeft w:val="0"/>
              <w:marRight w:val="0"/>
              <w:marTop w:val="0"/>
              <w:marBottom w:val="161"/>
              <w:divBdr>
                <w:top w:val="none" w:sz="0" w:space="0" w:color="auto"/>
                <w:left w:val="none" w:sz="0" w:space="0" w:color="auto"/>
                <w:bottom w:val="none" w:sz="0" w:space="0" w:color="auto"/>
                <w:right w:val="none" w:sz="0" w:space="0" w:color="auto"/>
              </w:divBdr>
            </w:div>
            <w:div w:id="1855417906">
              <w:marLeft w:val="0"/>
              <w:marRight w:val="0"/>
              <w:marTop w:val="0"/>
              <w:marBottom w:val="161"/>
              <w:divBdr>
                <w:top w:val="none" w:sz="0" w:space="0" w:color="auto"/>
                <w:left w:val="none" w:sz="0" w:space="0" w:color="auto"/>
                <w:bottom w:val="none" w:sz="0" w:space="0" w:color="auto"/>
                <w:right w:val="none" w:sz="0" w:space="0" w:color="auto"/>
              </w:divBdr>
            </w:div>
            <w:div w:id="1973437429">
              <w:marLeft w:val="0"/>
              <w:marRight w:val="0"/>
              <w:marTop w:val="0"/>
              <w:marBottom w:val="161"/>
              <w:divBdr>
                <w:top w:val="none" w:sz="0" w:space="0" w:color="auto"/>
                <w:left w:val="none" w:sz="0" w:space="0" w:color="auto"/>
                <w:bottom w:val="none" w:sz="0" w:space="0" w:color="auto"/>
                <w:right w:val="none" w:sz="0" w:space="0" w:color="auto"/>
              </w:divBdr>
            </w:div>
            <w:div w:id="1984696146">
              <w:marLeft w:val="0"/>
              <w:marRight w:val="0"/>
              <w:marTop w:val="0"/>
              <w:marBottom w:val="161"/>
              <w:divBdr>
                <w:top w:val="none" w:sz="0" w:space="0" w:color="auto"/>
                <w:left w:val="none" w:sz="0" w:space="0" w:color="auto"/>
                <w:bottom w:val="none" w:sz="0" w:space="0" w:color="auto"/>
                <w:right w:val="none" w:sz="0" w:space="0" w:color="auto"/>
              </w:divBdr>
            </w:div>
            <w:div w:id="2002198888">
              <w:marLeft w:val="0"/>
              <w:marRight w:val="0"/>
              <w:marTop w:val="0"/>
              <w:marBottom w:val="161"/>
              <w:divBdr>
                <w:top w:val="none" w:sz="0" w:space="0" w:color="auto"/>
                <w:left w:val="none" w:sz="0" w:space="0" w:color="auto"/>
                <w:bottom w:val="none" w:sz="0" w:space="0" w:color="auto"/>
                <w:right w:val="none" w:sz="0" w:space="0" w:color="auto"/>
              </w:divBdr>
            </w:div>
            <w:div w:id="2006399051">
              <w:marLeft w:val="0"/>
              <w:marRight w:val="0"/>
              <w:marTop w:val="215"/>
              <w:marBottom w:val="376"/>
              <w:divBdr>
                <w:top w:val="none" w:sz="0" w:space="0" w:color="auto"/>
                <w:left w:val="none" w:sz="0" w:space="0" w:color="auto"/>
                <w:bottom w:val="none" w:sz="0" w:space="0" w:color="auto"/>
                <w:right w:val="none" w:sz="0" w:space="0" w:color="auto"/>
              </w:divBdr>
            </w:div>
            <w:div w:id="2012176435">
              <w:marLeft w:val="0"/>
              <w:marRight w:val="0"/>
              <w:marTop w:val="0"/>
              <w:marBottom w:val="161"/>
              <w:divBdr>
                <w:top w:val="none" w:sz="0" w:space="0" w:color="auto"/>
                <w:left w:val="none" w:sz="0" w:space="0" w:color="auto"/>
                <w:bottom w:val="none" w:sz="0" w:space="0" w:color="auto"/>
                <w:right w:val="none" w:sz="0" w:space="0" w:color="auto"/>
              </w:divBdr>
            </w:div>
            <w:div w:id="2030834118">
              <w:marLeft w:val="-322"/>
              <w:marRight w:val="0"/>
              <w:marTop w:val="376"/>
              <w:marBottom w:val="161"/>
              <w:divBdr>
                <w:top w:val="none" w:sz="0" w:space="0" w:color="auto"/>
                <w:left w:val="single" w:sz="48" w:space="0" w:color="4F9CEE"/>
                <w:bottom w:val="none" w:sz="0" w:space="0" w:color="auto"/>
                <w:right w:val="none" w:sz="0" w:space="0" w:color="auto"/>
              </w:divBdr>
            </w:div>
            <w:div w:id="2046441404">
              <w:marLeft w:val="0"/>
              <w:marRight w:val="0"/>
              <w:marTop w:val="0"/>
              <w:marBottom w:val="161"/>
              <w:divBdr>
                <w:top w:val="none" w:sz="0" w:space="0" w:color="auto"/>
                <w:left w:val="none" w:sz="0" w:space="0" w:color="auto"/>
                <w:bottom w:val="none" w:sz="0" w:space="0" w:color="auto"/>
                <w:right w:val="none" w:sz="0" w:space="0" w:color="auto"/>
              </w:divBdr>
            </w:div>
            <w:div w:id="2073577153">
              <w:marLeft w:val="0"/>
              <w:marRight w:val="0"/>
              <w:marTop w:val="0"/>
              <w:marBottom w:val="161"/>
              <w:divBdr>
                <w:top w:val="none" w:sz="0" w:space="0" w:color="auto"/>
                <w:left w:val="none" w:sz="0" w:space="0" w:color="auto"/>
                <w:bottom w:val="none" w:sz="0" w:space="0" w:color="auto"/>
                <w:right w:val="none" w:sz="0" w:space="0" w:color="auto"/>
              </w:divBdr>
            </w:div>
            <w:div w:id="2080588815">
              <w:marLeft w:val="0"/>
              <w:marRight w:val="0"/>
              <w:marTop w:val="0"/>
              <w:marBottom w:val="161"/>
              <w:divBdr>
                <w:top w:val="none" w:sz="0" w:space="0" w:color="auto"/>
                <w:left w:val="none" w:sz="0" w:space="0" w:color="auto"/>
                <w:bottom w:val="none" w:sz="0" w:space="0" w:color="auto"/>
                <w:right w:val="none" w:sz="0" w:space="0" w:color="auto"/>
              </w:divBdr>
            </w:div>
            <w:div w:id="2085488024">
              <w:marLeft w:val="0"/>
              <w:marRight w:val="0"/>
              <w:marTop w:val="0"/>
              <w:marBottom w:val="161"/>
              <w:divBdr>
                <w:top w:val="none" w:sz="0" w:space="0" w:color="auto"/>
                <w:left w:val="none" w:sz="0" w:space="0" w:color="auto"/>
                <w:bottom w:val="none" w:sz="0" w:space="0" w:color="auto"/>
                <w:right w:val="none" w:sz="0" w:space="0" w:color="auto"/>
              </w:divBdr>
            </w:div>
            <w:div w:id="2136556249">
              <w:marLeft w:val="0"/>
              <w:marRight w:val="0"/>
              <w:marTop w:val="0"/>
              <w:marBottom w:val="161"/>
              <w:divBdr>
                <w:top w:val="none" w:sz="0" w:space="0" w:color="auto"/>
                <w:left w:val="none" w:sz="0" w:space="0" w:color="auto"/>
                <w:bottom w:val="none" w:sz="0" w:space="0" w:color="auto"/>
                <w:right w:val="none" w:sz="0" w:space="0" w:color="auto"/>
              </w:divBdr>
            </w:div>
          </w:divsChild>
        </w:div>
        <w:div w:id="530459186">
          <w:marLeft w:val="0"/>
          <w:marRight w:val="0"/>
          <w:marTop w:val="0"/>
          <w:marBottom w:val="0"/>
          <w:divBdr>
            <w:top w:val="none" w:sz="0" w:space="0" w:color="auto"/>
            <w:left w:val="none" w:sz="0" w:space="0" w:color="auto"/>
            <w:bottom w:val="none" w:sz="0" w:space="0" w:color="auto"/>
            <w:right w:val="none" w:sz="0" w:space="0" w:color="auto"/>
          </w:divBdr>
          <w:divsChild>
            <w:div w:id="660696389">
              <w:marLeft w:val="0"/>
              <w:marRight w:val="0"/>
              <w:marTop w:val="0"/>
              <w:marBottom w:val="215"/>
              <w:divBdr>
                <w:top w:val="single" w:sz="4" w:space="0" w:color="DDDDDD"/>
                <w:left w:val="single" w:sz="4" w:space="0" w:color="DDDDDD"/>
                <w:bottom w:val="single" w:sz="4" w:space="0" w:color="DDDDDD"/>
                <w:right w:val="single" w:sz="4" w:space="0" w:color="DDDDDD"/>
              </w:divBdr>
            </w:div>
          </w:divsChild>
        </w:div>
      </w:divsChild>
    </w:div>
    <w:div w:id="13427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473F84-E9D2-314C-A45E-7DDBB02FB8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 Kendall Smalls</cp:lastModifiedBy>
  <cp:revision>2</cp:revision>
  <dcterms:created xsi:type="dcterms:W3CDTF">2019-09-12T15:02:00Z</dcterms:created>
  <dcterms:modified xsi:type="dcterms:W3CDTF">2019-09-12T15:02:00Z</dcterms:modified>
</cp:coreProperties>
</file>