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39BDB" w14:textId="25F11331" w:rsidR="00E32989" w:rsidRPr="00762B6A" w:rsidRDefault="00D16C4E">
      <w:pPr>
        <w:rPr>
          <w:sz w:val="36"/>
          <w:lang w:val="en-US"/>
        </w:rPr>
      </w:pPr>
      <w:r w:rsidRPr="00762B6A">
        <w:rPr>
          <w:sz w:val="36"/>
          <w:lang w:val="en-US"/>
        </w:rPr>
        <w:t>Communication on Engagement to the UN Global Compact</w:t>
      </w:r>
    </w:p>
    <w:p w14:paraId="2C7A1173" w14:textId="5A1BA52A" w:rsidR="00D16C4E" w:rsidRPr="00762B6A" w:rsidRDefault="00D16C4E">
      <w:pPr>
        <w:rPr>
          <w:lang w:val="en-US"/>
        </w:rPr>
      </w:pPr>
      <w:r w:rsidRPr="00762B6A">
        <w:rPr>
          <w:u w:val="single"/>
          <w:lang w:val="en-US"/>
        </w:rPr>
        <w:t>Solar Impulse Foundation</w:t>
      </w:r>
    </w:p>
    <w:p w14:paraId="0F5202B5" w14:textId="77777777" w:rsidR="00D16C4E" w:rsidRPr="00D16C4E" w:rsidRDefault="00D16C4E" w:rsidP="00D16C4E">
      <w:pPr>
        <w:pStyle w:val="NormalWeb"/>
        <w:rPr>
          <w:rFonts w:asciiTheme="minorHAnsi" w:eastAsiaTheme="minorHAnsi" w:hAnsiTheme="minorHAnsi" w:cstheme="minorBidi"/>
        </w:rPr>
      </w:pPr>
      <w:r w:rsidRPr="00D16C4E">
        <w:rPr>
          <w:rFonts w:asciiTheme="minorHAnsi" w:eastAsiaTheme="minorHAnsi" w:hAnsiTheme="minorHAnsi" w:cstheme="minorBidi"/>
        </w:rPr>
        <w:t xml:space="preserve">Part I. Statement of Continued Support by the Chief Executive or Equivalent </w:t>
      </w:r>
    </w:p>
    <w:p w14:paraId="73F6A71E" w14:textId="1FD04A52" w:rsidR="00D16C4E" w:rsidRDefault="00D16C4E" w:rsidP="00D16C4E">
      <w:pPr>
        <w:pStyle w:val="NormalWeb"/>
        <w:rPr>
          <w:rFonts w:asciiTheme="minorHAnsi" w:eastAsiaTheme="minorHAnsi" w:hAnsiTheme="minorHAnsi" w:cstheme="minorBidi"/>
        </w:rPr>
      </w:pPr>
      <w:r>
        <w:rPr>
          <w:rFonts w:asciiTheme="minorHAnsi" w:eastAsiaTheme="minorHAnsi" w:hAnsiTheme="minorHAnsi" w:cstheme="minorBidi"/>
        </w:rPr>
        <w:t>From: 01 June 201</w:t>
      </w:r>
      <w:r w:rsidR="00762B6A">
        <w:rPr>
          <w:rFonts w:asciiTheme="minorHAnsi" w:eastAsiaTheme="minorHAnsi" w:hAnsiTheme="minorHAnsi" w:cstheme="minorBidi"/>
        </w:rPr>
        <w:t>8</w:t>
      </w:r>
      <w:r>
        <w:rPr>
          <w:rFonts w:asciiTheme="minorHAnsi" w:eastAsiaTheme="minorHAnsi" w:hAnsiTheme="minorHAnsi" w:cstheme="minorBidi"/>
        </w:rPr>
        <w:tab/>
      </w:r>
      <w:r>
        <w:rPr>
          <w:rFonts w:asciiTheme="minorHAnsi" w:eastAsiaTheme="minorHAnsi" w:hAnsiTheme="minorHAnsi" w:cstheme="minorBidi"/>
        </w:rPr>
        <w:tab/>
        <w:t xml:space="preserve">To: 31 May </w:t>
      </w:r>
      <w:r w:rsidR="00762B6A">
        <w:rPr>
          <w:rFonts w:asciiTheme="minorHAnsi" w:eastAsiaTheme="minorHAnsi" w:hAnsiTheme="minorHAnsi" w:cstheme="minorBidi"/>
        </w:rPr>
        <w:t>2019</w:t>
      </w:r>
      <w:bookmarkStart w:id="0" w:name="_GoBack"/>
      <w:bookmarkEnd w:id="0"/>
    </w:p>
    <w:p w14:paraId="48D53235" w14:textId="77777777" w:rsidR="00D16C4E" w:rsidRDefault="00D16C4E" w:rsidP="00D16C4E">
      <w:pPr>
        <w:pStyle w:val="NormalWeb"/>
        <w:rPr>
          <w:rFonts w:asciiTheme="minorHAnsi" w:eastAsiaTheme="minorHAnsi" w:hAnsiTheme="minorHAnsi" w:cstheme="minorBidi"/>
        </w:rPr>
      </w:pPr>
    </w:p>
    <w:p w14:paraId="0AA9C3BD" w14:textId="4F7A871E" w:rsidR="00D16C4E" w:rsidRDefault="00D16C4E" w:rsidP="00D16C4E">
      <w:pPr>
        <w:pStyle w:val="NormalWeb"/>
        <w:rPr>
          <w:rFonts w:asciiTheme="minorHAnsi" w:eastAsiaTheme="minorHAnsi" w:hAnsiTheme="minorHAnsi" w:cstheme="minorBidi"/>
        </w:rPr>
      </w:pPr>
      <w:r w:rsidRPr="00D16C4E">
        <w:rPr>
          <w:rFonts w:asciiTheme="minorHAnsi" w:eastAsiaTheme="minorHAnsi" w:hAnsiTheme="minorHAnsi" w:cstheme="minorBidi"/>
        </w:rPr>
        <w:t>31 May 2019</w:t>
      </w:r>
    </w:p>
    <w:p w14:paraId="6FED929B" w14:textId="37170F11" w:rsidR="00D16C4E" w:rsidRPr="00D16C4E" w:rsidRDefault="00D16C4E" w:rsidP="00D16C4E">
      <w:pPr>
        <w:pStyle w:val="NormalWeb"/>
        <w:rPr>
          <w:rFonts w:asciiTheme="minorHAnsi" w:eastAsiaTheme="minorHAnsi" w:hAnsiTheme="minorHAnsi" w:cstheme="minorBidi"/>
        </w:rPr>
      </w:pPr>
      <w:r w:rsidRPr="00D16C4E">
        <w:rPr>
          <w:rFonts w:asciiTheme="minorHAnsi" w:eastAsiaTheme="minorHAnsi" w:hAnsiTheme="minorHAnsi" w:cstheme="minorBidi"/>
        </w:rPr>
        <w:t xml:space="preserve">To our stakeholders: </w:t>
      </w:r>
    </w:p>
    <w:p w14:paraId="081E3707" w14:textId="6F98E30F" w:rsidR="00D16C4E" w:rsidRPr="00762B6A" w:rsidRDefault="00D16C4E" w:rsidP="00D16C4E">
      <w:pPr>
        <w:pStyle w:val="NormalWeb"/>
        <w:rPr>
          <w:rFonts w:asciiTheme="minorHAnsi" w:eastAsiaTheme="minorHAnsi" w:hAnsiTheme="minorHAnsi" w:cstheme="minorBidi"/>
        </w:rPr>
      </w:pPr>
      <w:r w:rsidRPr="00D16C4E">
        <w:rPr>
          <w:rFonts w:asciiTheme="minorHAnsi" w:eastAsiaTheme="minorHAnsi" w:hAnsiTheme="minorHAnsi" w:cstheme="minorBidi"/>
        </w:rPr>
        <w:t xml:space="preserve">I am pleased to confirm that the Solar Impulse Foundation reaffirms its support to the United Nations Global Compact and its Ten Principles in the areas of Human Rights, </w:t>
      </w:r>
      <w:proofErr w:type="spellStart"/>
      <w:r w:rsidRPr="00D16C4E">
        <w:rPr>
          <w:rFonts w:asciiTheme="minorHAnsi" w:eastAsiaTheme="minorHAnsi" w:hAnsiTheme="minorHAnsi" w:cstheme="minorBidi"/>
        </w:rPr>
        <w:t>Labour</w:t>
      </w:r>
      <w:proofErr w:type="spellEnd"/>
      <w:r w:rsidRPr="00D16C4E">
        <w:rPr>
          <w:rFonts w:asciiTheme="minorHAnsi" w:eastAsiaTheme="minorHAnsi" w:hAnsiTheme="minorHAnsi" w:cstheme="minorBidi"/>
        </w:rPr>
        <w:t xml:space="preserve">, Environment and Anti-Corruption. </w:t>
      </w:r>
      <w:r w:rsidRPr="00762B6A">
        <w:rPr>
          <w:rFonts w:asciiTheme="minorHAnsi" w:eastAsiaTheme="minorHAnsi" w:hAnsiTheme="minorHAnsi" w:cstheme="minorBidi"/>
        </w:rPr>
        <w:t xml:space="preserve">This is our Communication on Engagement with the United Nations Global Compact. We welcome feedback on its contents. </w:t>
      </w:r>
    </w:p>
    <w:p w14:paraId="0A31BE9E" w14:textId="77777777" w:rsidR="00D16C4E" w:rsidRPr="00762B6A" w:rsidRDefault="00D16C4E" w:rsidP="00D16C4E">
      <w:pPr>
        <w:pStyle w:val="NormalWeb"/>
        <w:rPr>
          <w:rFonts w:asciiTheme="minorHAnsi" w:eastAsiaTheme="minorHAnsi" w:hAnsiTheme="minorHAnsi" w:cstheme="minorBidi"/>
        </w:rPr>
      </w:pPr>
      <w:r w:rsidRPr="00762B6A">
        <w:rPr>
          <w:rFonts w:asciiTheme="minorHAnsi" w:eastAsiaTheme="minorHAnsi" w:hAnsiTheme="minorHAnsi" w:cstheme="minorBidi"/>
        </w:rPr>
        <w:t xml:space="preserve">In this Communication of Engagement, we describe the actions that our organization has taken to support the UN Global Compact and its Principles as suggested for an organization like ours. We also commit to sharing this information with our stakeholders using our primary channels of communication. </w:t>
      </w:r>
    </w:p>
    <w:p w14:paraId="316A7A48" w14:textId="77777777" w:rsidR="00D16C4E" w:rsidRPr="00D16C4E" w:rsidRDefault="00D16C4E" w:rsidP="00D16C4E">
      <w:pPr>
        <w:pStyle w:val="NormalWeb"/>
        <w:rPr>
          <w:rFonts w:asciiTheme="minorHAnsi" w:eastAsiaTheme="minorHAnsi" w:hAnsiTheme="minorHAnsi" w:cstheme="minorBidi"/>
          <w:lang w:val="fr-CH"/>
        </w:rPr>
      </w:pPr>
      <w:proofErr w:type="spellStart"/>
      <w:r w:rsidRPr="00D16C4E">
        <w:rPr>
          <w:rFonts w:asciiTheme="minorHAnsi" w:eastAsiaTheme="minorHAnsi" w:hAnsiTheme="minorHAnsi" w:cstheme="minorBidi"/>
          <w:lang w:val="fr-CH"/>
        </w:rPr>
        <w:t>Sincerely</w:t>
      </w:r>
      <w:proofErr w:type="spellEnd"/>
      <w:r w:rsidRPr="00D16C4E">
        <w:rPr>
          <w:rFonts w:asciiTheme="minorHAnsi" w:eastAsiaTheme="minorHAnsi" w:hAnsiTheme="minorHAnsi" w:cstheme="minorBidi"/>
          <w:lang w:val="fr-CH"/>
        </w:rPr>
        <w:t xml:space="preserve"> </w:t>
      </w:r>
      <w:proofErr w:type="spellStart"/>
      <w:r w:rsidRPr="00D16C4E">
        <w:rPr>
          <w:rFonts w:asciiTheme="minorHAnsi" w:eastAsiaTheme="minorHAnsi" w:hAnsiTheme="minorHAnsi" w:cstheme="minorBidi"/>
          <w:lang w:val="fr-CH"/>
        </w:rPr>
        <w:t>yours</w:t>
      </w:r>
      <w:proofErr w:type="spellEnd"/>
      <w:r w:rsidRPr="00D16C4E">
        <w:rPr>
          <w:rFonts w:asciiTheme="minorHAnsi" w:eastAsiaTheme="minorHAnsi" w:hAnsiTheme="minorHAnsi" w:cstheme="minorBidi"/>
          <w:lang w:val="fr-CH"/>
        </w:rPr>
        <w:t xml:space="preserve">, </w:t>
      </w:r>
    </w:p>
    <w:p w14:paraId="4FF25A1E" w14:textId="640E54F8" w:rsidR="00D16C4E" w:rsidRDefault="00D16C4E" w:rsidP="00D16C4E">
      <w:pPr>
        <w:pStyle w:val="NormalWeb"/>
        <w:rPr>
          <w:rFonts w:asciiTheme="minorHAnsi" w:eastAsiaTheme="minorHAnsi" w:hAnsiTheme="minorHAnsi" w:cstheme="minorBidi"/>
          <w:lang w:val="fr-CH"/>
        </w:rPr>
      </w:pPr>
      <w:r w:rsidRPr="00D16C4E">
        <w:rPr>
          <w:rFonts w:asciiTheme="minorHAnsi" w:eastAsiaTheme="minorHAnsi" w:hAnsiTheme="minorHAnsi" w:cstheme="minorBidi"/>
          <w:noProof/>
          <w:lang w:val="fr-CH"/>
        </w:rPr>
        <w:drawing>
          <wp:inline distT="0" distB="0" distL="0" distR="0" wp14:anchorId="14DE9FC3" wp14:editId="1442B191">
            <wp:extent cx="1590524" cy="64654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t="23957" b="6699"/>
                    <a:stretch/>
                  </pic:blipFill>
                  <pic:spPr bwMode="auto">
                    <a:xfrm>
                      <a:off x="0" y="0"/>
                      <a:ext cx="1606274" cy="652947"/>
                    </a:xfrm>
                    <a:prstGeom prst="rect">
                      <a:avLst/>
                    </a:prstGeom>
                    <a:ln>
                      <a:noFill/>
                    </a:ln>
                    <a:extLst>
                      <a:ext uri="{53640926-AAD7-44D8-BBD7-CCE9431645EC}">
                        <a14:shadowObscured xmlns:a14="http://schemas.microsoft.com/office/drawing/2010/main"/>
                      </a:ext>
                    </a:extLst>
                  </pic:spPr>
                </pic:pic>
              </a:graphicData>
            </a:graphic>
          </wp:inline>
        </w:drawing>
      </w:r>
    </w:p>
    <w:p w14:paraId="5B0894A6" w14:textId="733B95E5" w:rsidR="00D16C4E" w:rsidRDefault="00D16C4E" w:rsidP="00D16C4E">
      <w:pPr>
        <w:pStyle w:val="NormalWeb"/>
        <w:rPr>
          <w:rFonts w:asciiTheme="minorHAnsi" w:eastAsiaTheme="minorHAnsi" w:hAnsiTheme="minorHAnsi" w:cstheme="minorBidi"/>
        </w:rPr>
      </w:pPr>
      <w:r w:rsidRPr="00D16C4E">
        <w:rPr>
          <w:rFonts w:asciiTheme="minorHAnsi" w:eastAsiaTheme="minorHAnsi" w:hAnsiTheme="minorHAnsi" w:cstheme="minorBidi"/>
        </w:rPr>
        <w:t>Bertrand Piccard</w:t>
      </w:r>
    </w:p>
    <w:p w14:paraId="7B4E0421" w14:textId="5CE868C7" w:rsidR="00D16C4E" w:rsidRDefault="00D16C4E" w:rsidP="00D16C4E">
      <w:pPr>
        <w:pStyle w:val="NormalWeb"/>
        <w:rPr>
          <w:rFonts w:asciiTheme="minorHAnsi" w:eastAsiaTheme="minorHAnsi" w:hAnsiTheme="minorHAnsi" w:cstheme="minorBidi"/>
        </w:rPr>
      </w:pPr>
      <w:r w:rsidRPr="00D16C4E">
        <w:rPr>
          <w:rFonts w:asciiTheme="minorHAnsi" w:eastAsiaTheme="minorHAnsi" w:hAnsiTheme="minorHAnsi" w:cstheme="minorBidi"/>
        </w:rPr>
        <w:t>Chairman of the Solar Impulse Foundation</w:t>
      </w:r>
    </w:p>
    <w:p w14:paraId="7F6F7AE8" w14:textId="77777777" w:rsidR="00D16C4E" w:rsidRDefault="00D16C4E">
      <w:pPr>
        <w:rPr>
          <w:lang w:val="en-US"/>
        </w:rPr>
      </w:pPr>
      <w:r>
        <w:br w:type="page"/>
      </w:r>
    </w:p>
    <w:p w14:paraId="5A5E932C" w14:textId="25005F8B" w:rsidR="00D16C4E" w:rsidRPr="00BF39BA" w:rsidRDefault="00D16C4E" w:rsidP="00D16C4E">
      <w:pPr>
        <w:pStyle w:val="NormalWeb"/>
        <w:rPr>
          <w:rFonts w:asciiTheme="minorHAnsi" w:eastAsiaTheme="minorHAnsi" w:hAnsiTheme="minorHAnsi" w:cstheme="minorBidi"/>
          <w:b/>
          <w:u w:val="single"/>
        </w:rPr>
      </w:pPr>
      <w:r w:rsidRPr="00BF39BA">
        <w:rPr>
          <w:rFonts w:asciiTheme="minorHAnsi" w:eastAsiaTheme="minorHAnsi" w:hAnsiTheme="minorHAnsi" w:cstheme="minorBidi"/>
          <w:b/>
          <w:u w:val="single"/>
        </w:rPr>
        <w:lastRenderedPageBreak/>
        <w:t xml:space="preserve">Part II. Description of Actions </w:t>
      </w:r>
    </w:p>
    <w:p w14:paraId="4DAEC114" w14:textId="78CA0CC3" w:rsidR="00BF39BA" w:rsidRDefault="00BF39BA" w:rsidP="00BF39BA">
      <w:pPr>
        <w:pStyle w:val="NormalWeb"/>
        <w:rPr>
          <w:rFonts w:asciiTheme="minorHAnsi" w:eastAsiaTheme="minorHAnsi" w:hAnsiTheme="minorHAnsi" w:cstheme="minorBidi"/>
        </w:rPr>
      </w:pPr>
      <w:r>
        <w:rPr>
          <w:rFonts w:asciiTheme="minorHAnsi" w:eastAsiaTheme="minorHAnsi" w:hAnsiTheme="minorHAnsi" w:cstheme="minorBidi"/>
        </w:rPr>
        <w:t xml:space="preserve">In the past 12 months, we have continued our effort to promote solutions that both protect the environment and financially viable, so as to demonstrate to decision makers that they can create the conditions that will pull </w:t>
      </w:r>
      <w:proofErr w:type="gramStart"/>
      <w:r>
        <w:rPr>
          <w:rFonts w:asciiTheme="minorHAnsi" w:eastAsiaTheme="minorHAnsi" w:hAnsiTheme="minorHAnsi" w:cstheme="minorBidi"/>
        </w:rPr>
        <w:t>these innovation</w:t>
      </w:r>
      <w:proofErr w:type="gramEnd"/>
      <w:r>
        <w:rPr>
          <w:rFonts w:asciiTheme="minorHAnsi" w:eastAsiaTheme="minorHAnsi" w:hAnsiTheme="minorHAnsi" w:cstheme="minorBidi"/>
        </w:rPr>
        <w:t xml:space="preserve"> to market and enable the global transition toward sustainability. We have grown the size of the </w:t>
      </w:r>
      <w:proofErr w:type="gramStart"/>
      <w:r>
        <w:rPr>
          <w:rFonts w:asciiTheme="minorHAnsi" w:eastAsiaTheme="minorHAnsi" w:hAnsiTheme="minorHAnsi" w:cstheme="minorBidi"/>
        </w:rPr>
        <w:t>network, and</w:t>
      </w:r>
      <w:proofErr w:type="gramEnd"/>
      <w:r>
        <w:rPr>
          <w:rFonts w:asciiTheme="minorHAnsi" w:eastAsiaTheme="minorHAnsi" w:hAnsiTheme="minorHAnsi" w:cstheme="minorBidi"/>
        </w:rPr>
        <w:t xml:space="preserve"> continued to offer opportunities for the innovators in this network to demonstrate the value of our solutions.</w:t>
      </w:r>
    </w:p>
    <w:p w14:paraId="58BB67F1" w14:textId="430EB949" w:rsidR="00BF39BA" w:rsidRDefault="00BF39BA" w:rsidP="00BF39BA">
      <w:pPr>
        <w:pStyle w:val="NormalWeb"/>
        <w:rPr>
          <w:rFonts w:asciiTheme="minorHAnsi" w:eastAsiaTheme="minorHAnsi" w:hAnsiTheme="minorHAnsi" w:cstheme="minorBidi"/>
        </w:rPr>
      </w:pPr>
      <w:r>
        <w:rPr>
          <w:rFonts w:asciiTheme="minorHAnsi" w:eastAsiaTheme="minorHAnsi" w:hAnsiTheme="minorHAnsi" w:cstheme="minorBidi"/>
        </w:rPr>
        <w:t xml:space="preserve">We have also refined our own processes for assessment of these solutions to make it more </w:t>
      </w:r>
      <w:proofErr w:type="spellStart"/>
      <w:r>
        <w:rPr>
          <w:rFonts w:asciiTheme="minorHAnsi" w:eastAsiaTheme="minorHAnsi" w:hAnsiTheme="minorHAnsi" w:cstheme="minorBidi"/>
        </w:rPr>
        <w:t>more</w:t>
      </w:r>
      <w:proofErr w:type="spellEnd"/>
      <w:r>
        <w:rPr>
          <w:rFonts w:asciiTheme="minorHAnsi" w:eastAsiaTheme="minorHAnsi" w:hAnsiTheme="minorHAnsi" w:cstheme="minorBidi"/>
        </w:rPr>
        <w:t xml:space="preserve"> streamlined, both for the submission of innovators solutions and their assessment by experts.</w:t>
      </w:r>
    </w:p>
    <w:p w14:paraId="26E710D2" w14:textId="16D68CE0" w:rsidR="00BF39BA" w:rsidRDefault="00BF39BA" w:rsidP="00BF39BA">
      <w:pPr>
        <w:pStyle w:val="NormalWeb"/>
        <w:rPr>
          <w:rFonts w:asciiTheme="minorHAnsi" w:eastAsiaTheme="minorHAnsi" w:hAnsiTheme="minorHAnsi" w:cstheme="minorBidi"/>
        </w:rPr>
      </w:pPr>
      <w:r>
        <w:rPr>
          <w:rFonts w:asciiTheme="minorHAnsi" w:eastAsiaTheme="minorHAnsi" w:hAnsiTheme="minorHAnsi" w:cstheme="minorBidi"/>
        </w:rPr>
        <w:t xml:space="preserve">Further, we have developed our website to be ever more effective to engage </w:t>
      </w:r>
      <w:proofErr w:type="gramStart"/>
      <w:r>
        <w:rPr>
          <w:rFonts w:asciiTheme="minorHAnsi" w:eastAsiaTheme="minorHAnsi" w:hAnsiTheme="minorHAnsi" w:cstheme="minorBidi"/>
        </w:rPr>
        <w:t>with, and</w:t>
      </w:r>
      <w:proofErr w:type="gramEnd"/>
      <w:r>
        <w:rPr>
          <w:rFonts w:asciiTheme="minorHAnsi" w:eastAsiaTheme="minorHAnsi" w:hAnsiTheme="minorHAnsi" w:cstheme="minorBidi"/>
        </w:rPr>
        <w:t xml:space="preserve"> developed new content that serves to promote not merely the solutions but also the themes associated with </w:t>
      </w:r>
      <w:r w:rsidR="000D3BBC">
        <w:rPr>
          <w:rFonts w:asciiTheme="minorHAnsi" w:eastAsiaTheme="minorHAnsi" w:hAnsiTheme="minorHAnsi" w:cstheme="minorBidi"/>
        </w:rPr>
        <w:t>the SDG’s we have selected to support the achievement of.</w:t>
      </w:r>
    </w:p>
    <w:p w14:paraId="24628FE8" w14:textId="77777777" w:rsidR="008D5951" w:rsidRDefault="000D3BBC" w:rsidP="00BF39BA">
      <w:pPr>
        <w:pStyle w:val="NormalWeb"/>
        <w:rPr>
          <w:rFonts w:asciiTheme="minorHAnsi" w:eastAsiaTheme="minorHAnsi" w:hAnsiTheme="minorHAnsi" w:cstheme="minorBidi"/>
        </w:rPr>
      </w:pPr>
      <w:r>
        <w:rPr>
          <w:rFonts w:asciiTheme="minorHAnsi" w:eastAsiaTheme="minorHAnsi" w:hAnsiTheme="minorHAnsi" w:cstheme="minorBidi"/>
        </w:rPr>
        <w:t xml:space="preserve">We have continued to develop relationships with notable stakeholders in this process, including new relationships with the UN Conference on Trade and Development, Clean Energy Ministerial, the European Investment Bank, the UN Industrial Development Organization, </w:t>
      </w:r>
      <w:r w:rsidR="008D5951">
        <w:rPr>
          <w:rFonts w:asciiTheme="minorHAnsi" w:eastAsiaTheme="minorHAnsi" w:hAnsiTheme="minorHAnsi" w:cstheme="minorBidi"/>
        </w:rPr>
        <w:t xml:space="preserve">and President Macron’s One Planet Summit and One Planet Lab, </w:t>
      </w:r>
      <w:r>
        <w:rPr>
          <w:rFonts w:asciiTheme="minorHAnsi" w:eastAsiaTheme="minorHAnsi" w:hAnsiTheme="minorHAnsi" w:cstheme="minorBidi"/>
        </w:rPr>
        <w:t>the government of Scotland, the region of Grand Est in France, and the region of Wallonia in Belgium. We have also consolidated a number of relationships, most notably with the World Bank, the UN Conference on Climate Change, amongst others.</w:t>
      </w:r>
    </w:p>
    <w:p w14:paraId="33C9F977" w14:textId="7A20B237" w:rsidR="00821BB9" w:rsidRDefault="000D3BBC" w:rsidP="00BF39BA">
      <w:pPr>
        <w:pStyle w:val="NormalWeb"/>
        <w:rPr>
          <w:rFonts w:asciiTheme="minorHAnsi" w:eastAsiaTheme="minorHAnsi" w:hAnsiTheme="minorHAnsi" w:cstheme="minorBidi"/>
        </w:rPr>
      </w:pPr>
      <w:r>
        <w:rPr>
          <w:rFonts w:asciiTheme="minorHAnsi" w:eastAsiaTheme="minorHAnsi" w:hAnsiTheme="minorHAnsi" w:cstheme="minorBidi"/>
        </w:rPr>
        <w:t>Of note is that we added a new angle to our work as of the start of 2019, which was to investigate how exactly we can bring solutions to cities and facilitate their implementation. We have launched an Implementation Task Force to look into how we might go about doing exactly this, and they have launched a pilot process, though it is too early to look into what form this will take exactly.</w:t>
      </w:r>
    </w:p>
    <w:p w14:paraId="5361D79F" w14:textId="0F8E96B5" w:rsidR="00821BB9" w:rsidRDefault="00821BB9" w:rsidP="00BF39BA">
      <w:pPr>
        <w:pStyle w:val="NormalWeb"/>
        <w:rPr>
          <w:rFonts w:asciiTheme="minorHAnsi" w:eastAsiaTheme="minorHAnsi" w:hAnsiTheme="minorHAnsi" w:cstheme="minorBidi"/>
        </w:rPr>
      </w:pPr>
      <w:r>
        <w:rPr>
          <w:rFonts w:asciiTheme="minorHAnsi" w:eastAsiaTheme="minorHAnsi" w:hAnsiTheme="minorHAnsi" w:cstheme="minorBidi"/>
        </w:rPr>
        <w:t xml:space="preserve">This year we also submitted a contribution to the </w:t>
      </w:r>
      <w:proofErr w:type="spellStart"/>
      <w:r>
        <w:rPr>
          <w:rFonts w:asciiTheme="minorHAnsi" w:eastAsiaTheme="minorHAnsi" w:hAnsiTheme="minorHAnsi" w:cstheme="minorBidi"/>
        </w:rPr>
        <w:t>Talanoa</w:t>
      </w:r>
      <w:proofErr w:type="spellEnd"/>
      <w:r>
        <w:rPr>
          <w:rFonts w:asciiTheme="minorHAnsi" w:eastAsiaTheme="minorHAnsi" w:hAnsiTheme="minorHAnsi" w:cstheme="minorBidi"/>
        </w:rPr>
        <w:t xml:space="preserve"> Dialogue of the UNFCCC process. This was submitted once the Solar Impulse Foundation had attained our status as an observer to the UNFCCC process.</w:t>
      </w:r>
    </w:p>
    <w:p w14:paraId="5DB16947" w14:textId="77777777" w:rsidR="00821BB9" w:rsidRDefault="00821BB9" w:rsidP="00821BB9">
      <w:pPr>
        <w:pStyle w:val="NormalWeb"/>
        <w:rPr>
          <w:rFonts w:asciiTheme="minorHAnsi" w:eastAsiaTheme="minorHAnsi" w:hAnsiTheme="minorHAnsi" w:cstheme="minorBidi"/>
        </w:rPr>
      </w:pPr>
      <w:r w:rsidRPr="00821BB9">
        <w:rPr>
          <w:rFonts w:asciiTheme="minorHAnsi" w:eastAsiaTheme="minorHAnsi" w:hAnsiTheme="minorHAnsi" w:cstheme="minorBidi"/>
          <w:i/>
        </w:rPr>
        <w:t>(Content submitted by Remy Kalter</w:t>
      </w:r>
      <w:r>
        <w:rPr>
          <w:rFonts w:asciiTheme="minorHAnsi" w:eastAsiaTheme="minorHAnsi" w:hAnsiTheme="minorHAnsi" w:cstheme="minorBidi"/>
          <w:i/>
        </w:rPr>
        <w:t xml:space="preserve">. For more information on any of the contents </w:t>
      </w:r>
      <w:proofErr w:type="gramStart"/>
      <w:r>
        <w:rPr>
          <w:rFonts w:asciiTheme="minorHAnsi" w:eastAsiaTheme="minorHAnsi" w:hAnsiTheme="minorHAnsi" w:cstheme="minorBidi"/>
          <w:i/>
        </w:rPr>
        <w:t>herein,  please</w:t>
      </w:r>
      <w:proofErr w:type="gramEnd"/>
      <w:r>
        <w:rPr>
          <w:rFonts w:asciiTheme="minorHAnsi" w:eastAsiaTheme="minorHAnsi" w:hAnsiTheme="minorHAnsi" w:cstheme="minorBidi"/>
          <w:i/>
        </w:rPr>
        <w:t xml:space="preserve"> send an e-mail to remy.kalter@solarimpulse.com</w:t>
      </w:r>
      <w:r w:rsidRPr="00821BB9">
        <w:rPr>
          <w:rFonts w:asciiTheme="minorHAnsi" w:eastAsiaTheme="minorHAnsi" w:hAnsiTheme="minorHAnsi" w:cstheme="minorBidi"/>
          <w:i/>
        </w:rPr>
        <w:t>)</w:t>
      </w:r>
    </w:p>
    <w:p w14:paraId="5CE1EF8D" w14:textId="7D5C6C3D" w:rsidR="00BF39BA" w:rsidRPr="00821BB9" w:rsidRDefault="00BF39BA" w:rsidP="00BF39BA">
      <w:pPr>
        <w:pStyle w:val="NormalWeb"/>
        <w:rPr>
          <w:rFonts w:asciiTheme="minorHAnsi" w:eastAsiaTheme="minorHAnsi" w:hAnsiTheme="minorHAnsi" w:cstheme="minorBidi"/>
          <w:i/>
        </w:rPr>
      </w:pPr>
      <w:r w:rsidRPr="00821BB9">
        <w:rPr>
          <w:rFonts w:asciiTheme="minorHAnsi" w:eastAsiaTheme="minorHAnsi" w:hAnsiTheme="minorHAnsi" w:cstheme="minorBidi"/>
          <w:i/>
        </w:rPr>
        <w:br w:type="page"/>
      </w:r>
    </w:p>
    <w:p w14:paraId="1E3CFE9C" w14:textId="77777777" w:rsidR="00BF39BA" w:rsidRPr="000D3BBC" w:rsidRDefault="00BF39BA" w:rsidP="00BF39BA">
      <w:pPr>
        <w:pStyle w:val="NormalWeb"/>
        <w:rPr>
          <w:rFonts w:asciiTheme="minorHAnsi" w:eastAsiaTheme="minorHAnsi" w:hAnsiTheme="minorHAnsi" w:cstheme="minorBidi"/>
          <w:u w:val="single"/>
        </w:rPr>
      </w:pPr>
      <w:r w:rsidRPr="000D3BBC">
        <w:rPr>
          <w:rFonts w:asciiTheme="minorHAnsi" w:eastAsiaTheme="minorHAnsi" w:hAnsiTheme="minorHAnsi" w:cstheme="minorBidi"/>
          <w:u w:val="single"/>
        </w:rPr>
        <w:lastRenderedPageBreak/>
        <w:t xml:space="preserve">Part III. Measurement of Outcomes </w:t>
      </w:r>
    </w:p>
    <w:p w14:paraId="5EA53E9E" w14:textId="42488D87" w:rsidR="00D16C4E" w:rsidRDefault="000D3BBC" w:rsidP="00D16C4E">
      <w:pPr>
        <w:pStyle w:val="NormalWeb"/>
        <w:rPr>
          <w:rFonts w:asciiTheme="minorHAnsi" w:eastAsiaTheme="minorHAnsi" w:hAnsiTheme="minorHAnsi" w:cstheme="minorBidi"/>
        </w:rPr>
      </w:pPr>
      <w:r>
        <w:rPr>
          <w:rFonts w:asciiTheme="minorHAnsi" w:eastAsiaTheme="minorHAnsi" w:hAnsiTheme="minorHAnsi" w:cstheme="minorBidi"/>
        </w:rPr>
        <w:t>As of this date, we have a network of 1780 innovators in our network, and some 130 solutions that have received the Solar Impulse Efficient Solutions Label.</w:t>
      </w:r>
      <w:r w:rsidR="00821BB9">
        <w:rPr>
          <w:rFonts w:asciiTheme="minorHAnsi" w:eastAsiaTheme="minorHAnsi" w:hAnsiTheme="minorHAnsi" w:cstheme="minorBidi"/>
        </w:rPr>
        <w:t xml:space="preserve"> We continue to head toward our goal of identifying 1,000</w:t>
      </w:r>
    </w:p>
    <w:p w14:paraId="39C49175" w14:textId="2822CF47" w:rsidR="000D3BBC" w:rsidRDefault="000D3BBC" w:rsidP="00D16C4E">
      <w:pPr>
        <w:pStyle w:val="NormalWeb"/>
        <w:rPr>
          <w:rFonts w:asciiTheme="minorHAnsi" w:eastAsiaTheme="minorHAnsi" w:hAnsiTheme="minorHAnsi" w:cstheme="minorBidi"/>
        </w:rPr>
      </w:pPr>
      <w:r>
        <w:rPr>
          <w:rFonts w:asciiTheme="minorHAnsi" w:eastAsiaTheme="minorHAnsi" w:hAnsiTheme="minorHAnsi" w:cstheme="minorBidi"/>
        </w:rPr>
        <w:t>In addition, we have grown our expert community to some 300 volunteers, and they are helping us to move more quickly through assessing solutions.</w:t>
      </w:r>
    </w:p>
    <w:p w14:paraId="5A76A8C3" w14:textId="62147374" w:rsidR="000D3BBC" w:rsidRDefault="000D3BBC" w:rsidP="00D16C4E">
      <w:pPr>
        <w:pStyle w:val="NormalWeb"/>
        <w:rPr>
          <w:rFonts w:asciiTheme="minorHAnsi" w:eastAsiaTheme="minorHAnsi" w:hAnsiTheme="minorHAnsi" w:cstheme="minorBidi"/>
        </w:rPr>
      </w:pPr>
      <w:r>
        <w:rPr>
          <w:rFonts w:asciiTheme="minorHAnsi" w:eastAsiaTheme="minorHAnsi" w:hAnsiTheme="minorHAnsi" w:cstheme="minorBidi"/>
        </w:rPr>
        <w:t>Whilst not qualitative, we have also seen that our network of solutions and the objective of the project as a whole is gaining traction. This was most evident during our engagement at COP 24 in Katowice toward the end of 2018. During this event, we were approached by the World Bank, the UNFCCC</w:t>
      </w:r>
      <w:r w:rsidR="008D5951">
        <w:rPr>
          <w:rFonts w:asciiTheme="minorHAnsi" w:eastAsiaTheme="minorHAnsi" w:hAnsiTheme="minorHAnsi" w:cstheme="minorBidi"/>
        </w:rPr>
        <w:t>, the One Planet Lab</w:t>
      </w:r>
      <w:r>
        <w:rPr>
          <w:rFonts w:asciiTheme="minorHAnsi" w:eastAsiaTheme="minorHAnsi" w:hAnsiTheme="minorHAnsi" w:cstheme="minorBidi"/>
        </w:rPr>
        <w:t xml:space="preserve"> and the government of Scotland to begin linking our solutions up with cities and other implementers</w:t>
      </w:r>
      <w:r w:rsidR="008D5951">
        <w:rPr>
          <w:rFonts w:asciiTheme="minorHAnsi" w:eastAsiaTheme="minorHAnsi" w:hAnsiTheme="minorHAnsi" w:cstheme="minorBidi"/>
        </w:rPr>
        <w:t xml:space="preserve">. This included a request to support efforts at the </w:t>
      </w:r>
      <w:r>
        <w:rPr>
          <w:rFonts w:asciiTheme="minorHAnsi" w:eastAsiaTheme="minorHAnsi" w:hAnsiTheme="minorHAnsi" w:cstheme="minorBidi"/>
        </w:rPr>
        <w:t>Climate S</w:t>
      </w:r>
      <w:r w:rsidR="008D5951">
        <w:rPr>
          <w:rFonts w:asciiTheme="minorHAnsi" w:eastAsiaTheme="minorHAnsi" w:hAnsiTheme="minorHAnsi" w:cstheme="minorBidi"/>
        </w:rPr>
        <w:t>u</w:t>
      </w:r>
      <w:r>
        <w:rPr>
          <w:rFonts w:asciiTheme="minorHAnsi" w:eastAsiaTheme="minorHAnsi" w:hAnsiTheme="minorHAnsi" w:cstheme="minorBidi"/>
        </w:rPr>
        <w:t>mmit</w:t>
      </w:r>
      <w:r w:rsidR="008D5951">
        <w:rPr>
          <w:rFonts w:asciiTheme="minorHAnsi" w:eastAsiaTheme="minorHAnsi" w:hAnsiTheme="minorHAnsi" w:cstheme="minorBidi"/>
        </w:rPr>
        <w:t xml:space="preserve"> organized by SG Guterres in September 2019 to link solutions up with implementers.</w:t>
      </w:r>
      <w:r w:rsidR="00821BB9">
        <w:rPr>
          <w:rFonts w:asciiTheme="minorHAnsi" w:eastAsiaTheme="minorHAnsi" w:hAnsiTheme="minorHAnsi" w:cstheme="minorBidi"/>
        </w:rPr>
        <w:t xml:space="preserve"> Our plans are currently being developed for this project, and will be able to report back on this in 2020.</w:t>
      </w:r>
    </w:p>
    <w:p w14:paraId="4D562647" w14:textId="503CF2D5" w:rsidR="008D5951" w:rsidRDefault="00821BB9" w:rsidP="00D16C4E">
      <w:pPr>
        <w:pStyle w:val="NormalWeb"/>
        <w:rPr>
          <w:rFonts w:asciiTheme="minorHAnsi" w:eastAsiaTheme="minorHAnsi" w:hAnsiTheme="minorHAnsi" w:cstheme="minorBidi"/>
        </w:rPr>
      </w:pPr>
      <w:r w:rsidRPr="00821BB9">
        <w:rPr>
          <w:rFonts w:asciiTheme="minorHAnsi" w:eastAsiaTheme="minorHAnsi" w:hAnsiTheme="minorHAnsi" w:cstheme="minorBidi"/>
          <w:i/>
        </w:rPr>
        <w:t>(Content submitted by Remy Kalter</w:t>
      </w:r>
      <w:r>
        <w:rPr>
          <w:rFonts w:asciiTheme="minorHAnsi" w:eastAsiaTheme="minorHAnsi" w:hAnsiTheme="minorHAnsi" w:cstheme="minorBidi"/>
          <w:i/>
        </w:rPr>
        <w:t xml:space="preserve">. For more information on any of the contents </w:t>
      </w:r>
      <w:proofErr w:type="gramStart"/>
      <w:r>
        <w:rPr>
          <w:rFonts w:asciiTheme="minorHAnsi" w:eastAsiaTheme="minorHAnsi" w:hAnsiTheme="minorHAnsi" w:cstheme="minorBidi"/>
          <w:i/>
        </w:rPr>
        <w:t>herein,  please</w:t>
      </w:r>
      <w:proofErr w:type="gramEnd"/>
      <w:r>
        <w:rPr>
          <w:rFonts w:asciiTheme="minorHAnsi" w:eastAsiaTheme="minorHAnsi" w:hAnsiTheme="minorHAnsi" w:cstheme="minorBidi"/>
          <w:i/>
        </w:rPr>
        <w:t xml:space="preserve"> send an e-mail to remy.kalter@solarimpulse.com</w:t>
      </w:r>
      <w:r w:rsidRPr="00821BB9">
        <w:rPr>
          <w:rFonts w:asciiTheme="minorHAnsi" w:eastAsiaTheme="minorHAnsi" w:hAnsiTheme="minorHAnsi" w:cstheme="minorBidi"/>
          <w:i/>
        </w:rPr>
        <w:t>)</w:t>
      </w:r>
    </w:p>
    <w:p w14:paraId="6B3534B2" w14:textId="77777777" w:rsidR="000D3BBC" w:rsidRPr="00D16C4E" w:rsidRDefault="000D3BBC" w:rsidP="00D16C4E">
      <w:pPr>
        <w:pStyle w:val="NormalWeb"/>
        <w:rPr>
          <w:rFonts w:asciiTheme="minorHAnsi" w:eastAsiaTheme="minorHAnsi" w:hAnsiTheme="minorHAnsi" w:cstheme="minorBidi"/>
        </w:rPr>
      </w:pPr>
    </w:p>
    <w:p w14:paraId="6E437901" w14:textId="77777777" w:rsidR="00D16C4E" w:rsidRPr="00BF39BA" w:rsidRDefault="00D16C4E" w:rsidP="00BF39BA">
      <w:pPr>
        <w:pStyle w:val="NormalWeb"/>
        <w:rPr>
          <w:rFonts w:asciiTheme="minorHAnsi" w:eastAsiaTheme="minorHAnsi" w:hAnsiTheme="minorHAnsi" w:cstheme="minorBidi"/>
        </w:rPr>
      </w:pPr>
    </w:p>
    <w:sectPr w:rsidR="00D16C4E" w:rsidRPr="00BF39BA" w:rsidSect="009566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C4E"/>
    <w:rsid w:val="00053744"/>
    <w:rsid w:val="000D3BBC"/>
    <w:rsid w:val="00762B6A"/>
    <w:rsid w:val="00821BB9"/>
    <w:rsid w:val="008D5951"/>
    <w:rsid w:val="008F19ED"/>
    <w:rsid w:val="00956601"/>
    <w:rsid w:val="00BF39BA"/>
    <w:rsid w:val="00C30FFA"/>
    <w:rsid w:val="00D16C4E"/>
    <w:rsid w:val="00D90643"/>
    <w:rsid w:val="00E329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2564F7"/>
  <w14:defaultImageDpi w14:val="32767"/>
  <w15:chartTrackingRefBased/>
  <w15:docId w15:val="{3E6DC245-E70A-9945-8AA7-24C224FDA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6C4E"/>
    <w:pPr>
      <w:spacing w:before="100" w:beforeAutospacing="1" w:after="100" w:afterAutospacing="1"/>
    </w:pPr>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D16C4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16C4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09916">
      <w:bodyDiv w:val="1"/>
      <w:marLeft w:val="0"/>
      <w:marRight w:val="0"/>
      <w:marTop w:val="0"/>
      <w:marBottom w:val="0"/>
      <w:divBdr>
        <w:top w:val="none" w:sz="0" w:space="0" w:color="auto"/>
        <w:left w:val="none" w:sz="0" w:space="0" w:color="auto"/>
        <w:bottom w:val="none" w:sz="0" w:space="0" w:color="auto"/>
        <w:right w:val="none" w:sz="0" w:space="0" w:color="auto"/>
      </w:divBdr>
      <w:divsChild>
        <w:div w:id="2103605380">
          <w:marLeft w:val="0"/>
          <w:marRight w:val="0"/>
          <w:marTop w:val="0"/>
          <w:marBottom w:val="0"/>
          <w:divBdr>
            <w:top w:val="none" w:sz="0" w:space="0" w:color="auto"/>
            <w:left w:val="none" w:sz="0" w:space="0" w:color="auto"/>
            <w:bottom w:val="none" w:sz="0" w:space="0" w:color="auto"/>
            <w:right w:val="none" w:sz="0" w:space="0" w:color="auto"/>
          </w:divBdr>
          <w:divsChild>
            <w:div w:id="1911962381">
              <w:marLeft w:val="0"/>
              <w:marRight w:val="0"/>
              <w:marTop w:val="0"/>
              <w:marBottom w:val="0"/>
              <w:divBdr>
                <w:top w:val="none" w:sz="0" w:space="0" w:color="auto"/>
                <w:left w:val="none" w:sz="0" w:space="0" w:color="auto"/>
                <w:bottom w:val="none" w:sz="0" w:space="0" w:color="auto"/>
                <w:right w:val="none" w:sz="0" w:space="0" w:color="auto"/>
              </w:divBdr>
              <w:divsChild>
                <w:div w:id="193273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45787">
      <w:bodyDiv w:val="1"/>
      <w:marLeft w:val="0"/>
      <w:marRight w:val="0"/>
      <w:marTop w:val="0"/>
      <w:marBottom w:val="0"/>
      <w:divBdr>
        <w:top w:val="none" w:sz="0" w:space="0" w:color="auto"/>
        <w:left w:val="none" w:sz="0" w:space="0" w:color="auto"/>
        <w:bottom w:val="none" w:sz="0" w:space="0" w:color="auto"/>
        <w:right w:val="none" w:sz="0" w:space="0" w:color="auto"/>
      </w:divBdr>
      <w:divsChild>
        <w:div w:id="630136301">
          <w:marLeft w:val="0"/>
          <w:marRight w:val="0"/>
          <w:marTop w:val="0"/>
          <w:marBottom w:val="0"/>
          <w:divBdr>
            <w:top w:val="none" w:sz="0" w:space="0" w:color="auto"/>
            <w:left w:val="none" w:sz="0" w:space="0" w:color="auto"/>
            <w:bottom w:val="none" w:sz="0" w:space="0" w:color="auto"/>
            <w:right w:val="none" w:sz="0" w:space="0" w:color="auto"/>
          </w:divBdr>
          <w:divsChild>
            <w:div w:id="1866214024">
              <w:marLeft w:val="0"/>
              <w:marRight w:val="0"/>
              <w:marTop w:val="0"/>
              <w:marBottom w:val="0"/>
              <w:divBdr>
                <w:top w:val="none" w:sz="0" w:space="0" w:color="auto"/>
                <w:left w:val="none" w:sz="0" w:space="0" w:color="auto"/>
                <w:bottom w:val="none" w:sz="0" w:space="0" w:color="auto"/>
                <w:right w:val="none" w:sz="0" w:space="0" w:color="auto"/>
              </w:divBdr>
              <w:divsChild>
                <w:div w:id="10703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874063">
      <w:bodyDiv w:val="1"/>
      <w:marLeft w:val="0"/>
      <w:marRight w:val="0"/>
      <w:marTop w:val="0"/>
      <w:marBottom w:val="0"/>
      <w:divBdr>
        <w:top w:val="none" w:sz="0" w:space="0" w:color="auto"/>
        <w:left w:val="none" w:sz="0" w:space="0" w:color="auto"/>
        <w:bottom w:val="none" w:sz="0" w:space="0" w:color="auto"/>
        <w:right w:val="none" w:sz="0" w:space="0" w:color="auto"/>
      </w:divBdr>
      <w:divsChild>
        <w:div w:id="469371767">
          <w:marLeft w:val="0"/>
          <w:marRight w:val="0"/>
          <w:marTop w:val="0"/>
          <w:marBottom w:val="0"/>
          <w:divBdr>
            <w:top w:val="none" w:sz="0" w:space="0" w:color="auto"/>
            <w:left w:val="none" w:sz="0" w:space="0" w:color="auto"/>
            <w:bottom w:val="none" w:sz="0" w:space="0" w:color="auto"/>
            <w:right w:val="none" w:sz="0" w:space="0" w:color="auto"/>
          </w:divBdr>
          <w:divsChild>
            <w:div w:id="612059132">
              <w:marLeft w:val="0"/>
              <w:marRight w:val="0"/>
              <w:marTop w:val="0"/>
              <w:marBottom w:val="0"/>
              <w:divBdr>
                <w:top w:val="none" w:sz="0" w:space="0" w:color="auto"/>
                <w:left w:val="none" w:sz="0" w:space="0" w:color="auto"/>
                <w:bottom w:val="none" w:sz="0" w:space="0" w:color="auto"/>
                <w:right w:val="none" w:sz="0" w:space="0" w:color="auto"/>
              </w:divBdr>
              <w:divsChild>
                <w:div w:id="710805442">
                  <w:marLeft w:val="0"/>
                  <w:marRight w:val="0"/>
                  <w:marTop w:val="0"/>
                  <w:marBottom w:val="0"/>
                  <w:divBdr>
                    <w:top w:val="none" w:sz="0" w:space="0" w:color="auto"/>
                    <w:left w:val="none" w:sz="0" w:space="0" w:color="auto"/>
                    <w:bottom w:val="none" w:sz="0" w:space="0" w:color="auto"/>
                    <w:right w:val="none" w:sz="0" w:space="0" w:color="auto"/>
                  </w:divBdr>
                  <w:divsChild>
                    <w:div w:id="160703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862011">
      <w:bodyDiv w:val="1"/>
      <w:marLeft w:val="0"/>
      <w:marRight w:val="0"/>
      <w:marTop w:val="0"/>
      <w:marBottom w:val="0"/>
      <w:divBdr>
        <w:top w:val="none" w:sz="0" w:space="0" w:color="auto"/>
        <w:left w:val="none" w:sz="0" w:space="0" w:color="auto"/>
        <w:bottom w:val="none" w:sz="0" w:space="0" w:color="auto"/>
        <w:right w:val="none" w:sz="0" w:space="0" w:color="auto"/>
      </w:divBdr>
      <w:divsChild>
        <w:div w:id="36399978">
          <w:marLeft w:val="0"/>
          <w:marRight w:val="0"/>
          <w:marTop w:val="0"/>
          <w:marBottom w:val="0"/>
          <w:divBdr>
            <w:top w:val="none" w:sz="0" w:space="0" w:color="auto"/>
            <w:left w:val="none" w:sz="0" w:space="0" w:color="auto"/>
            <w:bottom w:val="none" w:sz="0" w:space="0" w:color="auto"/>
            <w:right w:val="none" w:sz="0" w:space="0" w:color="auto"/>
          </w:divBdr>
          <w:divsChild>
            <w:div w:id="669021839">
              <w:marLeft w:val="0"/>
              <w:marRight w:val="0"/>
              <w:marTop w:val="0"/>
              <w:marBottom w:val="0"/>
              <w:divBdr>
                <w:top w:val="none" w:sz="0" w:space="0" w:color="auto"/>
                <w:left w:val="none" w:sz="0" w:space="0" w:color="auto"/>
                <w:bottom w:val="none" w:sz="0" w:space="0" w:color="auto"/>
                <w:right w:val="none" w:sz="0" w:space="0" w:color="auto"/>
              </w:divBdr>
              <w:divsChild>
                <w:div w:id="22164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Remy Kalter</dc:creator>
  <cp:keywords/>
  <dc:description/>
  <cp:lastModifiedBy>Remy Kalter</cp:lastModifiedBy>
  <cp:revision>3</cp:revision>
  <dcterms:created xsi:type="dcterms:W3CDTF">2019-05-31T03:59:00Z</dcterms:created>
  <dcterms:modified xsi:type="dcterms:W3CDTF">2019-05-31T04:44:00Z</dcterms:modified>
</cp:coreProperties>
</file>