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1FD22" w14:textId="77777777" w:rsidR="004113B5" w:rsidRPr="007950CD" w:rsidRDefault="004113B5" w:rsidP="001921C3">
      <w:pPr>
        <w:jc w:val="both"/>
        <w:rPr>
          <w:b/>
          <w:color w:val="999999"/>
          <w:sz w:val="28"/>
          <w:lang w:val="en-GB"/>
        </w:rPr>
      </w:pPr>
    </w:p>
    <w:p w14:paraId="2DD8F5CB" w14:textId="77777777" w:rsidR="00BB1995" w:rsidRPr="007E702E" w:rsidRDefault="004113B5" w:rsidP="001921C3">
      <w:pPr>
        <w:jc w:val="both"/>
        <w:rPr>
          <w:rFonts w:ascii="Exo 2 Semi Bold" w:hAnsi="Exo 2 Semi Bold"/>
          <w:b/>
          <w:sz w:val="32"/>
          <w:lang w:val="en-GB"/>
        </w:rPr>
      </w:pPr>
      <w:r w:rsidRPr="007E702E">
        <w:rPr>
          <w:rFonts w:ascii="Exo 2 Semi Bold" w:hAnsi="Exo 2 Semi Bold"/>
          <w:b/>
          <w:sz w:val="32"/>
          <w:lang w:val="en-GB"/>
        </w:rPr>
        <w:t xml:space="preserve">United Nations Global </w:t>
      </w:r>
      <w:r w:rsidR="00BB1995" w:rsidRPr="007E702E">
        <w:rPr>
          <w:rFonts w:ascii="Exo 2 Semi Bold" w:hAnsi="Exo 2 Semi Bold"/>
          <w:b/>
          <w:sz w:val="32"/>
          <w:lang w:val="en-GB"/>
        </w:rPr>
        <w:t xml:space="preserve">Compact - </w:t>
      </w:r>
      <w:r w:rsidRPr="007E702E">
        <w:rPr>
          <w:rFonts w:ascii="Exo 2 Semi Bold" w:hAnsi="Exo 2 Semi Bold"/>
          <w:b/>
          <w:sz w:val="32"/>
          <w:lang w:val="en-GB"/>
        </w:rPr>
        <w:t>Communicatio</w:t>
      </w:r>
      <w:r w:rsidR="00F47E6C" w:rsidRPr="007E702E">
        <w:rPr>
          <w:rFonts w:ascii="Exo 2 Semi Bold" w:hAnsi="Exo 2 Semi Bold"/>
          <w:b/>
          <w:sz w:val="32"/>
          <w:lang w:val="en-GB"/>
        </w:rPr>
        <w:t>n</w:t>
      </w:r>
      <w:r w:rsidRPr="007E702E">
        <w:rPr>
          <w:rFonts w:ascii="Exo 2 Semi Bold" w:hAnsi="Exo 2 Semi Bold"/>
          <w:b/>
          <w:sz w:val="32"/>
          <w:lang w:val="en-GB"/>
        </w:rPr>
        <w:t xml:space="preserve"> o</w:t>
      </w:r>
      <w:r w:rsidR="00F47E6C" w:rsidRPr="007E702E">
        <w:rPr>
          <w:rFonts w:ascii="Exo 2 Semi Bold" w:hAnsi="Exo 2 Semi Bold"/>
          <w:b/>
          <w:sz w:val="32"/>
          <w:lang w:val="en-GB"/>
        </w:rPr>
        <w:t>n</w:t>
      </w:r>
      <w:r w:rsidRPr="007E702E">
        <w:rPr>
          <w:rFonts w:ascii="Exo 2 Semi Bold" w:hAnsi="Exo 2 Semi Bold"/>
          <w:b/>
          <w:sz w:val="32"/>
          <w:lang w:val="en-GB"/>
        </w:rPr>
        <w:t xml:space="preserve"> Prog</w:t>
      </w:r>
      <w:r w:rsidR="00F47E6C" w:rsidRPr="007E702E">
        <w:rPr>
          <w:rFonts w:ascii="Exo 2 Semi Bold" w:hAnsi="Exo 2 Semi Bold"/>
          <w:b/>
          <w:sz w:val="32"/>
          <w:lang w:val="en-GB"/>
        </w:rPr>
        <w:t>r</w:t>
      </w:r>
      <w:r w:rsidRPr="007E702E">
        <w:rPr>
          <w:rFonts w:ascii="Exo 2 Semi Bold" w:hAnsi="Exo 2 Semi Bold"/>
          <w:b/>
          <w:sz w:val="32"/>
          <w:lang w:val="en-GB"/>
        </w:rPr>
        <w:t xml:space="preserve">ess  </w:t>
      </w:r>
    </w:p>
    <w:p w14:paraId="775A2AB5" w14:textId="59C5B026" w:rsidR="004113B5" w:rsidRPr="007E702E" w:rsidRDefault="00B52762" w:rsidP="00930598">
      <w:pPr>
        <w:jc w:val="both"/>
        <w:rPr>
          <w:rFonts w:ascii="Exo 2 Semi Bold" w:hAnsi="Exo 2 Semi Bold"/>
          <w:b/>
          <w:sz w:val="32"/>
          <w:lang w:val="en-GB"/>
        </w:rPr>
      </w:pPr>
      <w:r>
        <w:rPr>
          <w:rFonts w:ascii="Exo 2 Semi Bold" w:hAnsi="Exo 2 Semi Bold"/>
          <w:b/>
          <w:sz w:val="32"/>
          <w:lang w:val="en-GB"/>
        </w:rPr>
        <w:t>Supremia</w:t>
      </w:r>
      <w:r w:rsidR="004113B5" w:rsidRPr="007E702E">
        <w:rPr>
          <w:rFonts w:ascii="Exo 2 Semi Bold" w:hAnsi="Exo 2 Semi Bold"/>
          <w:b/>
          <w:sz w:val="32"/>
          <w:lang w:val="en-GB"/>
        </w:rPr>
        <w:t xml:space="preserve"> Group</w:t>
      </w:r>
      <w:r w:rsidR="00930598">
        <w:rPr>
          <w:rFonts w:ascii="Exo 2 Semi Bold" w:hAnsi="Exo 2 Semi Bold"/>
          <w:b/>
          <w:sz w:val="32"/>
          <w:lang w:val="en-GB"/>
        </w:rPr>
        <w:t xml:space="preserve"> - </w:t>
      </w:r>
      <w:r w:rsidR="004113B5" w:rsidRPr="007E702E">
        <w:rPr>
          <w:rFonts w:ascii="Exo 2 Semi Bold" w:hAnsi="Exo 2 Semi Bold"/>
          <w:b/>
          <w:sz w:val="32"/>
          <w:lang w:val="en-GB"/>
        </w:rPr>
        <w:t xml:space="preserve">Period </w:t>
      </w:r>
      <w:r w:rsidR="00271AC8">
        <w:rPr>
          <w:rFonts w:ascii="Exo 2 Semi Bold" w:hAnsi="Exo 2 Semi Bold"/>
          <w:b/>
          <w:sz w:val="32"/>
          <w:lang w:val="en-GB"/>
        </w:rPr>
        <w:t>2018-2019</w:t>
      </w:r>
    </w:p>
    <w:p w14:paraId="59256A46" w14:textId="77777777" w:rsidR="00501132" w:rsidRDefault="00501132" w:rsidP="0065582C">
      <w:pPr>
        <w:tabs>
          <w:tab w:val="left" w:pos="5100"/>
        </w:tabs>
        <w:jc w:val="center"/>
        <w:rPr>
          <w:b/>
          <w:sz w:val="28"/>
          <w:lang w:val="en-GB"/>
        </w:rPr>
      </w:pPr>
    </w:p>
    <w:p w14:paraId="0B6AD779" w14:textId="77777777" w:rsidR="00501132" w:rsidRPr="00501132" w:rsidRDefault="004113B5" w:rsidP="00501132">
      <w:pPr>
        <w:pStyle w:val="Heading1"/>
        <w:jc w:val="both"/>
        <w:rPr>
          <w:lang w:val="en-GB"/>
        </w:rPr>
      </w:pPr>
      <w:bookmarkStart w:id="0" w:name="_Toc4747486"/>
      <w:r w:rsidRPr="004113B5">
        <w:rPr>
          <w:lang w:val="en-GB"/>
        </w:rPr>
        <w:t>Introduction to the COP 201</w:t>
      </w:r>
      <w:r w:rsidR="00271AC8">
        <w:rPr>
          <w:lang w:val="en-GB"/>
        </w:rPr>
        <w:t>8</w:t>
      </w:r>
      <w:bookmarkEnd w:id="0"/>
    </w:p>
    <w:p w14:paraId="1CD900D8" w14:textId="77777777" w:rsidR="00F52808" w:rsidRPr="00F52808" w:rsidRDefault="00F52808" w:rsidP="001921C3">
      <w:pPr>
        <w:jc w:val="both"/>
        <w:rPr>
          <w:lang w:val="en-GB"/>
        </w:rPr>
      </w:pPr>
    </w:p>
    <w:p w14:paraId="4C0227AC" w14:textId="5051FA78" w:rsidR="00501132" w:rsidRDefault="00BA5BCF" w:rsidP="001921C3">
      <w:pPr>
        <w:jc w:val="both"/>
        <w:rPr>
          <w:lang w:val="en-GB"/>
        </w:rPr>
      </w:pPr>
      <w:r>
        <w:rPr>
          <w:lang w:val="en-GB"/>
        </w:rPr>
        <w:t>Since 2014</w:t>
      </w:r>
      <w:r w:rsidR="004B7359">
        <w:rPr>
          <w:lang w:val="en-GB"/>
        </w:rPr>
        <w:t xml:space="preserve">, </w:t>
      </w:r>
      <w:r w:rsidR="00B52762">
        <w:rPr>
          <w:lang w:val="en-GB"/>
        </w:rPr>
        <w:t>Supremia</w:t>
      </w:r>
      <w:r w:rsidR="004B7359">
        <w:rPr>
          <w:lang w:val="en-GB"/>
        </w:rPr>
        <w:t xml:space="preserve"> has joined the United Nations Global </w:t>
      </w:r>
      <w:r w:rsidR="00930598">
        <w:rPr>
          <w:lang w:val="en-GB"/>
        </w:rPr>
        <w:t xml:space="preserve">Compact, </w:t>
      </w:r>
      <w:r w:rsidR="00930598" w:rsidRPr="001E61DA">
        <w:rPr>
          <w:lang w:val="en-GB"/>
        </w:rPr>
        <w:t>the</w:t>
      </w:r>
      <w:r w:rsidR="001E61DA">
        <w:rPr>
          <w:lang w:val="en-GB"/>
        </w:rPr>
        <w:t xml:space="preserve"> </w:t>
      </w:r>
      <w:r w:rsidR="00B52762">
        <w:rPr>
          <w:lang w:val="en-GB"/>
        </w:rPr>
        <w:t>Supremia</w:t>
      </w:r>
      <w:r w:rsidR="001E61DA">
        <w:rPr>
          <w:lang w:val="en-GB"/>
        </w:rPr>
        <w:t xml:space="preserve"> Group has further established and improved its processes and terms of business </w:t>
      </w:r>
      <w:r w:rsidR="00930598">
        <w:rPr>
          <w:lang w:val="en-GB"/>
        </w:rPr>
        <w:t>regarding</w:t>
      </w:r>
      <w:r w:rsidR="001E61DA">
        <w:rPr>
          <w:lang w:val="en-GB"/>
        </w:rPr>
        <w:t xml:space="preserve"> full </w:t>
      </w:r>
      <w:r w:rsidR="00930598">
        <w:rPr>
          <w:lang w:val="en-GB"/>
        </w:rPr>
        <w:t>compliance</w:t>
      </w:r>
      <w:r w:rsidR="001E61DA">
        <w:rPr>
          <w:lang w:val="en-GB"/>
        </w:rPr>
        <w:t xml:space="preserve"> with the 10 principles of “The Global Compact”. We are committed to further improve our Corporate Social Responsibility processes and strive for a clear and documented corporate CSR approach communicated to our employees as well as our partners and stakeholders.</w:t>
      </w:r>
    </w:p>
    <w:p w14:paraId="09B8DD16" w14:textId="77777777" w:rsidR="00DD5A03" w:rsidRDefault="00225E70" w:rsidP="001921C3">
      <w:pPr>
        <w:jc w:val="both"/>
        <w:rPr>
          <w:lang w:val="en-GB"/>
        </w:rPr>
      </w:pPr>
      <w:r>
        <w:rPr>
          <w:lang w:val="en-GB"/>
        </w:rPr>
        <w:t>The</w:t>
      </w:r>
      <w:r w:rsidR="00142F90">
        <w:rPr>
          <w:lang w:val="en-GB"/>
        </w:rPr>
        <w:t xml:space="preserve"> constantly changing</w:t>
      </w:r>
      <w:r>
        <w:rPr>
          <w:lang w:val="en-GB"/>
        </w:rPr>
        <w:t xml:space="preserve"> Supply Chain </w:t>
      </w:r>
      <w:r w:rsidR="00142F90">
        <w:rPr>
          <w:lang w:val="en-GB"/>
        </w:rPr>
        <w:t xml:space="preserve">requirements and settings demand a regular review of processes and procedures to ensure a safe, reliable and sustainable value chain. </w:t>
      </w:r>
      <w:r w:rsidR="009C721E" w:rsidRPr="009C721E">
        <w:rPr>
          <w:lang w:val="en-GB"/>
        </w:rPr>
        <w:t xml:space="preserve">With this Communication on </w:t>
      </w:r>
      <w:r w:rsidR="00DD5A03" w:rsidRPr="009C721E">
        <w:rPr>
          <w:lang w:val="en-GB"/>
        </w:rPr>
        <w:t>Progress</w:t>
      </w:r>
      <w:r w:rsidR="009C721E" w:rsidRPr="009C721E">
        <w:rPr>
          <w:lang w:val="en-GB"/>
        </w:rPr>
        <w:t xml:space="preserve"> (COP) we express our intent</w:t>
      </w:r>
      <w:r w:rsidR="00142F90">
        <w:rPr>
          <w:lang w:val="en-GB"/>
        </w:rPr>
        <w:t xml:space="preserve"> work hard</w:t>
      </w:r>
      <w:r w:rsidR="009C721E" w:rsidRPr="009C721E">
        <w:rPr>
          <w:lang w:val="en-GB"/>
        </w:rPr>
        <w:t xml:space="preserve"> to support and advance </w:t>
      </w:r>
      <w:r w:rsidR="00142F90">
        <w:rPr>
          <w:lang w:val="en-GB"/>
        </w:rPr>
        <w:t>the UNGC principles</w:t>
      </w:r>
      <w:r w:rsidR="009C721E" w:rsidRPr="009C721E">
        <w:rPr>
          <w:lang w:val="en-GB"/>
        </w:rPr>
        <w:t xml:space="preserve"> within our sphere of influence</w:t>
      </w:r>
      <w:r w:rsidR="00F47E6C">
        <w:rPr>
          <w:lang w:val="en-GB"/>
        </w:rPr>
        <w:t xml:space="preserve"> throughout our supply chain</w:t>
      </w:r>
      <w:r w:rsidR="009C721E" w:rsidRPr="009C721E">
        <w:rPr>
          <w:lang w:val="en-GB"/>
        </w:rPr>
        <w:t>. We are committed to make the Global Compact and its principles part of our strategy, corporate culture and day-to-day operations of our company and undertake to make a clear statement of its commitment, both to our employees, partners, clients</w:t>
      </w:r>
      <w:r w:rsidR="00F47E6C">
        <w:rPr>
          <w:lang w:val="en-GB"/>
        </w:rPr>
        <w:t>,</w:t>
      </w:r>
      <w:r w:rsidR="009C721E" w:rsidRPr="009C721E">
        <w:rPr>
          <w:lang w:val="en-GB"/>
        </w:rPr>
        <w:t xml:space="preserve"> and to the public.</w:t>
      </w:r>
    </w:p>
    <w:p w14:paraId="1406422D" w14:textId="77777777" w:rsidR="001D1770" w:rsidRDefault="001D1770" w:rsidP="001921C3">
      <w:pPr>
        <w:jc w:val="both"/>
        <w:rPr>
          <w:lang w:val="en-GB"/>
        </w:rPr>
      </w:pPr>
    </w:p>
    <w:p w14:paraId="4F258021" w14:textId="77777777" w:rsidR="00604F62" w:rsidRDefault="00604F62" w:rsidP="001921C3">
      <w:pPr>
        <w:jc w:val="both"/>
        <w:rPr>
          <w:lang w:val="en-GB"/>
        </w:rPr>
      </w:pPr>
    </w:p>
    <w:p w14:paraId="6CB14C46" w14:textId="26F6F37A" w:rsidR="001D1770" w:rsidRDefault="00104D10" w:rsidP="001921C3">
      <w:pPr>
        <w:pStyle w:val="Heading2"/>
        <w:jc w:val="both"/>
        <w:rPr>
          <w:lang w:val="en-US"/>
        </w:rPr>
      </w:pPr>
      <w:bookmarkStart w:id="1" w:name="_Toc4747487"/>
      <w:r>
        <w:rPr>
          <w:lang w:val="en-US"/>
        </w:rPr>
        <w:t xml:space="preserve">A </w:t>
      </w:r>
      <w:r w:rsidR="001D1770">
        <w:rPr>
          <w:lang w:val="en-US"/>
        </w:rPr>
        <w:t xml:space="preserve">Word from </w:t>
      </w:r>
      <w:r>
        <w:rPr>
          <w:lang w:val="en-US"/>
        </w:rPr>
        <w:t>Our</w:t>
      </w:r>
      <w:r w:rsidR="001D1770">
        <w:rPr>
          <w:lang w:val="en-US"/>
        </w:rPr>
        <w:t xml:space="preserve"> CEO</w:t>
      </w:r>
      <w:bookmarkEnd w:id="1"/>
    </w:p>
    <w:p w14:paraId="68C814E9" w14:textId="77777777" w:rsidR="00930598" w:rsidRPr="00930598" w:rsidRDefault="00930598" w:rsidP="00930598">
      <w:pPr>
        <w:rPr>
          <w:lang w:val="en-US"/>
        </w:rPr>
      </w:pPr>
    </w:p>
    <w:p w14:paraId="5ED715AB" w14:textId="42B15372" w:rsidR="002607A8" w:rsidRDefault="001D1770" w:rsidP="00930598">
      <w:pPr>
        <w:spacing w:line="360" w:lineRule="auto"/>
        <w:jc w:val="both"/>
        <w:rPr>
          <w:lang w:val="en-US"/>
        </w:rPr>
      </w:pPr>
      <w:r>
        <w:rPr>
          <w:lang w:val="en-US"/>
        </w:rPr>
        <w:t>“</w:t>
      </w:r>
      <w:r w:rsidR="007D233E">
        <w:rPr>
          <w:lang w:val="en-US"/>
        </w:rPr>
        <w:t xml:space="preserve">Transparency within the supply chain </w:t>
      </w:r>
      <w:r w:rsidR="00C22019">
        <w:rPr>
          <w:lang w:val="en-US"/>
        </w:rPr>
        <w:t>has been and will be a hot topic</w:t>
      </w:r>
      <w:r w:rsidR="00F87FB3">
        <w:rPr>
          <w:lang w:val="en-US"/>
        </w:rPr>
        <w:t xml:space="preserve"> throughout our sector</w:t>
      </w:r>
      <w:r w:rsidR="00C22019">
        <w:rPr>
          <w:lang w:val="en-US"/>
        </w:rPr>
        <w:t>. Transparency means to know where your goods are coming from and to be sure that they are produced under fair and sustainable conditions. As a service provider we see it as our duty to ensure</w:t>
      </w:r>
      <w:r w:rsidR="00430C16">
        <w:rPr>
          <w:lang w:val="en-US"/>
        </w:rPr>
        <w:t xml:space="preserve"> our </w:t>
      </w:r>
      <w:r w:rsidR="00C22019">
        <w:rPr>
          <w:lang w:val="en-US"/>
        </w:rPr>
        <w:t>clients a safe supply chain that addresses all possible risks and ensures compliance within health and safety, human rights, business ethics and environmental factors. We are dedicated to further develop our efforts and to become a market leader in ensuring compliance within our supply chain</w:t>
      </w:r>
      <w:proofErr w:type="gramStart"/>
      <w:r w:rsidR="00C22019">
        <w:rPr>
          <w:lang w:val="en-US"/>
        </w:rPr>
        <w:t xml:space="preserve">. </w:t>
      </w:r>
      <w:r w:rsidR="002607A8">
        <w:rPr>
          <w:lang w:val="en-US"/>
        </w:rPr>
        <w:t>”</w:t>
      </w:r>
      <w:proofErr w:type="gramEnd"/>
    </w:p>
    <w:p w14:paraId="7C6737F4" w14:textId="259336DA" w:rsidR="001D1770" w:rsidRPr="00ED69E8" w:rsidRDefault="002607A8" w:rsidP="00ED69E8">
      <w:pPr>
        <w:tabs>
          <w:tab w:val="left" w:pos="3402"/>
        </w:tabs>
        <w:spacing w:after="0"/>
        <w:jc w:val="both"/>
        <w:rPr>
          <w:lang w:val="en-GB"/>
        </w:rPr>
      </w:pPr>
      <w:r>
        <w:rPr>
          <w:lang w:val="en-US"/>
        </w:rPr>
        <w:t xml:space="preserve"> </w:t>
      </w:r>
      <w:r w:rsidR="00ED69E8">
        <w:rPr>
          <w:lang w:val="en-GB"/>
        </w:rPr>
        <w:t>Koen Heyvaert</w:t>
      </w:r>
      <w:r>
        <w:rPr>
          <w:lang w:val="en-US"/>
        </w:rPr>
        <w:t>, CEO</w:t>
      </w:r>
      <w:r w:rsidR="00270F88">
        <w:rPr>
          <w:lang w:val="en-US"/>
        </w:rPr>
        <w:t xml:space="preserve"> and</w:t>
      </w:r>
      <w:r w:rsidR="00CE083A">
        <w:rPr>
          <w:lang w:val="en-US"/>
        </w:rPr>
        <w:t xml:space="preserve"> Member of Board</w:t>
      </w:r>
      <w:r w:rsidR="00270F88">
        <w:rPr>
          <w:lang w:val="en-US"/>
        </w:rPr>
        <w:t>,</w:t>
      </w:r>
      <w:r>
        <w:rPr>
          <w:lang w:val="en-US"/>
        </w:rPr>
        <w:t xml:space="preserve"> </w:t>
      </w:r>
      <w:r w:rsidR="00B52762">
        <w:rPr>
          <w:lang w:val="en-US"/>
        </w:rPr>
        <w:t>Supremia</w:t>
      </w:r>
      <w:r>
        <w:rPr>
          <w:lang w:val="en-US"/>
        </w:rPr>
        <w:t xml:space="preserve"> Group</w:t>
      </w:r>
      <w:r w:rsidR="001D1770" w:rsidRPr="002607A8">
        <w:rPr>
          <w:lang w:val="en-US"/>
        </w:rPr>
        <w:br w:type="page"/>
      </w:r>
    </w:p>
    <w:p w14:paraId="1EDA8EFE" w14:textId="77777777" w:rsidR="0066274C" w:rsidRPr="0066274C" w:rsidRDefault="0066274C" w:rsidP="0066274C">
      <w:pPr>
        <w:pStyle w:val="Heading1"/>
        <w:jc w:val="both"/>
        <w:rPr>
          <w:sz w:val="2"/>
          <w:lang w:val="en-US"/>
        </w:rPr>
      </w:pPr>
    </w:p>
    <w:p w14:paraId="41AC69C9" w14:textId="3150D56A" w:rsidR="00DD5A03" w:rsidRDefault="00B52762" w:rsidP="0066274C">
      <w:pPr>
        <w:pStyle w:val="Heading1"/>
        <w:jc w:val="both"/>
        <w:rPr>
          <w:lang w:val="en-US"/>
        </w:rPr>
      </w:pPr>
      <w:bookmarkStart w:id="2" w:name="_Toc4747488"/>
      <w:r>
        <w:rPr>
          <w:lang w:val="en-US"/>
        </w:rPr>
        <w:t>Supremia</w:t>
      </w:r>
      <w:r w:rsidR="00DD5A03">
        <w:rPr>
          <w:lang w:val="en-US"/>
        </w:rPr>
        <w:t xml:space="preserve"> Group Statement of Compliance</w:t>
      </w:r>
      <w:bookmarkEnd w:id="2"/>
    </w:p>
    <w:p w14:paraId="0E6310C0" w14:textId="77777777" w:rsidR="0066274C" w:rsidRPr="0066274C" w:rsidRDefault="0066274C" w:rsidP="0066274C">
      <w:pPr>
        <w:rPr>
          <w:sz w:val="2"/>
          <w:lang w:val="en-US"/>
        </w:rPr>
      </w:pPr>
    </w:p>
    <w:p w14:paraId="0986493B" w14:textId="694F2FE6" w:rsidR="00DD5A03" w:rsidRDefault="00DD5A03" w:rsidP="001921C3">
      <w:pPr>
        <w:jc w:val="both"/>
        <w:rPr>
          <w:lang w:val="en-GB"/>
        </w:rPr>
      </w:pPr>
      <w:r>
        <w:rPr>
          <w:lang w:val="en-GB"/>
        </w:rPr>
        <w:t xml:space="preserve">The </w:t>
      </w:r>
      <w:r w:rsidR="00B52762">
        <w:rPr>
          <w:lang w:val="en-GB"/>
        </w:rPr>
        <w:t>Supremia</w:t>
      </w:r>
      <w:r>
        <w:rPr>
          <w:lang w:val="en-GB"/>
        </w:rPr>
        <w:t xml:space="preserve"> Group hereby stat</w:t>
      </w:r>
      <w:r w:rsidR="00F47E6C">
        <w:rPr>
          <w:lang w:val="en-GB"/>
        </w:rPr>
        <w:t>e</w:t>
      </w:r>
      <w:r>
        <w:rPr>
          <w:lang w:val="en-GB"/>
        </w:rPr>
        <w:t xml:space="preserve">s that all business activities are complying with the terms and regulations set out by the UN Global Compact ten principles as communicated by the United Nations. The </w:t>
      </w:r>
      <w:r w:rsidR="00B52762">
        <w:rPr>
          <w:lang w:val="en-GB"/>
        </w:rPr>
        <w:t>Supremia</w:t>
      </w:r>
      <w:r>
        <w:rPr>
          <w:lang w:val="en-GB"/>
        </w:rPr>
        <w:t xml:space="preserve"> Group further declares that all future and existing business activities with partners in the field of Supply Chain Management are subject to a regular compliance check with emphasis on human rights, labour rights, the protection of the environment and anti corruption.</w:t>
      </w:r>
    </w:p>
    <w:p w14:paraId="7FB407BD" w14:textId="2CD4000B" w:rsidR="00DD5A03" w:rsidRDefault="00DD5A03" w:rsidP="001921C3">
      <w:pPr>
        <w:jc w:val="both"/>
        <w:rPr>
          <w:lang w:val="en-GB"/>
        </w:rPr>
      </w:pPr>
      <w:r>
        <w:rPr>
          <w:lang w:val="en-GB"/>
        </w:rPr>
        <w:t xml:space="preserve">Mechelen, </w:t>
      </w:r>
      <w:r w:rsidR="004352FB">
        <w:rPr>
          <w:lang w:val="en-GB"/>
        </w:rPr>
        <w:t>March</w:t>
      </w:r>
      <w:r>
        <w:rPr>
          <w:lang w:val="en-GB"/>
        </w:rPr>
        <w:t xml:space="preserve"> 201</w:t>
      </w:r>
      <w:r w:rsidR="004352FB">
        <w:rPr>
          <w:lang w:val="en-GB"/>
        </w:rPr>
        <w:t>9</w:t>
      </w:r>
    </w:p>
    <w:p w14:paraId="01CFF9D0" w14:textId="3C564D5A" w:rsidR="00DD5A03" w:rsidRDefault="00081FF8" w:rsidP="000D3B77">
      <w:pPr>
        <w:tabs>
          <w:tab w:val="left" w:pos="3402"/>
        </w:tabs>
        <w:spacing w:after="0"/>
        <w:jc w:val="both"/>
        <w:rPr>
          <w:lang w:val="en-GB"/>
        </w:rPr>
      </w:pPr>
      <w:r>
        <w:rPr>
          <w:lang w:val="en-GB"/>
        </w:rPr>
        <w:t>Koen Heyvaert</w:t>
      </w:r>
    </w:p>
    <w:p w14:paraId="22AF4CEC" w14:textId="39C94A7D" w:rsidR="000D3B77" w:rsidRDefault="00A51CB6" w:rsidP="00CA5D4D">
      <w:pPr>
        <w:tabs>
          <w:tab w:val="left" w:pos="3402"/>
        </w:tabs>
        <w:spacing w:after="0"/>
        <w:jc w:val="both"/>
        <w:rPr>
          <w:lang w:val="en-GB"/>
        </w:rPr>
      </w:pPr>
      <w:r>
        <w:rPr>
          <w:lang w:val="en-GB"/>
        </w:rPr>
        <w:t>C</w:t>
      </w:r>
      <w:r w:rsidR="00731712">
        <w:rPr>
          <w:lang w:val="en-GB"/>
        </w:rPr>
        <w:t>EO</w:t>
      </w:r>
      <w:r>
        <w:rPr>
          <w:lang w:val="en-GB"/>
        </w:rPr>
        <w:t xml:space="preserve"> </w:t>
      </w:r>
      <w:r w:rsidR="00B52762">
        <w:rPr>
          <w:lang w:val="en-GB"/>
        </w:rPr>
        <w:t>Supremia</w:t>
      </w:r>
      <w:r>
        <w:rPr>
          <w:lang w:val="en-GB"/>
        </w:rPr>
        <w:t xml:space="preserve"> Group</w:t>
      </w:r>
    </w:p>
    <w:p w14:paraId="3A26C198" w14:textId="5652DB9B" w:rsidR="0097079E" w:rsidRDefault="0097079E" w:rsidP="00CA5D4D">
      <w:pPr>
        <w:tabs>
          <w:tab w:val="left" w:pos="3402"/>
        </w:tabs>
        <w:spacing w:after="0"/>
        <w:jc w:val="both"/>
        <w:rPr>
          <w:lang w:val="en-GB"/>
        </w:rPr>
      </w:pPr>
    </w:p>
    <w:p w14:paraId="43BFB20F" w14:textId="2C1EC0BE" w:rsidR="003F6857" w:rsidRDefault="003F6857" w:rsidP="00CA5D4D">
      <w:pPr>
        <w:tabs>
          <w:tab w:val="left" w:pos="3402"/>
        </w:tabs>
        <w:spacing w:after="0"/>
        <w:jc w:val="both"/>
        <w:rPr>
          <w:lang w:val="en-GB"/>
        </w:rPr>
      </w:pPr>
    </w:p>
    <w:p w14:paraId="32D503F4" w14:textId="22E7E991" w:rsidR="003F6857" w:rsidRDefault="003F6857" w:rsidP="00CA5D4D">
      <w:pPr>
        <w:tabs>
          <w:tab w:val="left" w:pos="3402"/>
        </w:tabs>
        <w:spacing w:after="0"/>
        <w:jc w:val="both"/>
        <w:rPr>
          <w:lang w:val="en-GB"/>
        </w:rPr>
      </w:pPr>
    </w:p>
    <w:p w14:paraId="35F835B2" w14:textId="408D80D6" w:rsidR="003F6857" w:rsidRDefault="003F6857" w:rsidP="00CA5D4D">
      <w:pPr>
        <w:tabs>
          <w:tab w:val="left" w:pos="3402"/>
        </w:tabs>
        <w:spacing w:after="0"/>
        <w:jc w:val="both"/>
        <w:rPr>
          <w:lang w:val="en-GB"/>
        </w:rPr>
      </w:pPr>
    </w:p>
    <w:p w14:paraId="0F9477B9" w14:textId="56397E5C" w:rsidR="003F6857" w:rsidRDefault="003F6857" w:rsidP="00CA5D4D">
      <w:pPr>
        <w:tabs>
          <w:tab w:val="left" w:pos="3402"/>
        </w:tabs>
        <w:spacing w:after="0"/>
        <w:jc w:val="both"/>
        <w:rPr>
          <w:lang w:val="en-GB"/>
        </w:rPr>
      </w:pPr>
    </w:p>
    <w:p w14:paraId="76B1601E" w14:textId="15BB692D" w:rsidR="003F6857" w:rsidRDefault="003F6857" w:rsidP="00CA5D4D">
      <w:pPr>
        <w:tabs>
          <w:tab w:val="left" w:pos="3402"/>
        </w:tabs>
        <w:spacing w:after="0"/>
        <w:jc w:val="both"/>
        <w:rPr>
          <w:lang w:val="en-GB"/>
        </w:rPr>
      </w:pPr>
    </w:p>
    <w:p w14:paraId="51BE9061" w14:textId="6D011448" w:rsidR="003F6857" w:rsidRDefault="003F6857" w:rsidP="00CA5D4D">
      <w:pPr>
        <w:tabs>
          <w:tab w:val="left" w:pos="3402"/>
        </w:tabs>
        <w:spacing w:after="0"/>
        <w:jc w:val="both"/>
        <w:rPr>
          <w:lang w:val="en-GB"/>
        </w:rPr>
      </w:pPr>
    </w:p>
    <w:p w14:paraId="5D73FC39" w14:textId="4A9FFC38" w:rsidR="003F6857" w:rsidRDefault="003F6857" w:rsidP="00CA5D4D">
      <w:pPr>
        <w:tabs>
          <w:tab w:val="left" w:pos="3402"/>
        </w:tabs>
        <w:spacing w:after="0"/>
        <w:jc w:val="both"/>
        <w:rPr>
          <w:lang w:val="en-GB"/>
        </w:rPr>
      </w:pPr>
    </w:p>
    <w:p w14:paraId="769BC4B6" w14:textId="4529E796" w:rsidR="003F6857" w:rsidRDefault="003F6857" w:rsidP="00CA5D4D">
      <w:pPr>
        <w:tabs>
          <w:tab w:val="left" w:pos="3402"/>
        </w:tabs>
        <w:spacing w:after="0"/>
        <w:jc w:val="both"/>
        <w:rPr>
          <w:lang w:val="en-GB"/>
        </w:rPr>
      </w:pPr>
    </w:p>
    <w:p w14:paraId="73A64805" w14:textId="278FF786" w:rsidR="003F6857" w:rsidRDefault="003F6857" w:rsidP="00CA5D4D">
      <w:pPr>
        <w:tabs>
          <w:tab w:val="left" w:pos="3402"/>
        </w:tabs>
        <w:spacing w:after="0"/>
        <w:jc w:val="both"/>
        <w:rPr>
          <w:lang w:val="en-GB"/>
        </w:rPr>
      </w:pPr>
    </w:p>
    <w:p w14:paraId="5917A0AD" w14:textId="7F857B58" w:rsidR="003F6857" w:rsidRDefault="003F6857" w:rsidP="00CA5D4D">
      <w:pPr>
        <w:tabs>
          <w:tab w:val="left" w:pos="3402"/>
        </w:tabs>
        <w:spacing w:after="0"/>
        <w:jc w:val="both"/>
        <w:rPr>
          <w:lang w:val="en-GB"/>
        </w:rPr>
      </w:pPr>
    </w:p>
    <w:p w14:paraId="3ED9D19C" w14:textId="27E7ADC5" w:rsidR="003F6857" w:rsidRDefault="003F6857" w:rsidP="00CA5D4D">
      <w:pPr>
        <w:tabs>
          <w:tab w:val="left" w:pos="3402"/>
        </w:tabs>
        <w:spacing w:after="0"/>
        <w:jc w:val="both"/>
        <w:rPr>
          <w:lang w:val="en-GB"/>
        </w:rPr>
      </w:pPr>
    </w:p>
    <w:p w14:paraId="7E0216D6" w14:textId="207AFA89" w:rsidR="003F6857" w:rsidRDefault="003F6857" w:rsidP="00CA5D4D">
      <w:pPr>
        <w:tabs>
          <w:tab w:val="left" w:pos="3402"/>
        </w:tabs>
        <w:spacing w:after="0"/>
        <w:jc w:val="both"/>
        <w:rPr>
          <w:lang w:val="en-GB"/>
        </w:rPr>
      </w:pPr>
    </w:p>
    <w:p w14:paraId="28EA2214" w14:textId="70E4CE32" w:rsidR="003F6857" w:rsidRDefault="003F6857" w:rsidP="00CA5D4D">
      <w:pPr>
        <w:tabs>
          <w:tab w:val="left" w:pos="3402"/>
        </w:tabs>
        <w:spacing w:after="0"/>
        <w:jc w:val="both"/>
        <w:rPr>
          <w:lang w:val="en-GB"/>
        </w:rPr>
      </w:pPr>
    </w:p>
    <w:p w14:paraId="14C758B7" w14:textId="1705E717" w:rsidR="003F6857" w:rsidRDefault="003F6857" w:rsidP="00CA5D4D">
      <w:pPr>
        <w:tabs>
          <w:tab w:val="left" w:pos="3402"/>
        </w:tabs>
        <w:spacing w:after="0"/>
        <w:jc w:val="both"/>
        <w:rPr>
          <w:lang w:val="en-GB"/>
        </w:rPr>
      </w:pPr>
    </w:p>
    <w:p w14:paraId="587F1D0B" w14:textId="4AF508D0" w:rsidR="003F6857" w:rsidRDefault="003F6857" w:rsidP="00CA5D4D">
      <w:pPr>
        <w:tabs>
          <w:tab w:val="left" w:pos="3402"/>
        </w:tabs>
        <w:spacing w:after="0"/>
        <w:jc w:val="both"/>
        <w:rPr>
          <w:lang w:val="en-GB"/>
        </w:rPr>
      </w:pPr>
    </w:p>
    <w:p w14:paraId="355FE0BD" w14:textId="25096459" w:rsidR="003F6857" w:rsidRDefault="003F6857" w:rsidP="00CA5D4D">
      <w:pPr>
        <w:tabs>
          <w:tab w:val="left" w:pos="3402"/>
        </w:tabs>
        <w:spacing w:after="0"/>
        <w:jc w:val="both"/>
        <w:rPr>
          <w:lang w:val="en-GB"/>
        </w:rPr>
      </w:pPr>
    </w:p>
    <w:p w14:paraId="745B636D" w14:textId="7A3B27CB" w:rsidR="003F6857" w:rsidRDefault="003F6857" w:rsidP="00CA5D4D">
      <w:pPr>
        <w:tabs>
          <w:tab w:val="left" w:pos="3402"/>
        </w:tabs>
        <w:spacing w:after="0"/>
        <w:jc w:val="both"/>
        <w:rPr>
          <w:lang w:val="en-GB"/>
        </w:rPr>
      </w:pPr>
    </w:p>
    <w:p w14:paraId="4A729034" w14:textId="64133DFC" w:rsidR="003F6857" w:rsidRDefault="003F6857" w:rsidP="00CA5D4D">
      <w:pPr>
        <w:tabs>
          <w:tab w:val="left" w:pos="3402"/>
        </w:tabs>
        <w:spacing w:after="0"/>
        <w:jc w:val="both"/>
        <w:rPr>
          <w:lang w:val="en-GB"/>
        </w:rPr>
      </w:pPr>
    </w:p>
    <w:p w14:paraId="513DE927" w14:textId="5149D19E" w:rsidR="003F6857" w:rsidRDefault="003F6857" w:rsidP="00CA5D4D">
      <w:pPr>
        <w:tabs>
          <w:tab w:val="left" w:pos="3402"/>
        </w:tabs>
        <w:spacing w:after="0"/>
        <w:jc w:val="both"/>
        <w:rPr>
          <w:lang w:val="en-GB"/>
        </w:rPr>
      </w:pPr>
    </w:p>
    <w:p w14:paraId="17FB75BD" w14:textId="2D236CD9" w:rsidR="003F6857" w:rsidRDefault="003F6857" w:rsidP="00CA5D4D">
      <w:pPr>
        <w:tabs>
          <w:tab w:val="left" w:pos="3402"/>
        </w:tabs>
        <w:spacing w:after="0"/>
        <w:jc w:val="both"/>
        <w:rPr>
          <w:lang w:val="en-GB"/>
        </w:rPr>
      </w:pPr>
    </w:p>
    <w:p w14:paraId="431392E1" w14:textId="2B290BE0" w:rsidR="003F6857" w:rsidRDefault="003F6857" w:rsidP="00CA5D4D">
      <w:pPr>
        <w:tabs>
          <w:tab w:val="left" w:pos="3402"/>
        </w:tabs>
        <w:spacing w:after="0"/>
        <w:jc w:val="both"/>
        <w:rPr>
          <w:lang w:val="en-GB"/>
        </w:rPr>
      </w:pPr>
    </w:p>
    <w:p w14:paraId="60B94ABE" w14:textId="4AE8B183" w:rsidR="003F6857" w:rsidRDefault="003F6857" w:rsidP="00CA5D4D">
      <w:pPr>
        <w:tabs>
          <w:tab w:val="left" w:pos="3402"/>
        </w:tabs>
        <w:spacing w:after="0"/>
        <w:jc w:val="both"/>
        <w:rPr>
          <w:lang w:val="en-GB"/>
        </w:rPr>
      </w:pPr>
    </w:p>
    <w:p w14:paraId="5BEECF9F" w14:textId="45B5294A" w:rsidR="003F6857" w:rsidRDefault="003F6857" w:rsidP="00CA5D4D">
      <w:pPr>
        <w:tabs>
          <w:tab w:val="left" w:pos="3402"/>
        </w:tabs>
        <w:spacing w:after="0"/>
        <w:jc w:val="both"/>
        <w:rPr>
          <w:lang w:val="en-GB"/>
        </w:rPr>
      </w:pPr>
    </w:p>
    <w:p w14:paraId="51FDD5CC" w14:textId="15E2406B" w:rsidR="003F6857" w:rsidRDefault="003F6857" w:rsidP="00CA5D4D">
      <w:pPr>
        <w:tabs>
          <w:tab w:val="left" w:pos="3402"/>
        </w:tabs>
        <w:spacing w:after="0"/>
        <w:jc w:val="both"/>
        <w:rPr>
          <w:lang w:val="en-GB"/>
        </w:rPr>
      </w:pPr>
    </w:p>
    <w:p w14:paraId="23CE111B" w14:textId="31467982" w:rsidR="003F6857" w:rsidRDefault="003F6857" w:rsidP="00CA5D4D">
      <w:pPr>
        <w:tabs>
          <w:tab w:val="left" w:pos="3402"/>
        </w:tabs>
        <w:spacing w:after="0"/>
        <w:jc w:val="both"/>
        <w:rPr>
          <w:lang w:val="en-GB"/>
        </w:rPr>
      </w:pPr>
    </w:p>
    <w:p w14:paraId="77B02B91" w14:textId="002E5348" w:rsidR="003F6857" w:rsidRDefault="003F6857" w:rsidP="00CA5D4D">
      <w:pPr>
        <w:tabs>
          <w:tab w:val="left" w:pos="3402"/>
        </w:tabs>
        <w:spacing w:after="0"/>
        <w:jc w:val="both"/>
        <w:rPr>
          <w:lang w:val="en-GB"/>
        </w:rPr>
      </w:pPr>
    </w:p>
    <w:p w14:paraId="0C3DA04A" w14:textId="48636233" w:rsidR="003F6857" w:rsidRDefault="003F6857" w:rsidP="00CA5D4D">
      <w:pPr>
        <w:tabs>
          <w:tab w:val="left" w:pos="3402"/>
        </w:tabs>
        <w:spacing w:after="0"/>
        <w:jc w:val="both"/>
        <w:rPr>
          <w:lang w:val="en-GB"/>
        </w:rPr>
      </w:pPr>
    </w:p>
    <w:p w14:paraId="27BB136C" w14:textId="6BAB780D" w:rsidR="003F6857" w:rsidRDefault="003F6857" w:rsidP="00CA5D4D">
      <w:pPr>
        <w:tabs>
          <w:tab w:val="left" w:pos="3402"/>
        </w:tabs>
        <w:spacing w:after="0"/>
        <w:jc w:val="both"/>
        <w:rPr>
          <w:lang w:val="en-GB"/>
        </w:rPr>
      </w:pPr>
    </w:p>
    <w:p w14:paraId="2C297F16" w14:textId="2A0A0416" w:rsidR="003F6857" w:rsidRDefault="003F6857" w:rsidP="00CA5D4D">
      <w:pPr>
        <w:tabs>
          <w:tab w:val="left" w:pos="3402"/>
        </w:tabs>
        <w:spacing w:after="0"/>
        <w:jc w:val="both"/>
        <w:rPr>
          <w:lang w:val="en-GB"/>
        </w:rPr>
      </w:pPr>
    </w:p>
    <w:p w14:paraId="5D4B7916" w14:textId="5E1FBC26" w:rsidR="003F6857" w:rsidRDefault="003F6857" w:rsidP="00CA5D4D">
      <w:pPr>
        <w:tabs>
          <w:tab w:val="left" w:pos="3402"/>
        </w:tabs>
        <w:spacing w:after="0"/>
        <w:jc w:val="both"/>
        <w:rPr>
          <w:lang w:val="en-GB"/>
        </w:rPr>
      </w:pPr>
    </w:p>
    <w:p w14:paraId="39987A74" w14:textId="77777777" w:rsidR="003F6857" w:rsidRDefault="003F6857" w:rsidP="00CA5D4D">
      <w:pPr>
        <w:tabs>
          <w:tab w:val="left" w:pos="3402"/>
        </w:tabs>
        <w:spacing w:after="0"/>
        <w:jc w:val="both"/>
        <w:rPr>
          <w:lang w:val="en-GB"/>
        </w:rPr>
      </w:pPr>
    </w:p>
    <w:p w14:paraId="7BDDB61D" w14:textId="575A7869" w:rsidR="0008686B" w:rsidRDefault="00B52762" w:rsidP="0008686B">
      <w:pPr>
        <w:pStyle w:val="Heading2"/>
        <w:rPr>
          <w:lang w:val="en-GB"/>
        </w:rPr>
      </w:pPr>
      <w:bookmarkStart w:id="3" w:name="_Toc4747489"/>
      <w:r>
        <w:rPr>
          <w:lang w:val="en-GB"/>
        </w:rPr>
        <w:lastRenderedPageBreak/>
        <w:t>Supremia</w:t>
      </w:r>
      <w:r w:rsidR="00F537D2">
        <w:rPr>
          <w:lang w:val="en-GB"/>
        </w:rPr>
        <w:t xml:space="preserve"> &amp; Supremia </w:t>
      </w:r>
      <w:r w:rsidR="0008686B">
        <w:rPr>
          <w:lang w:val="en-GB"/>
        </w:rPr>
        <w:t>Offices Covered by this COP</w:t>
      </w:r>
      <w:bookmarkEnd w:id="3"/>
    </w:p>
    <w:p w14:paraId="03A064D5" w14:textId="77777777" w:rsidR="00930598" w:rsidRPr="00930598" w:rsidRDefault="00930598" w:rsidP="00930598">
      <w:pPr>
        <w:rPr>
          <w:lang w:val="en-GB"/>
        </w:rPr>
      </w:pPr>
    </w:p>
    <w:p w14:paraId="3B49013E" w14:textId="7B7716B7" w:rsidR="0008686B" w:rsidRDefault="0008686B" w:rsidP="0008686B">
      <w:pPr>
        <w:jc w:val="both"/>
        <w:rPr>
          <w:lang w:val="en-GB"/>
        </w:rPr>
      </w:pPr>
      <w:r>
        <w:rPr>
          <w:lang w:val="en-GB"/>
        </w:rPr>
        <w:t xml:space="preserve">The below mentioned offices are fully owned subsidiaries of the </w:t>
      </w:r>
      <w:r w:rsidR="00B52762">
        <w:rPr>
          <w:lang w:val="en-GB"/>
        </w:rPr>
        <w:t>Supremia</w:t>
      </w:r>
      <w:r>
        <w:rPr>
          <w:lang w:val="en-GB"/>
        </w:rPr>
        <w:t xml:space="preserve"> Group and are covered by this Communication on Progress:</w:t>
      </w:r>
    </w:p>
    <w:p w14:paraId="4E0F743B" w14:textId="77777777" w:rsidR="003F6857" w:rsidRDefault="003F6857" w:rsidP="003F6857">
      <w:pPr>
        <w:pStyle w:val="Body"/>
      </w:pPr>
    </w:p>
    <w:tbl>
      <w:tblPr>
        <w:tblStyle w:val="TableGrid"/>
        <w:tblW w:w="0" w:type="auto"/>
        <w:tblLook w:val="04A0" w:firstRow="1" w:lastRow="0" w:firstColumn="1" w:lastColumn="0" w:noHBand="0" w:noVBand="1"/>
      </w:tblPr>
      <w:tblGrid>
        <w:gridCol w:w="4424"/>
        <w:gridCol w:w="4495"/>
      </w:tblGrid>
      <w:tr w:rsidR="003F6857" w14:paraId="39459EB9" w14:textId="77777777" w:rsidTr="007D1FA0">
        <w:tc>
          <w:tcPr>
            <w:tcW w:w="4927" w:type="dxa"/>
          </w:tcPr>
          <w:p w14:paraId="41EAE396" w14:textId="3E2F523C" w:rsidR="003F6857" w:rsidRPr="00006D89" w:rsidRDefault="00B52762" w:rsidP="007D1FA0">
            <w:pPr>
              <w:pStyle w:val="Body"/>
              <w:spacing w:after="0"/>
              <w:rPr>
                <w:b/>
                <w:lang w:val="nl-NL"/>
              </w:rPr>
            </w:pPr>
            <w:r>
              <w:rPr>
                <w:b/>
                <w:lang w:val="nl-NL"/>
              </w:rPr>
              <w:t>Supremia</w:t>
            </w:r>
            <w:r w:rsidR="003F6857" w:rsidRPr="00006D89">
              <w:rPr>
                <w:b/>
                <w:lang w:val="nl-NL"/>
              </w:rPr>
              <w:t xml:space="preserve"> nv</w:t>
            </w:r>
          </w:p>
          <w:p w14:paraId="6B29B766" w14:textId="77777777" w:rsidR="003F6857" w:rsidRPr="00006D89" w:rsidRDefault="003F6857" w:rsidP="007D1FA0">
            <w:pPr>
              <w:pStyle w:val="Body"/>
              <w:spacing w:after="0"/>
              <w:rPr>
                <w:lang w:val="nl-NL"/>
              </w:rPr>
            </w:pPr>
            <w:r w:rsidRPr="00006D89">
              <w:rPr>
                <w:lang w:val="nl-NL"/>
              </w:rPr>
              <w:t>Hanswijkvaart 51</w:t>
            </w:r>
          </w:p>
          <w:p w14:paraId="3A6DAFF4" w14:textId="77777777" w:rsidR="003F6857" w:rsidRPr="00006D89" w:rsidRDefault="003F6857" w:rsidP="007D1FA0">
            <w:pPr>
              <w:pStyle w:val="Body"/>
              <w:spacing w:after="0"/>
              <w:rPr>
                <w:lang w:val="nl-NL"/>
              </w:rPr>
            </w:pPr>
            <w:r w:rsidRPr="00006D89">
              <w:rPr>
                <w:lang w:val="nl-NL"/>
              </w:rPr>
              <w:t>B-2800 Mechelen</w:t>
            </w:r>
          </w:p>
          <w:p w14:paraId="1D03ECB3" w14:textId="77777777" w:rsidR="003F6857" w:rsidRPr="00006D89" w:rsidRDefault="003F6857" w:rsidP="007D1FA0">
            <w:pPr>
              <w:pStyle w:val="Body"/>
              <w:spacing w:after="0"/>
              <w:rPr>
                <w:lang w:val="nl-NL"/>
              </w:rPr>
            </w:pPr>
            <w:r w:rsidRPr="00006D89">
              <w:rPr>
                <w:lang w:val="nl-NL"/>
              </w:rPr>
              <w:t>Belgium</w:t>
            </w:r>
          </w:p>
          <w:p w14:paraId="3A9C4653" w14:textId="77777777" w:rsidR="003F6857" w:rsidRDefault="003F6857" w:rsidP="007D1FA0">
            <w:pPr>
              <w:pStyle w:val="Body"/>
              <w:spacing w:after="0"/>
            </w:pPr>
            <w:r>
              <w:t>BE0472 935 178</w:t>
            </w:r>
          </w:p>
        </w:tc>
        <w:tc>
          <w:tcPr>
            <w:tcW w:w="4928" w:type="dxa"/>
          </w:tcPr>
          <w:p w14:paraId="1842B9F1" w14:textId="22228B35" w:rsidR="003F6857" w:rsidRPr="00006D89" w:rsidRDefault="00B52762" w:rsidP="007D1FA0">
            <w:pPr>
              <w:pStyle w:val="Body"/>
              <w:spacing w:after="0"/>
              <w:rPr>
                <w:b/>
                <w:lang w:val="nl-NL"/>
              </w:rPr>
            </w:pPr>
            <w:r>
              <w:rPr>
                <w:b/>
                <w:lang w:val="nl-NL"/>
              </w:rPr>
              <w:t>Supremia</w:t>
            </w:r>
            <w:r w:rsidR="003F6857" w:rsidRPr="00006D89">
              <w:rPr>
                <w:b/>
                <w:lang w:val="nl-NL"/>
              </w:rPr>
              <w:t xml:space="preserve"> (CPT)AG</w:t>
            </w:r>
          </w:p>
          <w:p w14:paraId="52E41995" w14:textId="77777777" w:rsidR="003F6857" w:rsidRPr="00006D89" w:rsidRDefault="003F6857" w:rsidP="007D1FA0">
            <w:pPr>
              <w:pStyle w:val="Body"/>
              <w:spacing w:after="0"/>
              <w:rPr>
                <w:lang w:val="nl-NL"/>
              </w:rPr>
            </w:pPr>
            <w:r w:rsidRPr="00006D89">
              <w:rPr>
                <w:lang w:val="nl-NL"/>
              </w:rPr>
              <w:t>Münchensteinerstrasse 43</w:t>
            </w:r>
          </w:p>
          <w:p w14:paraId="13B64A77" w14:textId="77777777" w:rsidR="003F6857" w:rsidRPr="00006D89" w:rsidRDefault="003F6857" w:rsidP="007D1FA0">
            <w:pPr>
              <w:pStyle w:val="Body"/>
              <w:spacing w:after="0"/>
              <w:rPr>
                <w:lang w:val="nl-NL"/>
              </w:rPr>
            </w:pPr>
            <w:r w:rsidRPr="00006D89">
              <w:rPr>
                <w:lang w:val="nl-NL"/>
              </w:rPr>
              <w:t>4052 Basel</w:t>
            </w:r>
          </w:p>
          <w:p w14:paraId="535368D5" w14:textId="77777777" w:rsidR="003F6857" w:rsidRPr="00006D89" w:rsidRDefault="003F6857" w:rsidP="007D1FA0">
            <w:pPr>
              <w:pStyle w:val="Body"/>
              <w:spacing w:after="0"/>
              <w:rPr>
                <w:lang w:val="nl-NL"/>
              </w:rPr>
            </w:pPr>
            <w:r w:rsidRPr="00006D89">
              <w:rPr>
                <w:lang w:val="nl-NL"/>
              </w:rPr>
              <w:t>Switzerland</w:t>
            </w:r>
          </w:p>
          <w:p w14:paraId="41E996A9" w14:textId="77777777" w:rsidR="003F6857" w:rsidRDefault="003F6857" w:rsidP="007D1FA0">
            <w:pPr>
              <w:pStyle w:val="Body"/>
              <w:spacing w:after="0"/>
            </w:pPr>
            <w:r>
              <w:t>CH-270.3.004.127-1</w:t>
            </w:r>
          </w:p>
        </w:tc>
      </w:tr>
      <w:tr w:rsidR="003F6857" w:rsidRPr="00911A15" w14:paraId="07FE29C8" w14:textId="77777777" w:rsidTr="007D1FA0">
        <w:tc>
          <w:tcPr>
            <w:tcW w:w="4927" w:type="dxa"/>
          </w:tcPr>
          <w:p w14:paraId="3EE6E411" w14:textId="057F25F2" w:rsidR="003F6857" w:rsidRPr="005A5A08" w:rsidRDefault="00B52762" w:rsidP="007D1FA0">
            <w:pPr>
              <w:pStyle w:val="Body"/>
              <w:spacing w:after="0"/>
              <w:rPr>
                <w:b/>
              </w:rPr>
            </w:pPr>
            <w:r>
              <w:rPr>
                <w:b/>
              </w:rPr>
              <w:t>Supremia</w:t>
            </w:r>
            <w:r w:rsidR="003F6857" w:rsidRPr="005A5A08">
              <w:rPr>
                <w:b/>
              </w:rPr>
              <w:t xml:space="preserve"> Sales Promotion BV</w:t>
            </w:r>
          </w:p>
          <w:p w14:paraId="3AC8373E" w14:textId="77777777" w:rsidR="003F6857" w:rsidRPr="00006D89" w:rsidRDefault="003F6857" w:rsidP="007D1FA0">
            <w:pPr>
              <w:pStyle w:val="Body"/>
              <w:spacing w:after="0"/>
              <w:rPr>
                <w:lang w:val="nl-NL"/>
              </w:rPr>
            </w:pPr>
            <w:r>
              <w:t xml:space="preserve">Burg. </w:t>
            </w:r>
            <w:r w:rsidRPr="00006D89">
              <w:rPr>
                <w:lang w:val="nl-NL"/>
              </w:rPr>
              <w:t>Stramanweg 105</w:t>
            </w:r>
          </w:p>
          <w:p w14:paraId="2DFC21E9" w14:textId="77777777" w:rsidR="003F6857" w:rsidRPr="00006D89" w:rsidRDefault="003F6857" w:rsidP="007D1FA0">
            <w:pPr>
              <w:pStyle w:val="Body"/>
              <w:spacing w:after="0"/>
              <w:rPr>
                <w:lang w:val="nl-NL"/>
              </w:rPr>
            </w:pPr>
            <w:r w:rsidRPr="00006D89">
              <w:rPr>
                <w:lang w:val="nl-NL"/>
              </w:rPr>
              <w:t>1101AA Amsterdam</w:t>
            </w:r>
          </w:p>
          <w:p w14:paraId="3CADC00F" w14:textId="77777777" w:rsidR="003F6857" w:rsidRPr="00006D89" w:rsidRDefault="003F6857" w:rsidP="007D1FA0">
            <w:pPr>
              <w:pStyle w:val="Body"/>
              <w:spacing w:after="0"/>
              <w:rPr>
                <w:lang w:val="nl-NL"/>
              </w:rPr>
            </w:pPr>
            <w:r w:rsidRPr="00006D89">
              <w:rPr>
                <w:lang w:val="nl-NL"/>
              </w:rPr>
              <w:t>Netherlands</w:t>
            </w:r>
          </w:p>
          <w:p w14:paraId="70ADE62C" w14:textId="77777777" w:rsidR="003F6857" w:rsidRPr="00006D89" w:rsidRDefault="003F6857" w:rsidP="007D1FA0">
            <w:pPr>
              <w:pStyle w:val="Body"/>
              <w:spacing w:after="0"/>
              <w:rPr>
                <w:lang w:val="nl-NL"/>
              </w:rPr>
            </w:pPr>
            <w:r w:rsidRPr="00006D89">
              <w:rPr>
                <w:lang w:val="nl-NL"/>
              </w:rPr>
              <w:t>NL8037 59 939 B02</w:t>
            </w:r>
          </w:p>
        </w:tc>
        <w:tc>
          <w:tcPr>
            <w:tcW w:w="4928" w:type="dxa"/>
          </w:tcPr>
          <w:p w14:paraId="7F7A0AD2" w14:textId="7A0F5EAE" w:rsidR="003F6857" w:rsidRPr="00006D89" w:rsidRDefault="003F6857" w:rsidP="007D1FA0">
            <w:pPr>
              <w:pStyle w:val="Body"/>
              <w:spacing w:after="0"/>
              <w:rPr>
                <w:lang w:val="nl-NL"/>
              </w:rPr>
            </w:pPr>
          </w:p>
        </w:tc>
      </w:tr>
      <w:tr w:rsidR="003F6857" w14:paraId="78D3A166" w14:textId="77777777" w:rsidTr="007D1FA0">
        <w:tc>
          <w:tcPr>
            <w:tcW w:w="4927" w:type="dxa"/>
          </w:tcPr>
          <w:p w14:paraId="3C958B23" w14:textId="098103D7" w:rsidR="003F6857" w:rsidRPr="00006D89" w:rsidRDefault="00B52762" w:rsidP="007D1FA0">
            <w:pPr>
              <w:pStyle w:val="Body"/>
              <w:spacing w:after="0"/>
              <w:rPr>
                <w:b/>
                <w:lang w:val="nl-NL"/>
              </w:rPr>
            </w:pPr>
            <w:r>
              <w:rPr>
                <w:b/>
                <w:lang w:val="nl-NL"/>
              </w:rPr>
              <w:t>Supremia</w:t>
            </w:r>
            <w:r w:rsidR="003F6857" w:rsidRPr="00006D89">
              <w:rPr>
                <w:b/>
                <w:lang w:val="nl-NL"/>
              </w:rPr>
              <w:t xml:space="preserve"> BV</w:t>
            </w:r>
          </w:p>
          <w:p w14:paraId="5007A15E" w14:textId="77777777" w:rsidR="003F6857" w:rsidRPr="00006D89" w:rsidRDefault="003F6857" w:rsidP="007D1FA0">
            <w:pPr>
              <w:pStyle w:val="Body"/>
              <w:spacing w:after="0"/>
              <w:rPr>
                <w:lang w:val="nl-NL"/>
              </w:rPr>
            </w:pPr>
            <w:r w:rsidRPr="00006D89">
              <w:rPr>
                <w:lang w:val="nl-NL"/>
              </w:rPr>
              <w:t>Franse Akker 9</w:t>
            </w:r>
          </w:p>
          <w:p w14:paraId="4FC68351" w14:textId="77777777" w:rsidR="003F6857" w:rsidRPr="00006D89" w:rsidRDefault="003F6857" w:rsidP="007D1FA0">
            <w:pPr>
              <w:pStyle w:val="Body"/>
              <w:spacing w:after="0"/>
              <w:rPr>
                <w:lang w:val="nl-NL"/>
              </w:rPr>
            </w:pPr>
            <w:r w:rsidRPr="00006D89">
              <w:rPr>
                <w:lang w:val="nl-NL"/>
              </w:rPr>
              <w:t>4824 AL Breda</w:t>
            </w:r>
          </w:p>
          <w:p w14:paraId="0DA8910C" w14:textId="77777777" w:rsidR="003F6857" w:rsidRDefault="003F6857" w:rsidP="007D1FA0">
            <w:pPr>
              <w:pStyle w:val="Body"/>
              <w:spacing w:after="0"/>
            </w:pPr>
            <w:r>
              <w:t>Netherlands</w:t>
            </w:r>
          </w:p>
          <w:p w14:paraId="16D12BF0" w14:textId="77777777" w:rsidR="003F6857" w:rsidRDefault="003F6857" w:rsidP="007D1FA0">
            <w:pPr>
              <w:pStyle w:val="Body"/>
              <w:spacing w:after="0"/>
            </w:pPr>
            <w:r>
              <w:t>NL8215 33 162 B01</w:t>
            </w:r>
          </w:p>
        </w:tc>
        <w:tc>
          <w:tcPr>
            <w:tcW w:w="4928" w:type="dxa"/>
          </w:tcPr>
          <w:p w14:paraId="718F60F7" w14:textId="1AA1BFBB" w:rsidR="003F6857" w:rsidRPr="00006D89" w:rsidRDefault="00B52762" w:rsidP="007D1FA0">
            <w:pPr>
              <w:pStyle w:val="Body"/>
              <w:spacing w:after="0"/>
              <w:rPr>
                <w:b/>
                <w:lang w:val="fr-FR"/>
              </w:rPr>
            </w:pPr>
            <w:r>
              <w:rPr>
                <w:b/>
                <w:lang w:val="fr-FR"/>
              </w:rPr>
              <w:t>Supremia</w:t>
            </w:r>
            <w:r w:rsidR="003F6857" w:rsidRPr="00006D89">
              <w:rPr>
                <w:b/>
                <w:lang w:val="fr-FR"/>
              </w:rPr>
              <w:t xml:space="preserve"> France SAS</w:t>
            </w:r>
          </w:p>
          <w:p w14:paraId="2487C836" w14:textId="77777777" w:rsidR="003F6857" w:rsidRPr="00006D89" w:rsidRDefault="003F6857" w:rsidP="007D1FA0">
            <w:pPr>
              <w:pStyle w:val="Body"/>
              <w:spacing w:after="0"/>
              <w:rPr>
                <w:lang w:val="fr-FR"/>
              </w:rPr>
            </w:pPr>
            <w:r w:rsidRPr="00006D89">
              <w:rPr>
                <w:lang w:val="fr-FR"/>
              </w:rPr>
              <w:t>5 Rue de Chazelles</w:t>
            </w:r>
          </w:p>
          <w:p w14:paraId="0818896D" w14:textId="77777777" w:rsidR="003F6857" w:rsidRDefault="003F6857" w:rsidP="007D1FA0">
            <w:pPr>
              <w:pStyle w:val="Body"/>
              <w:spacing w:after="0"/>
            </w:pPr>
            <w:r>
              <w:t>75017 Paris</w:t>
            </w:r>
          </w:p>
          <w:p w14:paraId="305CCADA" w14:textId="77777777" w:rsidR="003F6857" w:rsidRDefault="003F6857" w:rsidP="007D1FA0">
            <w:pPr>
              <w:pStyle w:val="Body"/>
              <w:spacing w:after="0"/>
            </w:pPr>
            <w:r>
              <w:t>France</w:t>
            </w:r>
          </w:p>
          <w:p w14:paraId="72DEE622" w14:textId="77777777" w:rsidR="003F6857" w:rsidRDefault="003F6857" w:rsidP="007D1FA0">
            <w:pPr>
              <w:pStyle w:val="Body"/>
              <w:spacing w:after="0"/>
            </w:pPr>
            <w:r>
              <w:t>FR56 533 327 193</w:t>
            </w:r>
          </w:p>
          <w:p w14:paraId="6C2F977E" w14:textId="77777777" w:rsidR="003F6857" w:rsidRDefault="003F6857" w:rsidP="007D1FA0">
            <w:pPr>
              <w:pStyle w:val="Body"/>
              <w:spacing w:after="0"/>
            </w:pPr>
            <w:r>
              <w:t>SIREN: 533327193</w:t>
            </w:r>
          </w:p>
        </w:tc>
      </w:tr>
      <w:tr w:rsidR="003F6857" w14:paraId="20E10538" w14:textId="77777777" w:rsidTr="007D1FA0">
        <w:tc>
          <w:tcPr>
            <w:tcW w:w="4927" w:type="dxa"/>
          </w:tcPr>
          <w:p w14:paraId="69E3C428" w14:textId="5A5F62CC" w:rsidR="003F6857" w:rsidRPr="005A5A08" w:rsidRDefault="00B52762" w:rsidP="007D1FA0">
            <w:pPr>
              <w:pStyle w:val="Body"/>
              <w:spacing w:after="0"/>
              <w:rPr>
                <w:b/>
              </w:rPr>
            </w:pPr>
            <w:r>
              <w:rPr>
                <w:b/>
              </w:rPr>
              <w:t>Supremia</w:t>
            </w:r>
            <w:r w:rsidR="003F6857" w:rsidRPr="005A5A08">
              <w:rPr>
                <w:b/>
              </w:rPr>
              <w:t xml:space="preserve"> (UK) Ltd</w:t>
            </w:r>
          </w:p>
          <w:p w14:paraId="61E92758" w14:textId="77777777" w:rsidR="003F6857" w:rsidRDefault="003F6857" w:rsidP="007D1FA0">
            <w:pPr>
              <w:pStyle w:val="Body"/>
              <w:spacing w:after="0"/>
            </w:pPr>
            <w:proofErr w:type="spellStart"/>
            <w:r>
              <w:t>Jactin</w:t>
            </w:r>
            <w:proofErr w:type="spellEnd"/>
            <w:r>
              <w:t xml:space="preserve"> House, 24 Hood St.</w:t>
            </w:r>
          </w:p>
          <w:p w14:paraId="48973BA0" w14:textId="77777777" w:rsidR="003F6857" w:rsidRPr="00006D89" w:rsidRDefault="003F6857" w:rsidP="007D1FA0">
            <w:pPr>
              <w:pStyle w:val="Body"/>
              <w:spacing w:after="0"/>
              <w:rPr>
                <w:lang w:val="fr-FR"/>
              </w:rPr>
            </w:pPr>
            <w:proofErr w:type="spellStart"/>
            <w:r w:rsidRPr="00006D89">
              <w:rPr>
                <w:lang w:val="fr-FR"/>
              </w:rPr>
              <w:t>Ancoats</w:t>
            </w:r>
            <w:proofErr w:type="spellEnd"/>
            <w:r w:rsidRPr="00006D89">
              <w:rPr>
                <w:lang w:val="fr-FR"/>
              </w:rPr>
              <w:t xml:space="preserve"> Urban Village</w:t>
            </w:r>
          </w:p>
          <w:p w14:paraId="6CD74F1A" w14:textId="77777777" w:rsidR="003F6857" w:rsidRPr="00006D89" w:rsidRDefault="003F6857" w:rsidP="007D1FA0">
            <w:pPr>
              <w:pStyle w:val="Body"/>
              <w:spacing w:after="0"/>
              <w:rPr>
                <w:lang w:val="fr-FR"/>
              </w:rPr>
            </w:pPr>
            <w:r w:rsidRPr="00006D89">
              <w:rPr>
                <w:lang w:val="fr-FR"/>
              </w:rPr>
              <w:t>Manchester M4 6WX</w:t>
            </w:r>
          </w:p>
          <w:p w14:paraId="1B027A74" w14:textId="77777777" w:rsidR="003F6857" w:rsidRDefault="003F6857" w:rsidP="007D1FA0">
            <w:pPr>
              <w:pStyle w:val="Body"/>
              <w:spacing w:after="0"/>
            </w:pPr>
            <w:r>
              <w:t>United Kingdom</w:t>
            </w:r>
          </w:p>
          <w:p w14:paraId="49207E18" w14:textId="77777777" w:rsidR="003F6857" w:rsidRDefault="003F6857" w:rsidP="007D1FA0">
            <w:pPr>
              <w:pStyle w:val="Body"/>
              <w:spacing w:after="0"/>
            </w:pPr>
            <w:r>
              <w:t>VAT 162709505</w:t>
            </w:r>
          </w:p>
          <w:p w14:paraId="7E924345" w14:textId="77777777" w:rsidR="003F6857" w:rsidRDefault="003F6857" w:rsidP="007D1FA0">
            <w:pPr>
              <w:pStyle w:val="Body"/>
              <w:spacing w:after="0"/>
            </w:pPr>
            <w:r>
              <w:t>Company number 08537430</w:t>
            </w:r>
          </w:p>
        </w:tc>
        <w:tc>
          <w:tcPr>
            <w:tcW w:w="4928" w:type="dxa"/>
          </w:tcPr>
          <w:p w14:paraId="4C2BA521" w14:textId="77777777" w:rsidR="003F6857" w:rsidRPr="005A5A08" w:rsidRDefault="003F6857" w:rsidP="007D1FA0">
            <w:pPr>
              <w:pStyle w:val="Body"/>
              <w:spacing w:after="0"/>
              <w:rPr>
                <w:b/>
              </w:rPr>
            </w:pPr>
            <w:r w:rsidRPr="005A5A08">
              <w:rPr>
                <w:b/>
              </w:rPr>
              <w:t>Supremia Russia</w:t>
            </w:r>
          </w:p>
          <w:p w14:paraId="416AAE97" w14:textId="77777777" w:rsidR="003F6857" w:rsidRDefault="003F6857" w:rsidP="007D1FA0">
            <w:pPr>
              <w:pStyle w:val="Body"/>
              <w:spacing w:after="0"/>
            </w:pPr>
            <w:r>
              <w:t xml:space="preserve">115093, Moscow, </w:t>
            </w:r>
            <w:proofErr w:type="spellStart"/>
            <w:r>
              <w:t>Podolskoye</w:t>
            </w:r>
            <w:proofErr w:type="spellEnd"/>
            <w:r>
              <w:t xml:space="preserve"> </w:t>
            </w:r>
            <w:proofErr w:type="spellStart"/>
            <w:r>
              <w:t>Shosse</w:t>
            </w:r>
            <w:proofErr w:type="spellEnd"/>
            <w:r>
              <w:t xml:space="preserve"> </w:t>
            </w:r>
            <w:proofErr w:type="spellStart"/>
            <w:r>
              <w:t>st</w:t>
            </w:r>
            <w:proofErr w:type="spellEnd"/>
            <w:r>
              <w:t>, house number 8, building 5</w:t>
            </w:r>
          </w:p>
          <w:p w14:paraId="34B8BB43" w14:textId="77777777" w:rsidR="003F6857" w:rsidRDefault="003F6857" w:rsidP="007D1FA0">
            <w:pPr>
              <w:pStyle w:val="Body"/>
              <w:spacing w:after="0"/>
            </w:pPr>
            <w:r>
              <w:t>Russia</w:t>
            </w:r>
          </w:p>
          <w:p w14:paraId="2DF4BC1A" w14:textId="77777777" w:rsidR="003F6857" w:rsidRDefault="003F6857" w:rsidP="007D1FA0">
            <w:pPr>
              <w:pStyle w:val="Body"/>
              <w:spacing w:after="0"/>
            </w:pPr>
            <w:r>
              <w:t>INN\KPP:7705538601 \ 772501001</w:t>
            </w:r>
          </w:p>
        </w:tc>
      </w:tr>
      <w:tr w:rsidR="003F6857" w14:paraId="65F3D582" w14:textId="77777777" w:rsidTr="007D1FA0">
        <w:tc>
          <w:tcPr>
            <w:tcW w:w="4927" w:type="dxa"/>
          </w:tcPr>
          <w:p w14:paraId="7391EBAA" w14:textId="695395BE" w:rsidR="003F6857" w:rsidRPr="005A5A08" w:rsidRDefault="00B52762" w:rsidP="007D1FA0">
            <w:pPr>
              <w:pStyle w:val="Body"/>
              <w:spacing w:after="0"/>
              <w:rPr>
                <w:b/>
              </w:rPr>
            </w:pPr>
            <w:r>
              <w:rPr>
                <w:b/>
              </w:rPr>
              <w:t>Supremia</w:t>
            </w:r>
            <w:r w:rsidR="003F6857" w:rsidRPr="005A5A08">
              <w:rPr>
                <w:b/>
              </w:rPr>
              <w:t xml:space="preserve"> GMBH</w:t>
            </w:r>
          </w:p>
          <w:p w14:paraId="400ACD0C" w14:textId="77777777" w:rsidR="003F6857" w:rsidRDefault="003F6857" w:rsidP="007D1FA0">
            <w:pPr>
              <w:pStyle w:val="Body"/>
              <w:spacing w:after="0"/>
            </w:pPr>
            <w:proofErr w:type="spellStart"/>
            <w:r>
              <w:t>Rudolfstrasse</w:t>
            </w:r>
            <w:proofErr w:type="spellEnd"/>
            <w:r>
              <w:t xml:space="preserve"> 10V</w:t>
            </w:r>
          </w:p>
          <w:p w14:paraId="79691B99" w14:textId="77777777" w:rsidR="003F6857" w:rsidRDefault="003F6857" w:rsidP="007D1FA0">
            <w:pPr>
              <w:pStyle w:val="Body"/>
              <w:spacing w:after="0"/>
            </w:pPr>
            <w:r>
              <w:t xml:space="preserve">41068 </w:t>
            </w:r>
            <w:proofErr w:type="spellStart"/>
            <w:r>
              <w:t>Mönchengladbach</w:t>
            </w:r>
            <w:proofErr w:type="spellEnd"/>
          </w:p>
          <w:p w14:paraId="5054BF68" w14:textId="77777777" w:rsidR="003F6857" w:rsidRDefault="003F6857" w:rsidP="007D1FA0">
            <w:pPr>
              <w:pStyle w:val="Body"/>
              <w:spacing w:after="0"/>
            </w:pPr>
            <w:r>
              <w:t>Germany</w:t>
            </w:r>
          </w:p>
          <w:p w14:paraId="5E3FD850" w14:textId="77777777" w:rsidR="003F6857" w:rsidRDefault="003F6857" w:rsidP="007D1FA0">
            <w:pPr>
              <w:pStyle w:val="Body"/>
              <w:spacing w:after="0"/>
            </w:pPr>
            <w:proofErr w:type="spellStart"/>
            <w:r>
              <w:t>HRB</w:t>
            </w:r>
            <w:proofErr w:type="spellEnd"/>
            <w:r>
              <w:t xml:space="preserve"> 13439</w:t>
            </w:r>
          </w:p>
        </w:tc>
        <w:tc>
          <w:tcPr>
            <w:tcW w:w="4928" w:type="dxa"/>
          </w:tcPr>
          <w:p w14:paraId="525A659B" w14:textId="77777777" w:rsidR="003F6857" w:rsidRPr="005A5A08" w:rsidRDefault="003F6857" w:rsidP="007D1FA0">
            <w:pPr>
              <w:pStyle w:val="Body"/>
              <w:spacing w:after="0"/>
              <w:rPr>
                <w:b/>
              </w:rPr>
            </w:pPr>
            <w:r w:rsidRPr="005A5A08">
              <w:rPr>
                <w:b/>
              </w:rPr>
              <w:t>Supremia International Ltd.</w:t>
            </w:r>
          </w:p>
          <w:p w14:paraId="70F8BE67" w14:textId="77777777" w:rsidR="003F6857" w:rsidRDefault="003F6857" w:rsidP="007D1FA0">
            <w:pPr>
              <w:pStyle w:val="Body"/>
              <w:spacing w:after="0"/>
            </w:pPr>
            <w:r>
              <w:t>Caspian House, The Waterfront, Elstree,</w:t>
            </w:r>
          </w:p>
          <w:p w14:paraId="11AD601E" w14:textId="77777777" w:rsidR="003F6857" w:rsidRDefault="003F6857" w:rsidP="007D1FA0">
            <w:pPr>
              <w:pStyle w:val="Body"/>
              <w:spacing w:after="0"/>
            </w:pPr>
            <w:r>
              <w:t>WD6 3BS.</w:t>
            </w:r>
          </w:p>
          <w:p w14:paraId="434D2B8D" w14:textId="77777777" w:rsidR="003F6857" w:rsidRDefault="003F6857" w:rsidP="007D1FA0">
            <w:pPr>
              <w:pStyle w:val="Body"/>
              <w:spacing w:after="0"/>
            </w:pPr>
            <w:r>
              <w:t>United Kingdom</w:t>
            </w:r>
          </w:p>
          <w:p w14:paraId="028C9319" w14:textId="77777777" w:rsidR="003F6857" w:rsidRDefault="003F6857" w:rsidP="007D1FA0">
            <w:pPr>
              <w:pStyle w:val="Body"/>
              <w:spacing w:after="0"/>
            </w:pPr>
            <w:r>
              <w:t>Registered in England. No. 1559794   VAT No. GB 350 7178 59</w:t>
            </w:r>
          </w:p>
        </w:tc>
      </w:tr>
    </w:tbl>
    <w:p w14:paraId="501ED6A7" w14:textId="2C265B5E" w:rsidR="00DD5A03" w:rsidRDefault="00DD5A03" w:rsidP="000D3B77">
      <w:pPr>
        <w:rPr>
          <w:lang w:val="en-GB"/>
        </w:rPr>
      </w:pPr>
    </w:p>
    <w:p w14:paraId="568BF4F2" w14:textId="5240D2E9" w:rsidR="00F537D2" w:rsidRDefault="00F537D2" w:rsidP="000D3B77">
      <w:pPr>
        <w:rPr>
          <w:lang w:val="en-GB"/>
        </w:rPr>
      </w:pPr>
    </w:p>
    <w:p w14:paraId="1BE81D2C" w14:textId="6067A78A" w:rsidR="00F537D2" w:rsidRDefault="00F537D2" w:rsidP="000D3B77">
      <w:pPr>
        <w:rPr>
          <w:lang w:val="en-GB"/>
        </w:rPr>
      </w:pPr>
    </w:p>
    <w:p w14:paraId="03933081" w14:textId="4F23417B" w:rsidR="00F537D2" w:rsidRDefault="00F537D2" w:rsidP="000D3B77">
      <w:pPr>
        <w:rPr>
          <w:lang w:val="en-GB"/>
        </w:rPr>
      </w:pPr>
    </w:p>
    <w:p w14:paraId="1693F75C" w14:textId="36FC0DCB" w:rsidR="00F537D2" w:rsidRDefault="00F537D2" w:rsidP="000D3B77">
      <w:pPr>
        <w:rPr>
          <w:lang w:val="en-GB"/>
        </w:rPr>
      </w:pPr>
    </w:p>
    <w:p w14:paraId="7EA9F717" w14:textId="564D4BA2" w:rsidR="00F537D2" w:rsidRDefault="00F537D2" w:rsidP="000D3B77">
      <w:pPr>
        <w:rPr>
          <w:lang w:val="en-GB"/>
        </w:rPr>
      </w:pPr>
    </w:p>
    <w:p w14:paraId="6E5B642F" w14:textId="77777777" w:rsidR="00F537D2" w:rsidRPr="000D3B77" w:rsidRDefault="00F537D2" w:rsidP="000D3B77">
      <w:pPr>
        <w:rPr>
          <w:lang w:val="en-GB"/>
        </w:rPr>
      </w:pPr>
    </w:p>
    <w:bookmarkStart w:id="4" w:name="_Toc4747490" w:displacedByCustomXml="next"/>
    <w:sdt>
      <w:sdtPr>
        <w:rPr>
          <w:rFonts w:ascii="Humnst777 BT" w:eastAsiaTheme="minorHAnsi" w:hAnsi="Humnst777 BT" w:cstheme="minorBidi"/>
          <w:b w:val="0"/>
          <w:bCs w:val="0"/>
          <w:color w:val="auto"/>
          <w:sz w:val="20"/>
          <w:szCs w:val="22"/>
          <w:lang w:val="de-DE"/>
        </w:rPr>
        <w:id w:val="17814241"/>
        <w:docPartObj>
          <w:docPartGallery w:val="Table of Contents"/>
          <w:docPartUnique/>
        </w:docPartObj>
      </w:sdtPr>
      <w:sdtEndPr>
        <w:rPr>
          <w:rFonts w:ascii="Myriad Pro" w:hAnsi="Myriad Pro"/>
        </w:rPr>
      </w:sdtEndPr>
      <w:sdtContent>
        <w:p w14:paraId="4A1DABC5" w14:textId="77777777" w:rsidR="00F52808" w:rsidRDefault="002D2D76" w:rsidP="001921C3">
          <w:pPr>
            <w:pStyle w:val="Heading1"/>
            <w:jc w:val="both"/>
            <w:rPr>
              <w:lang w:val="en-GB"/>
            </w:rPr>
          </w:pPr>
          <w:r>
            <w:rPr>
              <w:lang w:val="en-GB"/>
            </w:rPr>
            <w:t>Directory Communication of Progress (COP)</w:t>
          </w:r>
          <w:r w:rsidR="00F52808">
            <w:rPr>
              <w:lang w:val="en-GB"/>
            </w:rPr>
            <w:t xml:space="preserve"> 201</w:t>
          </w:r>
          <w:r w:rsidR="0097079E">
            <w:rPr>
              <w:lang w:val="en-GB"/>
            </w:rPr>
            <w:t>7</w:t>
          </w:r>
          <w:bookmarkEnd w:id="4"/>
        </w:p>
        <w:p w14:paraId="6F537C01" w14:textId="77777777" w:rsidR="00F52808" w:rsidRPr="00F52808" w:rsidRDefault="00F52808" w:rsidP="001921C3">
          <w:pPr>
            <w:jc w:val="both"/>
            <w:rPr>
              <w:sz w:val="2"/>
              <w:lang w:val="en-GB"/>
            </w:rPr>
          </w:pPr>
        </w:p>
        <w:p w14:paraId="3144285B" w14:textId="2042CD03" w:rsidR="0074397C" w:rsidRDefault="00F52808">
          <w:pPr>
            <w:pStyle w:val="TOC1"/>
            <w:rPr>
              <w:rFonts w:asciiTheme="minorHAnsi" w:eastAsiaTheme="minorEastAsia" w:hAnsiTheme="minorHAnsi"/>
              <w:noProof/>
              <w:sz w:val="22"/>
              <w:lang w:val="en-GB" w:eastAsia="en-GB"/>
            </w:rPr>
          </w:pPr>
          <w:r>
            <w:fldChar w:fldCharType="begin"/>
          </w:r>
          <w:r w:rsidRPr="000D3B77">
            <w:rPr>
              <w:lang w:val="en-GB"/>
            </w:rPr>
            <w:instrText xml:space="preserve"> TOC \o "1-3" \h \z \u </w:instrText>
          </w:r>
          <w:r>
            <w:fldChar w:fldCharType="separate"/>
          </w:r>
          <w:hyperlink w:anchor="_Toc4747486" w:history="1">
            <w:r w:rsidR="0074397C" w:rsidRPr="00AE4FC1">
              <w:rPr>
                <w:rStyle w:val="Hyperlink"/>
                <w:noProof/>
                <w:lang w:val="en-GB"/>
              </w:rPr>
              <w:t>Introduction to the COP 2018</w:t>
            </w:r>
            <w:r w:rsidR="0074397C">
              <w:rPr>
                <w:noProof/>
                <w:webHidden/>
              </w:rPr>
              <w:tab/>
            </w:r>
            <w:r w:rsidR="0074397C">
              <w:rPr>
                <w:noProof/>
                <w:webHidden/>
              </w:rPr>
              <w:fldChar w:fldCharType="begin"/>
            </w:r>
            <w:r w:rsidR="0074397C">
              <w:rPr>
                <w:noProof/>
                <w:webHidden/>
              </w:rPr>
              <w:instrText xml:space="preserve"> PAGEREF _Toc4747486 \h </w:instrText>
            </w:r>
            <w:r w:rsidR="0074397C">
              <w:rPr>
                <w:noProof/>
                <w:webHidden/>
              </w:rPr>
            </w:r>
            <w:r w:rsidR="0074397C">
              <w:rPr>
                <w:noProof/>
                <w:webHidden/>
              </w:rPr>
              <w:fldChar w:fldCharType="separate"/>
            </w:r>
            <w:r w:rsidR="004352FB">
              <w:rPr>
                <w:noProof/>
                <w:webHidden/>
              </w:rPr>
              <w:t>1</w:t>
            </w:r>
            <w:r w:rsidR="0074397C">
              <w:rPr>
                <w:noProof/>
                <w:webHidden/>
              </w:rPr>
              <w:fldChar w:fldCharType="end"/>
            </w:r>
          </w:hyperlink>
        </w:p>
        <w:p w14:paraId="1ECD0593" w14:textId="294838B8" w:rsidR="0074397C" w:rsidRDefault="004352FB">
          <w:pPr>
            <w:pStyle w:val="TOC2"/>
            <w:rPr>
              <w:rFonts w:asciiTheme="minorHAnsi" w:eastAsiaTheme="minorEastAsia" w:hAnsiTheme="minorHAnsi"/>
              <w:noProof/>
              <w:sz w:val="22"/>
              <w:lang w:val="en-GB" w:eastAsia="en-GB"/>
            </w:rPr>
          </w:pPr>
          <w:hyperlink w:anchor="_Toc4747487" w:history="1">
            <w:r w:rsidR="0074397C" w:rsidRPr="00AE4FC1">
              <w:rPr>
                <w:rStyle w:val="Hyperlink"/>
                <w:noProof/>
                <w:lang w:val="en-US"/>
              </w:rPr>
              <w:t>A Word from Our CEO</w:t>
            </w:r>
            <w:r w:rsidR="0074397C">
              <w:rPr>
                <w:noProof/>
                <w:webHidden/>
              </w:rPr>
              <w:tab/>
            </w:r>
            <w:r w:rsidR="0074397C">
              <w:rPr>
                <w:noProof/>
                <w:webHidden/>
              </w:rPr>
              <w:fldChar w:fldCharType="begin"/>
            </w:r>
            <w:r w:rsidR="0074397C">
              <w:rPr>
                <w:noProof/>
                <w:webHidden/>
              </w:rPr>
              <w:instrText xml:space="preserve"> PAGEREF _Toc4747487 \h </w:instrText>
            </w:r>
            <w:r w:rsidR="0074397C">
              <w:rPr>
                <w:noProof/>
                <w:webHidden/>
              </w:rPr>
            </w:r>
            <w:r w:rsidR="0074397C">
              <w:rPr>
                <w:noProof/>
                <w:webHidden/>
              </w:rPr>
              <w:fldChar w:fldCharType="separate"/>
            </w:r>
            <w:r>
              <w:rPr>
                <w:noProof/>
                <w:webHidden/>
              </w:rPr>
              <w:t>1</w:t>
            </w:r>
            <w:r w:rsidR="0074397C">
              <w:rPr>
                <w:noProof/>
                <w:webHidden/>
              </w:rPr>
              <w:fldChar w:fldCharType="end"/>
            </w:r>
          </w:hyperlink>
        </w:p>
        <w:bookmarkStart w:id="5" w:name="_GoBack"/>
        <w:p w14:paraId="3A5B9C10" w14:textId="790D4039" w:rsidR="0074397C" w:rsidRDefault="004352FB">
          <w:pPr>
            <w:pStyle w:val="TOC1"/>
            <w:rPr>
              <w:rFonts w:asciiTheme="minorHAnsi" w:eastAsiaTheme="minorEastAsia" w:hAnsiTheme="minorHAnsi"/>
              <w:noProof/>
              <w:sz w:val="22"/>
              <w:lang w:val="en-GB" w:eastAsia="en-GB"/>
            </w:rPr>
          </w:pPr>
          <w:r>
            <w:rPr>
              <w:rStyle w:val="Hyperlink"/>
              <w:noProof/>
              <w:lang w:val="en-US"/>
            </w:rPr>
            <w:fldChar w:fldCharType="begin"/>
          </w:r>
          <w:r>
            <w:rPr>
              <w:rStyle w:val="Hyperlink"/>
              <w:noProof/>
              <w:lang w:val="en-US"/>
            </w:rPr>
            <w:instrText xml:space="preserve"> HYPERLINK \l "_Toc4747488" </w:instrText>
          </w:r>
          <w:r>
            <w:rPr>
              <w:rStyle w:val="Hyperlink"/>
              <w:noProof/>
              <w:lang w:val="en-US"/>
            </w:rPr>
            <w:fldChar w:fldCharType="separate"/>
          </w:r>
          <w:r w:rsidR="00B52762">
            <w:rPr>
              <w:rStyle w:val="Hyperlink"/>
              <w:noProof/>
              <w:lang w:val="en-US"/>
            </w:rPr>
            <w:t>Supremia</w:t>
          </w:r>
          <w:r w:rsidR="0074397C" w:rsidRPr="00AE4FC1">
            <w:rPr>
              <w:rStyle w:val="Hyperlink"/>
              <w:noProof/>
              <w:lang w:val="en-US"/>
            </w:rPr>
            <w:t xml:space="preserve"> Group Statement of Compliance</w:t>
          </w:r>
          <w:r w:rsidR="0074397C">
            <w:rPr>
              <w:noProof/>
              <w:webHidden/>
            </w:rPr>
            <w:tab/>
          </w:r>
          <w:r w:rsidR="0074397C">
            <w:rPr>
              <w:noProof/>
              <w:webHidden/>
            </w:rPr>
            <w:fldChar w:fldCharType="begin"/>
          </w:r>
          <w:r w:rsidR="0074397C">
            <w:rPr>
              <w:noProof/>
              <w:webHidden/>
            </w:rPr>
            <w:instrText xml:space="preserve"> PAGEREF _Toc4747488 \h </w:instrText>
          </w:r>
          <w:r w:rsidR="0074397C">
            <w:rPr>
              <w:noProof/>
              <w:webHidden/>
            </w:rPr>
          </w:r>
          <w:r w:rsidR="0074397C">
            <w:rPr>
              <w:noProof/>
              <w:webHidden/>
            </w:rPr>
            <w:fldChar w:fldCharType="separate"/>
          </w:r>
          <w:r>
            <w:rPr>
              <w:noProof/>
              <w:webHidden/>
            </w:rPr>
            <w:t>2</w:t>
          </w:r>
          <w:r w:rsidR="0074397C">
            <w:rPr>
              <w:noProof/>
              <w:webHidden/>
            </w:rPr>
            <w:fldChar w:fldCharType="end"/>
          </w:r>
          <w:r>
            <w:rPr>
              <w:noProof/>
            </w:rPr>
            <w:fldChar w:fldCharType="end"/>
          </w:r>
        </w:p>
        <w:bookmarkEnd w:id="5"/>
        <w:p w14:paraId="677EEC79" w14:textId="3496E777" w:rsidR="0074397C" w:rsidRDefault="004352FB">
          <w:pPr>
            <w:pStyle w:val="TOC2"/>
            <w:rPr>
              <w:rFonts w:asciiTheme="minorHAnsi" w:eastAsiaTheme="minorEastAsia" w:hAnsiTheme="minorHAnsi"/>
              <w:noProof/>
              <w:sz w:val="22"/>
              <w:lang w:val="en-GB" w:eastAsia="en-GB"/>
            </w:rPr>
          </w:pPr>
          <w:r>
            <w:rPr>
              <w:rStyle w:val="Hyperlink"/>
              <w:noProof/>
              <w:lang w:val="en-GB"/>
            </w:rPr>
            <w:fldChar w:fldCharType="begin"/>
          </w:r>
          <w:r>
            <w:rPr>
              <w:rStyle w:val="Hyperlink"/>
              <w:noProof/>
              <w:lang w:val="en-GB"/>
            </w:rPr>
            <w:instrText xml:space="preserve"> HYPERLINK \l "_Toc4747489" </w:instrText>
          </w:r>
          <w:r>
            <w:rPr>
              <w:rStyle w:val="Hyperlink"/>
              <w:noProof/>
              <w:lang w:val="en-GB"/>
            </w:rPr>
            <w:fldChar w:fldCharType="separate"/>
          </w:r>
          <w:r w:rsidR="00B52762">
            <w:rPr>
              <w:rStyle w:val="Hyperlink"/>
              <w:noProof/>
              <w:lang w:val="en-GB"/>
            </w:rPr>
            <w:t>Supremia</w:t>
          </w:r>
          <w:r w:rsidR="0074397C" w:rsidRPr="00AE4FC1">
            <w:rPr>
              <w:rStyle w:val="Hyperlink"/>
              <w:noProof/>
              <w:lang w:val="en-GB"/>
            </w:rPr>
            <w:t xml:space="preserve"> &amp; Supremia Offices Covered by this COP</w:t>
          </w:r>
          <w:r w:rsidR="0074397C">
            <w:rPr>
              <w:noProof/>
              <w:webHidden/>
            </w:rPr>
            <w:tab/>
          </w:r>
          <w:r w:rsidR="0074397C">
            <w:rPr>
              <w:noProof/>
              <w:webHidden/>
            </w:rPr>
            <w:fldChar w:fldCharType="begin"/>
          </w:r>
          <w:r w:rsidR="0074397C">
            <w:rPr>
              <w:noProof/>
              <w:webHidden/>
            </w:rPr>
            <w:instrText xml:space="preserve"> PAGEREF _Toc4747489 \h </w:instrText>
          </w:r>
          <w:r w:rsidR="0074397C">
            <w:rPr>
              <w:noProof/>
              <w:webHidden/>
            </w:rPr>
          </w:r>
          <w:r w:rsidR="0074397C">
            <w:rPr>
              <w:noProof/>
              <w:webHidden/>
            </w:rPr>
            <w:fldChar w:fldCharType="separate"/>
          </w:r>
          <w:r>
            <w:rPr>
              <w:noProof/>
              <w:webHidden/>
            </w:rPr>
            <w:t>3</w:t>
          </w:r>
          <w:r w:rsidR="0074397C">
            <w:rPr>
              <w:noProof/>
              <w:webHidden/>
            </w:rPr>
            <w:fldChar w:fldCharType="end"/>
          </w:r>
          <w:r>
            <w:rPr>
              <w:noProof/>
            </w:rPr>
            <w:fldChar w:fldCharType="end"/>
          </w:r>
        </w:p>
        <w:p w14:paraId="0B42D5EC" w14:textId="49F3469E" w:rsidR="0074397C" w:rsidRDefault="004352FB">
          <w:pPr>
            <w:pStyle w:val="TOC1"/>
            <w:rPr>
              <w:rFonts w:asciiTheme="minorHAnsi" w:eastAsiaTheme="minorEastAsia" w:hAnsiTheme="minorHAnsi"/>
              <w:noProof/>
              <w:sz w:val="22"/>
              <w:lang w:val="en-GB" w:eastAsia="en-GB"/>
            </w:rPr>
          </w:pPr>
          <w:hyperlink w:anchor="_Toc4747490" w:history="1">
            <w:r w:rsidR="0074397C" w:rsidRPr="00AE4FC1">
              <w:rPr>
                <w:rStyle w:val="Hyperlink"/>
                <w:noProof/>
                <w:lang w:val="en-GB"/>
              </w:rPr>
              <w:t>Directory Communication of Progress (COP) 201</w:t>
            </w:r>
            <w:r>
              <w:rPr>
                <w:rStyle w:val="Hyperlink"/>
                <w:noProof/>
                <w:lang w:val="en-GB"/>
              </w:rPr>
              <w:t>8</w:t>
            </w:r>
            <w:r w:rsidR="0074397C">
              <w:rPr>
                <w:noProof/>
                <w:webHidden/>
              </w:rPr>
              <w:tab/>
            </w:r>
            <w:r w:rsidR="0074397C">
              <w:rPr>
                <w:noProof/>
                <w:webHidden/>
              </w:rPr>
              <w:fldChar w:fldCharType="begin"/>
            </w:r>
            <w:r w:rsidR="0074397C">
              <w:rPr>
                <w:noProof/>
                <w:webHidden/>
              </w:rPr>
              <w:instrText xml:space="preserve"> PAGEREF _Toc4747490 \h </w:instrText>
            </w:r>
            <w:r w:rsidR="0074397C">
              <w:rPr>
                <w:noProof/>
                <w:webHidden/>
              </w:rPr>
            </w:r>
            <w:r w:rsidR="0074397C">
              <w:rPr>
                <w:noProof/>
                <w:webHidden/>
              </w:rPr>
              <w:fldChar w:fldCharType="separate"/>
            </w:r>
            <w:r>
              <w:rPr>
                <w:noProof/>
                <w:webHidden/>
              </w:rPr>
              <w:t>4</w:t>
            </w:r>
            <w:r w:rsidR="0074397C">
              <w:rPr>
                <w:noProof/>
                <w:webHidden/>
              </w:rPr>
              <w:fldChar w:fldCharType="end"/>
            </w:r>
          </w:hyperlink>
        </w:p>
        <w:p w14:paraId="1E156ACB" w14:textId="129AC01C" w:rsidR="0074397C" w:rsidRDefault="004352FB">
          <w:pPr>
            <w:pStyle w:val="TOC1"/>
            <w:rPr>
              <w:rFonts w:asciiTheme="minorHAnsi" w:eastAsiaTheme="minorEastAsia" w:hAnsiTheme="minorHAnsi"/>
              <w:noProof/>
              <w:sz w:val="22"/>
              <w:lang w:val="en-GB" w:eastAsia="en-GB"/>
            </w:rPr>
          </w:pPr>
          <w:hyperlink w:anchor="_Toc4747491" w:history="1">
            <w:r w:rsidR="0074397C" w:rsidRPr="00AE4FC1">
              <w:rPr>
                <w:rStyle w:val="Hyperlink"/>
                <w:noProof/>
                <w:lang w:val="en-GB"/>
              </w:rPr>
              <w:t xml:space="preserve">The </w:t>
            </w:r>
            <w:r w:rsidR="00B52762">
              <w:rPr>
                <w:rStyle w:val="Hyperlink"/>
                <w:noProof/>
                <w:lang w:val="en-GB"/>
              </w:rPr>
              <w:t>Supremia</w:t>
            </w:r>
            <w:r w:rsidR="0074397C" w:rsidRPr="00AE4FC1">
              <w:rPr>
                <w:rStyle w:val="Hyperlink"/>
                <w:noProof/>
                <w:lang w:val="en-GB"/>
              </w:rPr>
              <w:t xml:space="preserve"> Group</w:t>
            </w:r>
            <w:r w:rsidR="0074397C">
              <w:rPr>
                <w:noProof/>
                <w:webHidden/>
              </w:rPr>
              <w:tab/>
            </w:r>
            <w:r w:rsidR="0074397C">
              <w:rPr>
                <w:noProof/>
                <w:webHidden/>
              </w:rPr>
              <w:fldChar w:fldCharType="begin"/>
            </w:r>
            <w:r w:rsidR="0074397C">
              <w:rPr>
                <w:noProof/>
                <w:webHidden/>
              </w:rPr>
              <w:instrText xml:space="preserve"> PAGEREF _Toc4747491 \h </w:instrText>
            </w:r>
            <w:r w:rsidR="0074397C">
              <w:rPr>
                <w:noProof/>
                <w:webHidden/>
              </w:rPr>
            </w:r>
            <w:r w:rsidR="0074397C">
              <w:rPr>
                <w:noProof/>
                <w:webHidden/>
              </w:rPr>
              <w:fldChar w:fldCharType="separate"/>
            </w:r>
            <w:r>
              <w:rPr>
                <w:noProof/>
                <w:webHidden/>
              </w:rPr>
              <w:t>5</w:t>
            </w:r>
            <w:r w:rsidR="0074397C">
              <w:rPr>
                <w:noProof/>
                <w:webHidden/>
              </w:rPr>
              <w:fldChar w:fldCharType="end"/>
            </w:r>
          </w:hyperlink>
        </w:p>
        <w:p w14:paraId="36AEC018" w14:textId="11281935" w:rsidR="0074397C" w:rsidRDefault="004352FB">
          <w:pPr>
            <w:pStyle w:val="TOC2"/>
            <w:rPr>
              <w:rFonts w:asciiTheme="minorHAnsi" w:eastAsiaTheme="minorEastAsia" w:hAnsiTheme="minorHAnsi"/>
              <w:noProof/>
              <w:sz w:val="22"/>
              <w:lang w:val="en-GB" w:eastAsia="en-GB"/>
            </w:rPr>
          </w:pPr>
          <w:hyperlink w:anchor="_Toc4747492" w:history="1">
            <w:r w:rsidR="00B52762">
              <w:rPr>
                <w:rStyle w:val="Hyperlink"/>
                <w:noProof/>
                <w:lang w:val="en-GB"/>
              </w:rPr>
              <w:t>Supremia</w:t>
            </w:r>
            <w:r w:rsidR="0074397C" w:rsidRPr="00AE4FC1">
              <w:rPr>
                <w:rStyle w:val="Hyperlink"/>
                <w:noProof/>
                <w:lang w:val="en-GB"/>
              </w:rPr>
              <w:t xml:space="preserve"> Mission</w:t>
            </w:r>
            <w:r w:rsidR="0074397C">
              <w:rPr>
                <w:noProof/>
                <w:webHidden/>
              </w:rPr>
              <w:tab/>
            </w:r>
            <w:r w:rsidR="0074397C">
              <w:rPr>
                <w:noProof/>
                <w:webHidden/>
              </w:rPr>
              <w:fldChar w:fldCharType="begin"/>
            </w:r>
            <w:r w:rsidR="0074397C">
              <w:rPr>
                <w:noProof/>
                <w:webHidden/>
              </w:rPr>
              <w:instrText xml:space="preserve"> PAGEREF _Toc4747492 \h </w:instrText>
            </w:r>
            <w:r w:rsidR="0074397C">
              <w:rPr>
                <w:noProof/>
                <w:webHidden/>
              </w:rPr>
            </w:r>
            <w:r w:rsidR="0074397C">
              <w:rPr>
                <w:noProof/>
                <w:webHidden/>
              </w:rPr>
              <w:fldChar w:fldCharType="separate"/>
            </w:r>
            <w:r>
              <w:rPr>
                <w:noProof/>
                <w:webHidden/>
              </w:rPr>
              <w:t>5</w:t>
            </w:r>
            <w:r w:rsidR="0074397C">
              <w:rPr>
                <w:noProof/>
                <w:webHidden/>
              </w:rPr>
              <w:fldChar w:fldCharType="end"/>
            </w:r>
          </w:hyperlink>
        </w:p>
        <w:p w14:paraId="690C2418" w14:textId="3D9D5956" w:rsidR="0074397C" w:rsidRDefault="004352FB">
          <w:pPr>
            <w:pStyle w:val="TOC2"/>
            <w:rPr>
              <w:rFonts w:asciiTheme="minorHAnsi" w:eastAsiaTheme="minorEastAsia" w:hAnsiTheme="minorHAnsi"/>
              <w:noProof/>
              <w:sz w:val="22"/>
              <w:lang w:val="en-GB" w:eastAsia="en-GB"/>
            </w:rPr>
          </w:pPr>
          <w:hyperlink w:anchor="_Toc4747493" w:history="1">
            <w:r w:rsidR="00B52762">
              <w:rPr>
                <w:rStyle w:val="Hyperlink"/>
                <w:noProof/>
                <w:lang w:val="en-US"/>
              </w:rPr>
              <w:t>Supremia</w:t>
            </w:r>
            <w:r w:rsidR="0074397C" w:rsidRPr="00AE4FC1">
              <w:rPr>
                <w:rStyle w:val="Hyperlink"/>
                <w:noProof/>
                <w:lang w:val="en-US"/>
              </w:rPr>
              <w:t xml:space="preserve"> Vision</w:t>
            </w:r>
            <w:r w:rsidR="0074397C">
              <w:rPr>
                <w:noProof/>
                <w:webHidden/>
              </w:rPr>
              <w:tab/>
            </w:r>
            <w:r w:rsidR="0074397C">
              <w:rPr>
                <w:noProof/>
                <w:webHidden/>
              </w:rPr>
              <w:fldChar w:fldCharType="begin"/>
            </w:r>
            <w:r w:rsidR="0074397C">
              <w:rPr>
                <w:noProof/>
                <w:webHidden/>
              </w:rPr>
              <w:instrText xml:space="preserve"> PAGEREF _Toc4747493 \h </w:instrText>
            </w:r>
            <w:r w:rsidR="0074397C">
              <w:rPr>
                <w:noProof/>
                <w:webHidden/>
              </w:rPr>
            </w:r>
            <w:r w:rsidR="0074397C">
              <w:rPr>
                <w:noProof/>
                <w:webHidden/>
              </w:rPr>
              <w:fldChar w:fldCharType="separate"/>
            </w:r>
            <w:r>
              <w:rPr>
                <w:noProof/>
                <w:webHidden/>
              </w:rPr>
              <w:t>5</w:t>
            </w:r>
            <w:r w:rsidR="0074397C">
              <w:rPr>
                <w:noProof/>
                <w:webHidden/>
              </w:rPr>
              <w:fldChar w:fldCharType="end"/>
            </w:r>
          </w:hyperlink>
        </w:p>
        <w:p w14:paraId="11D1A296" w14:textId="379DA277" w:rsidR="0074397C" w:rsidRDefault="004352FB">
          <w:pPr>
            <w:pStyle w:val="TOC1"/>
            <w:rPr>
              <w:rFonts w:asciiTheme="minorHAnsi" w:eastAsiaTheme="minorEastAsia" w:hAnsiTheme="minorHAnsi"/>
              <w:noProof/>
              <w:sz w:val="22"/>
              <w:lang w:val="en-GB" w:eastAsia="en-GB"/>
            </w:rPr>
          </w:pPr>
          <w:hyperlink w:anchor="_Toc4747494" w:history="1">
            <w:r w:rsidR="00B52762">
              <w:rPr>
                <w:rStyle w:val="Hyperlink"/>
                <w:noProof/>
                <w:lang w:val="en-US"/>
              </w:rPr>
              <w:t>Supremia</w:t>
            </w:r>
            <w:r w:rsidR="0074397C" w:rsidRPr="00AE4FC1">
              <w:rPr>
                <w:rStyle w:val="Hyperlink"/>
                <w:noProof/>
                <w:lang w:val="en-US"/>
              </w:rPr>
              <w:t xml:space="preserve"> Procurement and General Business Policies</w:t>
            </w:r>
            <w:r w:rsidR="0074397C">
              <w:rPr>
                <w:noProof/>
                <w:webHidden/>
              </w:rPr>
              <w:tab/>
            </w:r>
            <w:r w:rsidR="0074397C">
              <w:rPr>
                <w:noProof/>
                <w:webHidden/>
              </w:rPr>
              <w:fldChar w:fldCharType="begin"/>
            </w:r>
            <w:r w:rsidR="0074397C">
              <w:rPr>
                <w:noProof/>
                <w:webHidden/>
              </w:rPr>
              <w:instrText xml:space="preserve"> PAGEREF _Toc4747494 \h </w:instrText>
            </w:r>
            <w:r w:rsidR="0074397C">
              <w:rPr>
                <w:noProof/>
                <w:webHidden/>
              </w:rPr>
            </w:r>
            <w:r w:rsidR="0074397C">
              <w:rPr>
                <w:noProof/>
                <w:webHidden/>
              </w:rPr>
              <w:fldChar w:fldCharType="separate"/>
            </w:r>
            <w:r>
              <w:rPr>
                <w:noProof/>
                <w:webHidden/>
              </w:rPr>
              <w:t>6</w:t>
            </w:r>
            <w:r w:rsidR="0074397C">
              <w:rPr>
                <w:noProof/>
                <w:webHidden/>
              </w:rPr>
              <w:fldChar w:fldCharType="end"/>
            </w:r>
          </w:hyperlink>
        </w:p>
        <w:p w14:paraId="3256FD41" w14:textId="6C4B2C2F" w:rsidR="0074397C" w:rsidRDefault="004352FB">
          <w:pPr>
            <w:pStyle w:val="TOC2"/>
            <w:rPr>
              <w:rFonts w:asciiTheme="minorHAnsi" w:eastAsiaTheme="minorEastAsia" w:hAnsiTheme="minorHAnsi"/>
              <w:noProof/>
              <w:sz w:val="22"/>
              <w:lang w:val="en-GB" w:eastAsia="en-GB"/>
            </w:rPr>
          </w:pPr>
          <w:hyperlink w:anchor="_Toc4747495" w:history="1">
            <w:r w:rsidR="00B52762">
              <w:rPr>
                <w:rStyle w:val="Hyperlink"/>
                <w:noProof/>
                <w:lang w:val="en-US"/>
              </w:rPr>
              <w:t>Supremia</w:t>
            </w:r>
            <w:r w:rsidR="0074397C" w:rsidRPr="00AE4FC1">
              <w:rPr>
                <w:rStyle w:val="Hyperlink"/>
                <w:noProof/>
                <w:lang w:val="en-US"/>
              </w:rPr>
              <w:t xml:space="preserve"> Code of Conduct</w:t>
            </w:r>
            <w:r w:rsidR="0074397C">
              <w:rPr>
                <w:noProof/>
                <w:webHidden/>
              </w:rPr>
              <w:tab/>
            </w:r>
            <w:r w:rsidR="0074397C">
              <w:rPr>
                <w:noProof/>
                <w:webHidden/>
              </w:rPr>
              <w:fldChar w:fldCharType="begin"/>
            </w:r>
            <w:r w:rsidR="0074397C">
              <w:rPr>
                <w:noProof/>
                <w:webHidden/>
              </w:rPr>
              <w:instrText xml:space="preserve"> PAGEREF _Toc4747495 \h </w:instrText>
            </w:r>
            <w:r w:rsidR="0074397C">
              <w:rPr>
                <w:noProof/>
                <w:webHidden/>
              </w:rPr>
            </w:r>
            <w:r w:rsidR="0074397C">
              <w:rPr>
                <w:noProof/>
                <w:webHidden/>
              </w:rPr>
              <w:fldChar w:fldCharType="separate"/>
            </w:r>
            <w:r>
              <w:rPr>
                <w:noProof/>
                <w:webHidden/>
              </w:rPr>
              <w:t>7</w:t>
            </w:r>
            <w:r w:rsidR="0074397C">
              <w:rPr>
                <w:noProof/>
                <w:webHidden/>
              </w:rPr>
              <w:fldChar w:fldCharType="end"/>
            </w:r>
          </w:hyperlink>
        </w:p>
        <w:p w14:paraId="4E3E7942" w14:textId="4266C470" w:rsidR="0074397C" w:rsidRDefault="004352FB">
          <w:pPr>
            <w:pStyle w:val="TOC2"/>
            <w:rPr>
              <w:rFonts w:asciiTheme="minorHAnsi" w:eastAsiaTheme="minorEastAsia" w:hAnsiTheme="minorHAnsi"/>
              <w:noProof/>
              <w:sz w:val="22"/>
              <w:lang w:val="en-GB" w:eastAsia="en-GB"/>
            </w:rPr>
          </w:pPr>
          <w:hyperlink w:anchor="_Toc4747496" w:history="1">
            <w:r w:rsidR="00B52762">
              <w:rPr>
                <w:rStyle w:val="Hyperlink"/>
                <w:noProof/>
                <w:lang w:val="en-GB"/>
              </w:rPr>
              <w:t>Supremia</w:t>
            </w:r>
            <w:r w:rsidR="0074397C" w:rsidRPr="00AE4FC1">
              <w:rPr>
                <w:rStyle w:val="Hyperlink"/>
                <w:noProof/>
                <w:lang w:val="en-GB"/>
              </w:rPr>
              <w:t xml:space="preserve"> Code of Business Ethics</w:t>
            </w:r>
            <w:r w:rsidR="0074397C">
              <w:rPr>
                <w:noProof/>
                <w:webHidden/>
              </w:rPr>
              <w:tab/>
            </w:r>
            <w:r w:rsidR="0074397C">
              <w:rPr>
                <w:noProof/>
                <w:webHidden/>
              </w:rPr>
              <w:fldChar w:fldCharType="begin"/>
            </w:r>
            <w:r w:rsidR="0074397C">
              <w:rPr>
                <w:noProof/>
                <w:webHidden/>
              </w:rPr>
              <w:instrText xml:space="preserve"> PAGEREF _Toc4747496 \h </w:instrText>
            </w:r>
            <w:r w:rsidR="0074397C">
              <w:rPr>
                <w:noProof/>
                <w:webHidden/>
              </w:rPr>
            </w:r>
            <w:r w:rsidR="0074397C">
              <w:rPr>
                <w:noProof/>
                <w:webHidden/>
              </w:rPr>
              <w:fldChar w:fldCharType="separate"/>
            </w:r>
            <w:r>
              <w:rPr>
                <w:noProof/>
                <w:webHidden/>
              </w:rPr>
              <w:t>7</w:t>
            </w:r>
            <w:r w:rsidR="0074397C">
              <w:rPr>
                <w:noProof/>
                <w:webHidden/>
              </w:rPr>
              <w:fldChar w:fldCharType="end"/>
            </w:r>
          </w:hyperlink>
        </w:p>
        <w:p w14:paraId="4DBEC03A" w14:textId="18F2E39B" w:rsidR="0074397C" w:rsidRDefault="004352FB">
          <w:pPr>
            <w:pStyle w:val="TOC2"/>
            <w:rPr>
              <w:rFonts w:asciiTheme="minorHAnsi" w:eastAsiaTheme="minorEastAsia" w:hAnsiTheme="minorHAnsi"/>
              <w:noProof/>
              <w:sz w:val="22"/>
              <w:lang w:val="en-GB" w:eastAsia="en-GB"/>
            </w:rPr>
          </w:pPr>
          <w:hyperlink w:anchor="_Toc4747497" w:history="1">
            <w:r w:rsidR="00B52762">
              <w:rPr>
                <w:rStyle w:val="Hyperlink"/>
                <w:noProof/>
                <w:lang w:val="en-US"/>
              </w:rPr>
              <w:t>Supremia</w:t>
            </w:r>
            <w:r w:rsidR="0074397C" w:rsidRPr="00AE4FC1">
              <w:rPr>
                <w:rStyle w:val="Hyperlink"/>
                <w:noProof/>
                <w:lang w:val="en-US"/>
              </w:rPr>
              <w:t xml:space="preserve"> Green Purchasing Guidelines</w:t>
            </w:r>
            <w:r w:rsidR="0074397C">
              <w:rPr>
                <w:noProof/>
                <w:webHidden/>
              </w:rPr>
              <w:tab/>
            </w:r>
            <w:r w:rsidR="0074397C">
              <w:rPr>
                <w:noProof/>
                <w:webHidden/>
              </w:rPr>
              <w:fldChar w:fldCharType="begin"/>
            </w:r>
            <w:r w:rsidR="0074397C">
              <w:rPr>
                <w:noProof/>
                <w:webHidden/>
              </w:rPr>
              <w:instrText xml:space="preserve"> PAGEREF _Toc4747497 \h </w:instrText>
            </w:r>
            <w:r w:rsidR="0074397C">
              <w:rPr>
                <w:noProof/>
                <w:webHidden/>
              </w:rPr>
            </w:r>
            <w:r w:rsidR="0074397C">
              <w:rPr>
                <w:noProof/>
                <w:webHidden/>
              </w:rPr>
              <w:fldChar w:fldCharType="separate"/>
            </w:r>
            <w:r>
              <w:rPr>
                <w:noProof/>
                <w:webHidden/>
              </w:rPr>
              <w:t>8</w:t>
            </w:r>
            <w:r w:rsidR="0074397C">
              <w:rPr>
                <w:noProof/>
                <w:webHidden/>
              </w:rPr>
              <w:fldChar w:fldCharType="end"/>
            </w:r>
          </w:hyperlink>
        </w:p>
        <w:p w14:paraId="29E15673" w14:textId="1229FF43" w:rsidR="0074397C" w:rsidRDefault="004352FB">
          <w:pPr>
            <w:pStyle w:val="TOC2"/>
            <w:rPr>
              <w:rFonts w:asciiTheme="minorHAnsi" w:eastAsiaTheme="minorEastAsia" w:hAnsiTheme="minorHAnsi"/>
              <w:noProof/>
              <w:sz w:val="22"/>
              <w:lang w:val="en-GB" w:eastAsia="en-GB"/>
            </w:rPr>
          </w:pPr>
          <w:hyperlink w:anchor="_Toc4747498" w:history="1">
            <w:r w:rsidR="0074397C" w:rsidRPr="00AE4FC1">
              <w:rPr>
                <w:rStyle w:val="Hyperlink"/>
                <w:noProof/>
                <w:lang w:val="en-US"/>
              </w:rPr>
              <w:t>Declaration on non-use of conflict minerals</w:t>
            </w:r>
            <w:r w:rsidR="0074397C">
              <w:rPr>
                <w:noProof/>
                <w:webHidden/>
              </w:rPr>
              <w:tab/>
            </w:r>
            <w:r w:rsidR="0074397C">
              <w:rPr>
                <w:noProof/>
                <w:webHidden/>
              </w:rPr>
              <w:fldChar w:fldCharType="begin"/>
            </w:r>
            <w:r w:rsidR="0074397C">
              <w:rPr>
                <w:noProof/>
                <w:webHidden/>
              </w:rPr>
              <w:instrText xml:space="preserve"> PAGEREF _Toc4747498 \h </w:instrText>
            </w:r>
            <w:r w:rsidR="0074397C">
              <w:rPr>
                <w:noProof/>
                <w:webHidden/>
              </w:rPr>
            </w:r>
            <w:r w:rsidR="0074397C">
              <w:rPr>
                <w:noProof/>
                <w:webHidden/>
              </w:rPr>
              <w:fldChar w:fldCharType="separate"/>
            </w:r>
            <w:r>
              <w:rPr>
                <w:noProof/>
                <w:webHidden/>
              </w:rPr>
              <w:t>8</w:t>
            </w:r>
            <w:r w:rsidR="0074397C">
              <w:rPr>
                <w:noProof/>
                <w:webHidden/>
              </w:rPr>
              <w:fldChar w:fldCharType="end"/>
            </w:r>
          </w:hyperlink>
        </w:p>
        <w:p w14:paraId="44BE4A66" w14:textId="5A76640A" w:rsidR="0074397C" w:rsidRDefault="004352FB">
          <w:pPr>
            <w:pStyle w:val="TOC2"/>
            <w:rPr>
              <w:rFonts w:asciiTheme="minorHAnsi" w:eastAsiaTheme="minorEastAsia" w:hAnsiTheme="minorHAnsi"/>
              <w:noProof/>
              <w:sz w:val="22"/>
              <w:lang w:val="en-GB" w:eastAsia="en-GB"/>
            </w:rPr>
          </w:pPr>
          <w:hyperlink w:anchor="_Toc4747499" w:history="1">
            <w:r w:rsidR="0074397C" w:rsidRPr="00AE4FC1">
              <w:rPr>
                <w:rStyle w:val="Hyperlink"/>
                <w:noProof/>
                <w:lang w:val="en-US"/>
              </w:rPr>
              <w:t>Compliance Management Circle</w:t>
            </w:r>
            <w:r w:rsidR="0074397C">
              <w:rPr>
                <w:noProof/>
                <w:webHidden/>
              </w:rPr>
              <w:tab/>
            </w:r>
            <w:r w:rsidR="0074397C">
              <w:rPr>
                <w:noProof/>
                <w:webHidden/>
              </w:rPr>
              <w:fldChar w:fldCharType="begin"/>
            </w:r>
            <w:r w:rsidR="0074397C">
              <w:rPr>
                <w:noProof/>
                <w:webHidden/>
              </w:rPr>
              <w:instrText xml:space="preserve"> PAGEREF _Toc4747499 \h </w:instrText>
            </w:r>
            <w:r w:rsidR="0074397C">
              <w:rPr>
                <w:noProof/>
                <w:webHidden/>
              </w:rPr>
            </w:r>
            <w:r w:rsidR="0074397C">
              <w:rPr>
                <w:noProof/>
                <w:webHidden/>
              </w:rPr>
              <w:fldChar w:fldCharType="separate"/>
            </w:r>
            <w:r>
              <w:rPr>
                <w:noProof/>
                <w:webHidden/>
              </w:rPr>
              <w:t>10</w:t>
            </w:r>
            <w:r w:rsidR="0074397C">
              <w:rPr>
                <w:noProof/>
                <w:webHidden/>
              </w:rPr>
              <w:fldChar w:fldCharType="end"/>
            </w:r>
          </w:hyperlink>
        </w:p>
        <w:p w14:paraId="533915FA" w14:textId="1FD198E7" w:rsidR="0074397C" w:rsidRDefault="004352FB">
          <w:pPr>
            <w:pStyle w:val="TOC2"/>
            <w:rPr>
              <w:rFonts w:asciiTheme="minorHAnsi" w:eastAsiaTheme="minorEastAsia" w:hAnsiTheme="minorHAnsi"/>
              <w:noProof/>
              <w:sz w:val="22"/>
              <w:lang w:val="en-GB" w:eastAsia="en-GB"/>
            </w:rPr>
          </w:pPr>
          <w:hyperlink w:anchor="_Toc4747500" w:history="1">
            <w:r w:rsidR="0074397C" w:rsidRPr="00AE4FC1">
              <w:rPr>
                <w:rStyle w:val="Hyperlink"/>
                <w:noProof/>
                <w:lang w:val="en-US"/>
              </w:rPr>
              <w:t>CSR &amp; QA Team</w:t>
            </w:r>
            <w:r w:rsidR="0074397C">
              <w:rPr>
                <w:noProof/>
                <w:webHidden/>
              </w:rPr>
              <w:tab/>
            </w:r>
            <w:r w:rsidR="0074397C">
              <w:rPr>
                <w:noProof/>
                <w:webHidden/>
              </w:rPr>
              <w:fldChar w:fldCharType="begin"/>
            </w:r>
            <w:r w:rsidR="0074397C">
              <w:rPr>
                <w:noProof/>
                <w:webHidden/>
              </w:rPr>
              <w:instrText xml:space="preserve"> PAGEREF _Toc4747500 \h </w:instrText>
            </w:r>
            <w:r w:rsidR="0074397C">
              <w:rPr>
                <w:noProof/>
                <w:webHidden/>
              </w:rPr>
            </w:r>
            <w:r w:rsidR="0074397C">
              <w:rPr>
                <w:noProof/>
                <w:webHidden/>
              </w:rPr>
              <w:fldChar w:fldCharType="separate"/>
            </w:r>
            <w:r>
              <w:rPr>
                <w:noProof/>
                <w:webHidden/>
              </w:rPr>
              <w:t>11</w:t>
            </w:r>
            <w:r w:rsidR="0074397C">
              <w:rPr>
                <w:noProof/>
                <w:webHidden/>
              </w:rPr>
              <w:fldChar w:fldCharType="end"/>
            </w:r>
          </w:hyperlink>
        </w:p>
        <w:p w14:paraId="500CF960" w14:textId="22377812" w:rsidR="0074397C" w:rsidRDefault="004352FB">
          <w:pPr>
            <w:pStyle w:val="TOC1"/>
            <w:rPr>
              <w:rFonts w:asciiTheme="minorHAnsi" w:eastAsiaTheme="minorEastAsia" w:hAnsiTheme="minorHAnsi"/>
              <w:noProof/>
              <w:sz w:val="22"/>
              <w:lang w:val="en-GB" w:eastAsia="en-GB"/>
            </w:rPr>
          </w:pPr>
          <w:hyperlink w:anchor="_Toc4747501" w:history="1">
            <w:r w:rsidR="0074397C" w:rsidRPr="00AE4FC1">
              <w:rPr>
                <w:rStyle w:val="Hyperlink"/>
                <w:noProof/>
                <w:lang w:val="en-US"/>
              </w:rPr>
              <w:t>CSR Supply Chain Monitoring</w:t>
            </w:r>
            <w:r w:rsidR="0074397C">
              <w:rPr>
                <w:noProof/>
                <w:webHidden/>
              </w:rPr>
              <w:tab/>
            </w:r>
            <w:r w:rsidR="0074397C">
              <w:rPr>
                <w:noProof/>
                <w:webHidden/>
              </w:rPr>
              <w:fldChar w:fldCharType="begin"/>
            </w:r>
            <w:r w:rsidR="0074397C">
              <w:rPr>
                <w:noProof/>
                <w:webHidden/>
              </w:rPr>
              <w:instrText xml:space="preserve"> PAGEREF _Toc4747501 \h </w:instrText>
            </w:r>
            <w:r w:rsidR="0074397C">
              <w:rPr>
                <w:noProof/>
                <w:webHidden/>
              </w:rPr>
            </w:r>
            <w:r w:rsidR="0074397C">
              <w:rPr>
                <w:noProof/>
                <w:webHidden/>
              </w:rPr>
              <w:fldChar w:fldCharType="separate"/>
            </w:r>
            <w:r>
              <w:rPr>
                <w:noProof/>
                <w:webHidden/>
              </w:rPr>
              <w:t>11</w:t>
            </w:r>
            <w:r w:rsidR="0074397C">
              <w:rPr>
                <w:noProof/>
                <w:webHidden/>
              </w:rPr>
              <w:fldChar w:fldCharType="end"/>
            </w:r>
          </w:hyperlink>
        </w:p>
        <w:p w14:paraId="1CC7C4C0" w14:textId="172FF49A" w:rsidR="0074397C" w:rsidRDefault="004352FB">
          <w:pPr>
            <w:pStyle w:val="TOC2"/>
            <w:rPr>
              <w:rFonts w:asciiTheme="minorHAnsi" w:eastAsiaTheme="minorEastAsia" w:hAnsiTheme="minorHAnsi"/>
              <w:noProof/>
              <w:sz w:val="22"/>
              <w:lang w:val="en-GB" w:eastAsia="en-GB"/>
            </w:rPr>
          </w:pPr>
          <w:hyperlink w:anchor="_Toc4747502" w:history="1">
            <w:r w:rsidR="0074397C" w:rsidRPr="00AE4FC1">
              <w:rPr>
                <w:rStyle w:val="Hyperlink"/>
                <w:noProof/>
                <w:lang w:val="en-US"/>
              </w:rPr>
              <w:t>Supplier Qualification and UNGC Signatory</w:t>
            </w:r>
            <w:r w:rsidR="0074397C">
              <w:rPr>
                <w:noProof/>
                <w:webHidden/>
              </w:rPr>
              <w:tab/>
            </w:r>
            <w:r w:rsidR="0074397C">
              <w:rPr>
                <w:noProof/>
                <w:webHidden/>
              </w:rPr>
              <w:fldChar w:fldCharType="begin"/>
            </w:r>
            <w:r w:rsidR="0074397C">
              <w:rPr>
                <w:noProof/>
                <w:webHidden/>
              </w:rPr>
              <w:instrText xml:space="preserve"> PAGEREF _Toc4747502 \h </w:instrText>
            </w:r>
            <w:r w:rsidR="0074397C">
              <w:rPr>
                <w:noProof/>
                <w:webHidden/>
              </w:rPr>
            </w:r>
            <w:r w:rsidR="0074397C">
              <w:rPr>
                <w:noProof/>
                <w:webHidden/>
              </w:rPr>
              <w:fldChar w:fldCharType="separate"/>
            </w:r>
            <w:r>
              <w:rPr>
                <w:noProof/>
                <w:webHidden/>
              </w:rPr>
              <w:t>11</w:t>
            </w:r>
            <w:r w:rsidR="0074397C">
              <w:rPr>
                <w:noProof/>
                <w:webHidden/>
              </w:rPr>
              <w:fldChar w:fldCharType="end"/>
            </w:r>
          </w:hyperlink>
        </w:p>
        <w:p w14:paraId="36D3AA4E" w14:textId="728CF092" w:rsidR="0074397C" w:rsidRDefault="004352FB">
          <w:pPr>
            <w:pStyle w:val="TOC1"/>
            <w:rPr>
              <w:rFonts w:asciiTheme="minorHAnsi" w:eastAsiaTheme="minorEastAsia" w:hAnsiTheme="minorHAnsi"/>
              <w:noProof/>
              <w:sz w:val="22"/>
              <w:lang w:val="en-GB" w:eastAsia="en-GB"/>
            </w:rPr>
          </w:pPr>
          <w:hyperlink w:anchor="_Toc4747503" w:history="1">
            <w:r w:rsidR="0074397C" w:rsidRPr="00AE4FC1">
              <w:rPr>
                <w:rStyle w:val="Hyperlink"/>
                <w:noProof/>
                <w:lang w:val="en-US"/>
              </w:rPr>
              <w:t>Independent Supplier Auditing</w:t>
            </w:r>
            <w:r w:rsidR="0074397C">
              <w:rPr>
                <w:noProof/>
                <w:webHidden/>
              </w:rPr>
              <w:tab/>
            </w:r>
            <w:r w:rsidR="0074397C">
              <w:rPr>
                <w:noProof/>
                <w:webHidden/>
              </w:rPr>
              <w:fldChar w:fldCharType="begin"/>
            </w:r>
            <w:r w:rsidR="0074397C">
              <w:rPr>
                <w:noProof/>
                <w:webHidden/>
              </w:rPr>
              <w:instrText xml:space="preserve"> PAGEREF _Toc4747503 \h </w:instrText>
            </w:r>
            <w:r w:rsidR="0074397C">
              <w:rPr>
                <w:noProof/>
                <w:webHidden/>
              </w:rPr>
            </w:r>
            <w:r w:rsidR="0074397C">
              <w:rPr>
                <w:noProof/>
                <w:webHidden/>
              </w:rPr>
              <w:fldChar w:fldCharType="separate"/>
            </w:r>
            <w:r>
              <w:rPr>
                <w:noProof/>
                <w:webHidden/>
              </w:rPr>
              <w:t>14</w:t>
            </w:r>
            <w:r w:rsidR="0074397C">
              <w:rPr>
                <w:noProof/>
                <w:webHidden/>
              </w:rPr>
              <w:fldChar w:fldCharType="end"/>
            </w:r>
          </w:hyperlink>
        </w:p>
        <w:p w14:paraId="713940C8" w14:textId="301D5F00" w:rsidR="0074397C" w:rsidRDefault="004352FB">
          <w:pPr>
            <w:pStyle w:val="TOC2"/>
            <w:rPr>
              <w:rFonts w:asciiTheme="minorHAnsi" w:eastAsiaTheme="minorEastAsia" w:hAnsiTheme="minorHAnsi"/>
              <w:noProof/>
              <w:sz w:val="22"/>
              <w:lang w:val="en-GB" w:eastAsia="en-GB"/>
            </w:rPr>
          </w:pPr>
          <w:hyperlink w:anchor="_Toc4747504" w:history="1">
            <w:r w:rsidR="0074397C" w:rsidRPr="00AE4FC1">
              <w:rPr>
                <w:rStyle w:val="Hyperlink"/>
                <w:noProof/>
                <w:lang w:val="en-US"/>
              </w:rPr>
              <w:t>BSCI – Business Social Compliance Initiative</w:t>
            </w:r>
            <w:r w:rsidR="0074397C">
              <w:rPr>
                <w:noProof/>
                <w:webHidden/>
              </w:rPr>
              <w:tab/>
            </w:r>
            <w:r w:rsidR="0074397C">
              <w:rPr>
                <w:noProof/>
                <w:webHidden/>
              </w:rPr>
              <w:fldChar w:fldCharType="begin"/>
            </w:r>
            <w:r w:rsidR="0074397C">
              <w:rPr>
                <w:noProof/>
                <w:webHidden/>
              </w:rPr>
              <w:instrText xml:space="preserve"> PAGEREF _Toc4747504 \h </w:instrText>
            </w:r>
            <w:r w:rsidR="0074397C">
              <w:rPr>
                <w:noProof/>
                <w:webHidden/>
              </w:rPr>
            </w:r>
            <w:r w:rsidR="0074397C">
              <w:rPr>
                <w:noProof/>
                <w:webHidden/>
              </w:rPr>
              <w:fldChar w:fldCharType="separate"/>
            </w:r>
            <w:r>
              <w:rPr>
                <w:noProof/>
                <w:webHidden/>
              </w:rPr>
              <w:t>14</w:t>
            </w:r>
            <w:r w:rsidR="0074397C">
              <w:rPr>
                <w:noProof/>
                <w:webHidden/>
              </w:rPr>
              <w:fldChar w:fldCharType="end"/>
            </w:r>
          </w:hyperlink>
        </w:p>
        <w:p w14:paraId="3C773FAD" w14:textId="29BFC9A4" w:rsidR="0074397C" w:rsidRDefault="004352FB">
          <w:pPr>
            <w:pStyle w:val="TOC2"/>
            <w:rPr>
              <w:rFonts w:asciiTheme="minorHAnsi" w:eastAsiaTheme="minorEastAsia" w:hAnsiTheme="minorHAnsi"/>
              <w:noProof/>
              <w:sz w:val="22"/>
              <w:lang w:val="en-GB" w:eastAsia="en-GB"/>
            </w:rPr>
          </w:pPr>
          <w:hyperlink w:anchor="_Toc4747505" w:history="1">
            <w:r w:rsidR="0074397C" w:rsidRPr="00AE4FC1">
              <w:rPr>
                <w:rStyle w:val="Hyperlink"/>
                <w:noProof/>
                <w:lang w:val="en-US"/>
              </w:rPr>
              <w:t>SEDEX - Supplier Ethical Data Exchange</w:t>
            </w:r>
            <w:r w:rsidR="0074397C">
              <w:rPr>
                <w:noProof/>
                <w:webHidden/>
              </w:rPr>
              <w:tab/>
            </w:r>
            <w:r w:rsidR="0074397C">
              <w:rPr>
                <w:noProof/>
                <w:webHidden/>
              </w:rPr>
              <w:fldChar w:fldCharType="begin"/>
            </w:r>
            <w:r w:rsidR="0074397C">
              <w:rPr>
                <w:noProof/>
                <w:webHidden/>
              </w:rPr>
              <w:instrText xml:space="preserve"> PAGEREF _Toc4747505 \h </w:instrText>
            </w:r>
            <w:r w:rsidR="0074397C">
              <w:rPr>
                <w:noProof/>
                <w:webHidden/>
              </w:rPr>
            </w:r>
            <w:r w:rsidR="0074397C">
              <w:rPr>
                <w:noProof/>
                <w:webHidden/>
              </w:rPr>
              <w:fldChar w:fldCharType="separate"/>
            </w:r>
            <w:r>
              <w:rPr>
                <w:noProof/>
                <w:webHidden/>
              </w:rPr>
              <w:t>15</w:t>
            </w:r>
            <w:r w:rsidR="0074397C">
              <w:rPr>
                <w:noProof/>
                <w:webHidden/>
              </w:rPr>
              <w:fldChar w:fldCharType="end"/>
            </w:r>
          </w:hyperlink>
        </w:p>
        <w:p w14:paraId="45D2B5FA" w14:textId="567F425C" w:rsidR="0074397C" w:rsidRDefault="004352FB">
          <w:pPr>
            <w:pStyle w:val="TOC2"/>
            <w:rPr>
              <w:rFonts w:asciiTheme="minorHAnsi" w:eastAsiaTheme="minorEastAsia" w:hAnsiTheme="minorHAnsi"/>
              <w:noProof/>
              <w:sz w:val="22"/>
              <w:lang w:val="en-GB" w:eastAsia="en-GB"/>
            </w:rPr>
          </w:pPr>
          <w:hyperlink w:anchor="_Toc4747506" w:history="1">
            <w:r w:rsidR="0074397C" w:rsidRPr="00AE4FC1">
              <w:rPr>
                <w:rStyle w:val="Hyperlink"/>
                <w:noProof/>
                <w:lang w:val="en-US"/>
              </w:rPr>
              <w:t>ECOVADIS – Comparable Monitoring of Sustainability</w:t>
            </w:r>
            <w:r w:rsidR="0074397C">
              <w:rPr>
                <w:noProof/>
                <w:webHidden/>
              </w:rPr>
              <w:tab/>
            </w:r>
            <w:r w:rsidR="0074397C">
              <w:rPr>
                <w:noProof/>
                <w:webHidden/>
              </w:rPr>
              <w:fldChar w:fldCharType="begin"/>
            </w:r>
            <w:r w:rsidR="0074397C">
              <w:rPr>
                <w:noProof/>
                <w:webHidden/>
              </w:rPr>
              <w:instrText xml:space="preserve"> PAGEREF _Toc4747506 \h </w:instrText>
            </w:r>
            <w:r w:rsidR="0074397C">
              <w:rPr>
                <w:noProof/>
                <w:webHidden/>
              </w:rPr>
            </w:r>
            <w:r w:rsidR="0074397C">
              <w:rPr>
                <w:noProof/>
                <w:webHidden/>
              </w:rPr>
              <w:fldChar w:fldCharType="separate"/>
            </w:r>
            <w:r>
              <w:rPr>
                <w:noProof/>
                <w:webHidden/>
              </w:rPr>
              <w:t>16</w:t>
            </w:r>
            <w:r w:rsidR="0074397C">
              <w:rPr>
                <w:noProof/>
                <w:webHidden/>
              </w:rPr>
              <w:fldChar w:fldCharType="end"/>
            </w:r>
          </w:hyperlink>
        </w:p>
        <w:p w14:paraId="3F9C0166" w14:textId="05894EC6" w:rsidR="0074397C" w:rsidRDefault="004352FB">
          <w:pPr>
            <w:pStyle w:val="TOC1"/>
            <w:rPr>
              <w:rFonts w:asciiTheme="minorHAnsi" w:eastAsiaTheme="minorEastAsia" w:hAnsiTheme="minorHAnsi"/>
              <w:noProof/>
              <w:sz w:val="22"/>
              <w:lang w:val="en-GB" w:eastAsia="en-GB"/>
            </w:rPr>
          </w:pPr>
          <w:hyperlink w:anchor="_Toc4747507" w:history="1">
            <w:r w:rsidR="0074397C" w:rsidRPr="00AE4FC1">
              <w:rPr>
                <w:rStyle w:val="Hyperlink"/>
                <w:noProof/>
                <w:lang w:val="en-US"/>
              </w:rPr>
              <w:t>COP on Specific UN Global Compact principles</w:t>
            </w:r>
            <w:r w:rsidR="0074397C">
              <w:rPr>
                <w:noProof/>
                <w:webHidden/>
              </w:rPr>
              <w:tab/>
            </w:r>
            <w:r w:rsidR="0074397C">
              <w:rPr>
                <w:noProof/>
                <w:webHidden/>
              </w:rPr>
              <w:fldChar w:fldCharType="begin"/>
            </w:r>
            <w:r w:rsidR="0074397C">
              <w:rPr>
                <w:noProof/>
                <w:webHidden/>
              </w:rPr>
              <w:instrText xml:space="preserve"> PAGEREF _Toc4747507 \h </w:instrText>
            </w:r>
            <w:r w:rsidR="0074397C">
              <w:rPr>
                <w:noProof/>
                <w:webHidden/>
              </w:rPr>
            </w:r>
            <w:r w:rsidR="0074397C">
              <w:rPr>
                <w:noProof/>
                <w:webHidden/>
              </w:rPr>
              <w:fldChar w:fldCharType="separate"/>
            </w:r>
            <w:r>
              <w:rPr>
                <w:noProof/>
                <w:webHidden/>
              </w:rPr>
              <w:t>17</w:t>
            </w:r>
            <w:r w:rsidR="0074397C">
              <w:rPr>
                <w:noProof/>
                <w:webHidden/>
              </w:rPr>
              <w:fldChar w:fldCharType="end"/>
            </w:r>
          </w:hyperlink>
        </w:p>
        <w:p w14:paraId="5EEE8E21" w14:textId="2A364887" w:rsidR="0074397C" w:rsidRDefault="004352FB">
          <w:pPr>
            <w:pStyle w:val="TOC2"/>
            <w:rPr>
              <w:rFonts w:asciiTheme="minorHAnsi" w:eastAsiaTheme="minorEastAsia" w:hAnsiTheme="minorHAnsi"/>
              <w:noProof/>
              <w:sz w:val="22"/>
              <w:lang w:val="en-GB" w:eastAsia="en-GB"/>
            </w:rPr>
          </w:pPr>
          <w:hyperlink w:anchor="_Toc4747508" w:history="1">
            <w:r w:rsidR="0074397C" w:rsidRPr="00AE4FC1">
              <w:rPr>
                <w:rStyle w:val="Hyperlink"/>
                <w:noProof/>
                <w:lang w:val="en-US"/>
              </w:rPr>
              <w:t>Human Rights Principles (1 / 2)</w:t>
            </w:r>
            <w:r w:rsidR="0074397C">
              <w:rPr>
                <w:noProof/>
                <w:webHidden/>
              </w:rPr>
              <w:tab/>
            </w:r>
            <w:r w:rsidR="0074397C">
              <w:rPr>
                <w:noProof/>
                <w:webHidden/>
              </w:rPr>
              <w:fldChar w:fldCharType="begin"/>
            </w:r>
            <w:r w:rsidR="0074397C">
              <w:rPr>
                <w:noProof/>
                <w:webHidden/>
              </w:rPr>
              <w:instrText xml:space="preserve"> PAGEREF _Toc4747508 \h </w:instrText>
            </w:r>
            <w:r w:rsidR="0074397C">
              <w:rPr>
                <w:noProof/>
                <w:webHidden/>
              </w:rPr>
            </w:r>
            <w:r w:rsidR="0074397C">
              <w:rPr>
                <w:noProof/>
                <w:webHidden/>
              </w:rPr>
              <w:fldChar w:fldCharType="separate"/>
            </w:r>
            <w:r>
              <w:rPr>
                <w:noProof/>
                <w:webHidden/>
              </w:rPr>
              <w:t>17</w:t>
            </w:r>
            <w:r w:rsidR="0074397C">
              <w:rPr>
                <w:noProof/>
                <w:webHidden/>
              </w:rPr>
              <w:fldChar w:fldCharType="end"/>
            </w:r>
          </w:hyperlink>
        </w:p>
        <w:p w14:paraId="00CF6D4C" w14:textId="4CD51416" w:rsidR="0074397C" w:rsidRDefault="004352FB">
          <w:pPr>
            <w:pStyle w:val="TOC2"/>
            <w:rPr>
              <w:rFonts w:asciiTheme="minorHAnsi" w:eastAsiaTheme="minorEastAsia" w:hAnsiTheme="minorHAnsi"/>
              <w:noProof/>
              <w:sz w:val="22"/>
              <w:lang w:val="en-GB" w:eastAsia="en-GB"/>
            </w:rPr>
          </w:pPr>
          <w:hyperlink w:anchor="_Toc4747509" w:history="1">
            <w:r w:rsidR="0074397C" w:rsidRPr="00AE4FC1">
              <w:rPr>
                <w:rStyle w:val="Hyperlink"/>
                <w:noProof/>
                <w:lang w:val="en-US"/>
              </w:rPr>
              <w:t>Labor Principles (3 / 4 / 5 / 6)</w:t>
            </w:r>
            <w:r w:rsidR="0074397C">
              <w:rPr>
                <w:noProof/>
                <w:webHidden/>
              </w:rPr>
              <w:tab/>
            </w:r>
            <w:r w:rsidR="0074397C">
              <w:rPr>
                <w:noProof/>
                <w:webHidden/>
              </w:rPr>
              <w:fldChar w:fldCharType="begin"/>
            </w:r>
            <w:r w:rsidR="0074397C">
              <w:rPr>
                <w:noProof/>
                <w:webHidden/>
              </w:rPr>
              <w:instrText xml:space="preserve"> PAGEREF _Toc4747509 \h </w:instrText>
            </w:r>
            <w:r w:rsidR="0074397C">
              <w:rPr>
                <w:noProof/>
                <w:webHidden/>
              </w:rPr>
            </w:r>
            <w:r w:rsidR="0074397C">
              <w:rPr>
                <w:noProof/>
                <w:webHidden/>
              </w:rPr>
              <w:fldChar w:fldCharType="separate"/>
            </w:r>
            <w:r>
              <w:rPr>
                <w:noProof/>
                <w:webHidden/>
              </w:rPr>
              <w:t>18</w:t>
            </w:r>
            <w:r w:rsidR="0074397C">
              <w:rPr>
                <w:noProof/>
                <w:webHidden/>
              </w:rPr>
              <w:fldChar w:fldCharType="end"/>
            </w:r>
          </w:hyperlink>
        </w:p>
        <w:p w14:paraId="30A09FE7" w14:textId="65ACD5A2" w:rsidR="0074397C" w:rsidRDefault="004352FB">
          <w:pPr>
            <w:pStyle w:val="TOC2"/>
            <w:rPr>
              <w:rFonts w:asciiTheme="minorHAnsi" w:eastAsiaTheme="minorEastAsia" w:hAnsiTheme="minorHAnsi"/>
              <w:noProof/>
              <w:sz w:val="22"/>
              <w:lang w:val="en-GB" w:eastAsia="en-GB"/>
            </w:rPr>
          </w:pPr>
          <w:hyperlink w:anchor="_Toc4747510" w:history="1">
            <w:r w:rsidR="0074397C" w:rsidRPr="00AE4FC1">
              <w:rPr>
                <w:rStyle w:val="Hyperlink"/>
                <w:noProof/>
                <w:lang w:val="en-US"/>
              </w:rPr>
              <w:t>Environmental Principles ( 7 / 8 / 9 )</w:t>
            </w:r>
            <w:r w:rsidR="0074397C">
              <w:rPr>
                <w:noProof/>
                <w:webHidden/>
              </w:rPr>
              <w:tab/>
            </w:r>
            <w:r w:rsidR="0074397C">
              <w:rPr>
                <w:noProof/>
                <w:webHidden/>
              </w:rPr>
              <w:fldChar w:fldCharType="begin"/>
            </w:r>
            <w:r w:rsidR="0074397C">
              <w:rPr>
                <w:noProof/>
                <w:webHidden/>
              </w:rPr>
              <w:instrText xml:space="preserve"> PAGEREF _Toc4747510 \h </w:instrText>
            </w:r>
            <w:r w:rsidR="0074397C">
              <w:rPr>
                <w:noProof/>
                <w:webHidden/>
              </w:rPr>
            </w:r>
            <w:r w:rsidR="0074397C">
              <w:rPr>
                <w:noProof/>
                <w:webHidden/>
              </w:rPr>
              <w:fldChar w:fldCharType="separate"/>
            </w:r>
            <w:r>
              <w:rPr>
                <w:noProof/>
                <w:webHidden/>
              </w:rPr>
              <w:t>20</w:t>
            </w:r>
            <w:r w:rsidR="0074397C">
              <w:rPr>
                <w:noProof/>
                <w:webHidden/>
              </w:rPr>
              <w:fldChar w:fldCharType="end"/>
            </w:r>
          </w:hyperlink>
        </w:p>
        <w:p w14:paraId="1D23299A" w14:textId="573AC83A" w:rsidR="0074397C" w:rsidRDefault="004352FB">
          <w:pPr>
            <w:pStyle w:val="TOC2"/>
            <w:rPr>
              <w:rFonts w:asciiTheme="minorHAnsi" w:eastAsiaTheme="minorEastAsia" w:hAnsiTheme="minorHAnsi"/>
              <w:noProof/>
              <w:sz w:val="22"/>
              <w:lang w:val="en-GB" w:eastAsia="en-GB"/>
            </w:rPr>
          </w:pPr>
          <w:hyperlink w:anchor="_Toc4747511" w:history="1">
            <w:r w:rsidR="0074397C" w:rsidRPr="00AE4FC1">
              <w:rPr>
                <w:rStyle w:val="Hyperlink"/>
                <w:noProof/>
                <w:lang w:val="en-US"/>
              </w:rPr>
              <w:t>Anti-Corruption Principles ( 10 )</w:t>
            </w:r>
            <w:r w:rsidR="0074397C">
              <w:rPr>
                <w:noProof/>
                <w:webHidden/>
              </w:rPr>
              <w:tab/>
            </w:r>
            <w:r w:rsidR="0074397C">
              <w:rPr>
                <w:noProof/>
                <w:webHidden/>
              </w:rPr>
              <w:fldChar w:fldCharType="begin"/>
            </w:r>
            <w:r w:rsidR="0074397C">
              <w:rPr>
                <w:noProof/>
                <w:webHidden/>
              </w:rPr>
              <w:instrText xml:space="preserve"> PAGEREF _Toc4747511 \h </w:instrText>
            </w:r>
            <w:r w:rsidR="0074397C">
              <w:rPr>
                <w:noProof/>
                <w:webHidden/>
              </w:rPr>
            </w:r>
            <w:r w:rsidR="0074397C">
              <w:rPr>
                <w:noProof/>
                <w:webHidden/>
              </w:rPr>
              <w:fldChar w:fldCharType="separate"/>
            </w:r>
            <w:r>
              <w:rPr>
                <w:noProof/>
                <w:webHidden/>
              </w:rPr>
              <w:t>21</w:t>
            </w:r>
            <w:r w:rsidR="0074397C">
              <w:rPr>
                <w:noProof/>
                <w:webHidden/>
              </w:rPr>
              <w:fldChar w:fldCharType="end"/>
            </w:r>
          </w:hyperlink>
        </w:p>
        <w:p w14:paraId="6B54376F" w14:textId="477C1B4F" w:rsidR="00F52808" w:rsidRPr="0008686B" w:rsidRDefault="00F52808" w:rsidP="00CD5325">
          <w:pPr>
            <w:tabs>
              <w:tab w:val="right" w:leader="dot" w:pos="8647"/>
            </w:tabs>
            <w:ind w:right="140"/>
            <w:jc w:val="both"/>
            <w:rPr>
              <w:lang w:val="de-DE"/>
            </w:rPr>
          </w:pPr>
          <w:r>
            <w:rPr>
              <w:b/>
              <w:bCs/>
              <w:lang w:val="de-DE"/>
            </w:rPr>
            <w:fldChar w:fldCharType="end"/>
          </w:r>
        </w:p>
      </w:sdtContent>
    </w:sdt>
    <w:p w14:paraId="18DF8D1F" w14:textId="77777777" w:rsidR="009269EB" w:rsidRDefault="009269EB" w:rsidP="001921C3">
      <w:pPr>
        <w:pStyle w:val="Heading1"/>
        <w:jc w:val="both"/>
        <w:rPr>
          <w:lang w:val="en-GB"/>
        </w:rPr>
      </w:pPr>
    </w:p>
    <w:p w14:paraId="53359209" w14:textId="77777777" w:rsidR="009269EB" w:rsidRDefault="009269EB" w:rsidP="009269EB">
      <w:pPr>
        <w:rPr>
          <w:lang w:val="en-GB"/>
        </w:rPr>
      </w:pPr>
    </w:p>
    <w:p w14:paraId="493050D1" w14:textId="77777777" w:rsidR="009269EB" w:rsidRDefault="009269EB" w:rsidP="009269EB">
      <w:pPr>
        <w:rPr>
          <w:lang w:val="en-GB"/>
        </w:rPr>
      </w:pPr>
    </w:p>
    <w:p w14:paraId="5D992AD4" w14:textId="77777777" w:rsidR="009269EB" w:rsidRDefault="009269EB" w:rsidP="009269EB">
      <w:pPr>
        <w:rPr>
          <w:lang w:val="en-GB"/>
        </w:rPr>
      </w:pPr>
    </w:p>
    <w:p w14:paraId="580CFD1A" w14:textId="77777777" w:rsidR="009269EB" w:rsidRPr="009269EB" w:rsidRDefault="009269EB" w:rsidP="001921C3">
      <w:pPr>
        <w:pStyle w:val="Heading1"/>
        <w:jc w:val="both"/>
        <w:rPr>
          <w:sz w:val="2"/>
          <w:lang w:val="en-GB"/>
        </w:rPr>
      </w:pPr>
    </w:p>
    <w:p w14:paraId="0556B27A" w14:textId="691E812A" w:rsidR="00574DD8" w:rsidRDefault="001E61DA" w:rsidP="00574DD8">
      <w:pPr>
        <w:pStyle w:val="Heading1"/>
        <w:jc w:val="both"/>
        <w:rPr>
          <w:lang w:val="en-GB"/>
        </w:rPr>
      </w:pPr>
      <w:bookmarkStart w:id="6" w:name="_Toc4747491"/>
      <w:r w:rsidRPr="001E61DA">
        <w:rPr>
          <w:lang w:val="en-GB"/>
        </w:rPr>
        <w:t xml:space="preserve">The </w:t>
      </w:r>
      <w:r w:rsidR="00B52762">
        <w:rPr>
          <w:lang w:val="en-GB"/>
        </w:rPr>
        <w:t>Supremia</w:t>
      </w:r>
      <w:r w:rsidRPr="001E61DA">
        <w:rPr>
          <w:lang w:val="en-GB"/>
        </w:rPr>
        <w:t xml:space="preserve"> Group</w:t>
      </w:r>
      <w:bookmarkEnd w:id="6"/>
    </w:p>
    <w:p w14:paraId="6A09B89A" w14:textId="77777777" w:rsidR="0097079E" w:rsidRPr="0097079E" w:rsidRDefault="0097079E" w:rsidP="0097079E">
      <w:pPr>
        <w:rPr>
          <w:lang w:val="en-GB"/>
        </w:rPr>
      </w:pPr>
    </w:p>
    <w:p w14:paraId="11FBD453" w14:textId="63813C1E" w:rsidR="001E61DA" w:rsidRDefault="001E61DA" w:rsidP="001921C3">
      <w:pPr>
        <w:jc w:val="both"/>
        <w:rPr>
          <w:lang w:val="en-GB"/>
        </w:rPr>
      </w:pPr>
      <w:r w:rsidRPr="001E61DA">
        <w:rPr>
          <w:lang w:val="en-GB"/>
        </w:rPr>
        <w:t xml:space="preserve">For over 30 years </w:t>
      </w:r>
      <w:r w:rsidR="00B52762">
        <w:rPr>
          <w:lang w:val="en-GB"/>
        </w:rPr>
        <w:t>Supremia</w:t>
      </w:r>
      <w:r w:rsidRPr="001E61DA">
        <w:rPr>
          <w:lang w:val="en-GB"/>
        </w:rPr>
        <w:t xml:space="preserve"> has been a provider of promotional products, premiums, sales promotion, c</w:t>
      </w:r>
      <w:r>
        <w:rPr>
          <w:lang w:val="en-GB"/>
        </w:rPr>
        <w:t>lothing and fulfilment programm</w:t>
      </w:r>
      <w:r w:rsidRPr="001E61DA">
        <w:rPr>
          <w:lang w:val="en-GB"/>
        </w:rPr>
        <w:t>es. Ever expanding, with offices and partners in the Far East</w:t>
      </w:r>
      <w:r w:rsidR="00D26D9C">
        <w:rPr>
          <w:lang w:val="en-GB"/>
        </w:rPr>
        <w:t>, the Americas</w:t>
      </w:r>
      <w:r w:rsidRPr="001E61DA">
        <w:rPr>
          <w:lang w:val="en-GB"/>
        </w:rPr>
        <w:t xml:space="preserve"> and all over Europe, we have become a leading</w:t>
      </w:r>
      <w:r>
        <w:rPr>
          <w:lang w:val="en-GB"/>
        </w:rPr>
        <w:t xml:space="preserve"> supplier of promotional items.</w:t>
      </w:r>
    </w:p>
    <w:p w14:paraId="050D289B" w14:textId="77777777" w:rsidR="001E61DA" w:rsidRDefault="001E61DA" w:rsidP="001921C3">
      <w:pPr>
        <w:jc w:val="both"/>
        <w:rPr>
          <w:lang w:val="en-GB"/>
        </w:rPr>
      </w:pPr>
      <w:r w:rsidRPr="001E61DA">
        <w:rPr>
          <w:lang w:val="en-GB"/>
        </w:rPr>
        <w:t xml:space="preserve">Our global </w:t>
      </w:r>
      <w:r w:rsidR="00D26D9C" w:rsidRPr="001E61DA">
        <w:rPr>
          <w:lang w:val="en-GB"/>
        </w:rPr>
        <w:t xml:space="preserve">presences </w:t>
      </w:r>
      <w:r w:rsidR="0097079E" w:rsidRPr="001E61DA">
        <w:rPr>
          <w:lang w:val="en-GB"/>
        </w:rPr>
        <w:t>mean</w:t>
      </w:r>
      <w:r w:rsidR="00D26D9C" w:rsidRPr="001E61DA">
        <w:rPr>
          <w:lang w:val="en-GB"/>
        </w:rPr>
        <w:t xml:space="preserve"> our account and procurement teams’ partner with our clients and suppliers and ensure</w:t>
      </w:r>
      <w:r w:rsidRPr="001E61DA">
        <w:rPr>
          <w:lang w:val="en-GB"/>
        </w:rPr>
        <w:t xml:space="preserve"> dedicated project management</w:t>
      </w:r>
      <w:r w:rsidR="001A7F0C">
        <w:rPr>
          <w:lang w:val="en-GB"/>
        </w:rPr>
        <w:t xml:space="preserve"> complying with all legal regulations as well as ensuring socially and environmentally secure procurement in Asian and Europe</w:t>
      </w:r>
      <w:r w:rsidRPr="001E61DA">
        <w:rPr>
          <w:lang w:val="en-GB"/>
        </w:rPr>
        <w:t xml:space="preserve">. </w:t>
      </w:r>
      <w:r>
        <w:rPr>
          <w:lang w:val="en-GB"/>
        </w:rPr>
        <w:t>We are committed to</w:t>
      </w:r>
      <w:r w:rsidRPr="001E61DA">
        <w:rPr>
          <w:lang w:val="en-GB"/>
        </w:rPr>
        <w:t xml:space="preserve"> create the most creative and most outstanding promotions</w:t>
      </w:r>
      <w:r>
        <w:rPr>
          <w:lang w:val="en-GB"/>
        </w:rPr>
        <w:t xml:space="preserve"> for our clients</w:t>
      </w:r>
      <w:r w:rsidRPr="001E61DA">
        <w:rPr>
          <w:lang w:val="en-GB"/>
        </w:rPr>
        <w:t xml:space="preserve">. </w:t>
      </w:r>
    </w:p>
    <w:p w14:paraId="64DB7B7A" w14:textId="0A4B3888" w:rsidR="00F52808" w:rsidRPr="00101597" w:rsidRDefault="00A51CB6" w:rsidP="00101597">
      <w:pPr>
        <w:jc w:val="both"/>
        <w:rPr>
          <w:lang w:val="en-GB"/>
        </w:rPr>
      </w:pPr>
      <w:r>
        <w:rPr>
          <w:lang w:val="en-GB"/>
        </w:rPr>
        <w:t xml:space="preserve">The </w:t>
      </w:r>
      <w:r w:rsidR="00B52762">
        <w:rPr>
          <w:lang w:val="en-GB"/>
        </w:rPr>
        <w:t>Supremia</w:t>
      </w:r>
      <w:r>
        <w:rPr>
          <w:lang w:val="en-GB"/>
        </w:rPr>
        <w:t xml:space="preserve"> Group employs over </w:t>
      </w:r>
      <w:r w:rsidR="00731712">
        <w:rPr>
          <w:lang w:val="en-GB"/>
        </w:rPr>
        <w:t>300</w:t>
      </w:r>
      <w:r>
        <w:rPr>
          <w:lang w:val="en-GB"/>
        </w:rPr>
        <w:t xml:space="preserve"> staff in its offices in Europe and Asia. With its offices in 7 EU Countries and Procurement and Sourcing offices in China and Shanghai the </w:t>
      </w:r>
      <w:r w:rsidR="00B52762">
        <w:rPr>
          <w:lang w:val="en-GB"/>
        </w:rPr>
        <w:t>Supremia</w:t>
      </w:r>
      <w:r>
        <w:rPr>
          <w:lang w:val="en-GB"/>
        </w:rPr>
        <w:t xml:space="preserve"> Group ensures the best possible Service to all relevant stakeholders</w:t>
      </w:r>
      <w:r w:rsidR="009269EB">
        <w:rPr>
          <w:lang w:val="en-GB"/>
        </w:rPr>
        <w:t>.</w:t>
      </w:r>
    </w:p>
    <w:p w14:paraId="531CE7DD" w14:textId="440DB1B9" w:rsidR="00F52808" w:rsidRPr="00F52808" w:rsidRDefault="00101597" w:rsidP="001921C3">
      <w:pPr>
        <w:pStyle w:val="Heading2"/>
        <w:jc w:val="both"/>
        <w:rPr>
          <w:lang w:val="en-GB"/>
        </w:rPr>
      </w:pPr>
      <w:bookmarkStart w:id="7" w:name="_Toc4747492"/>
      <w:r>
        <w:rPr>
          <w:noProof/>
        </w:rPr>
        <w:drawing>
          <wp:anchor distT="0" distB="0" distL="114300" distR="114300" simplePos="0" relativeHeight="251686912" behindDoc="0" locked="0" layoutInCell="1" allowOverlap="1" wp14:anchorId="0A1C0379" wp14:editId="56B7F4B4">
            <wp:simplePos x="0" y="0"/>
            <wp:positionH relativeFrom="column">
              <wp:posOffset>635</wp:posOffset>
            </wp:positionH>
            <wp:positionV relativeFrom="paragraph">
              <wp:posOffset>85090</wp:posOffset>
            </wp:positionV>
            <wp:extent cx="4248150" cy="2068195"/>
            <wp:effectExtent l="0" t="0" r="0" b="825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8150" cy="2068195"/>
                    </a:xfrm>
                    <a:prstGeom prst="rect">
                      <a:avLst/>
                    </a:prstGeom>
                  </pic:spPr>
                </pic:pic>
              </a:graphicData>
            </a:graphic>
            <wp14:sizeRelH relativeFrom="margin">
              <wp14:pctWidth>0</wp14:pctWidth>
            </wp14:sizeRelH>
            <wp14:sizeRelV relativeFrom="margin">
              <wp14:pctHeight>0</wp14:pctHeight>
            </wp14:sizeRelV>
          </wp:anchor>
        </w:drawing>
      </w:r>
      <w:r w:rsidR="00B52762">
        <w:rPr>
          <w:lang w:val="en-GB"/>
        </w:rPr>
        <w:t>Supremia</w:t>
      </w:r>
      <w:r w:rsidR="00F52808" w:rsidRPr="00F52808">
        <w:rPr>
          <w:lang w:val="en-GB"/>
        </w:rPr>
        <w:t xml:space="preserve"> Mission</w:t>
      </w:r>
      <w:bookmarkEnd w:id="7"/>
    </w:p>
    <w:p w14:paraId="16F7DC62" w14:textId="4ABAEDA2" w:rsidR="00F52808" w:rsidRPr="00F52808" w:rsidRDefault="00B52762" w:rsidP="001921C3">
      <w:pPr>
        <w:jc w:val="both"/>
        <w:rPr>
          <w:lang w:val="en-US"/>
        </w:rPr>
      </w:pPr>
      <w:r>
        <w:rPr>
          <w:lang w:val="en-US"/>
        </w:rPr>
        <w:t>Supremia</w:t>
      </w:r>
      <w:r w:rsidR="00F52808" w:rsidRPr="00F52808">
        <w:rPr>
          <w:lang w:val="en-US"/>
        </w:rPr>
        <w:t xml:space="preserve"> strives to boost your brand image and market share, by developing and delivering tailor-made promotional items that cap</w:t>
      </w:r>
      <w:r w:rsidR="00F52808">
        <w:rPr>
          <w:lang w:val="en-US"/>
        </w:rPr>
        <w:t>tivate your (future) customers.</w:t>
      </w:r>
    </w:p>
    <w:p w14:paraId="3DCE5FF0" w14:textId="7D93B0C7" w:rsidR="00F52808" w:rsidRDefault="00F52808" w:rsidP="001921C3">
      <w:pPr>
        <w:jc w:val="both"/>
        <w:rPr>
          <w:lang w:val="en-US"/>
        </w:rPr>
      </w:pPr>
      <w:r w:rsidRPr="00F52808">
        <w:rPr>
          <w:lang w:val="en-US"/>
        </w:rPr>
        <w:t xml:space="preserve">With our extensive experience, both creative and logistical, we aim to win their hearts and minds through unique all-in concepts. </w:t>
      </w:r>
      <w:r w:rsidR="00B52762">
        <w:rPr>
          <w:lang w:val="en-US"/>
        </w:rPr>
        <w:t>Supremia</w:t>
      </w:r>
      <w:r w:rsidRPr="00F52808">
        <w:rPr>
          <w:lang w:val="en-US"/>
        </w:rPr>
        <w:t xml:space="preserve"> offers your company a one-stop promotional solution, including the design, manufacture and distribution of an item that is perfectly adapted to your brand, budget and goals. By taking care of the entire process, our dedicated team of professionals will elevate your brand to new heights.</w:t>
      </w:r>
    </w:p>
    <w:p w14:paraId="314346D7" w14:textId="4446FEB9" w:rsidR="00F52808" w:rsidRDefault="00101597" w:rsidP="001921C3">
      <w:pPr>
        <w:pStyle w:val="Heading2"/>
        <w:jc w:val="both"/>
        <w:rPr>
          <w:lang w:val="en-US"/>
        </w:rPr>
      </w:pPr>
      <w:bookmarkStart w:id="8" w:name="_Toc4747493"/>
      <w:r>
        <w:rPr>
          <w:noProof/>
        </w:rPr>
        <w:drawing>
          <wp:anchor distT="0" distB="0" distL="114300" distR="114300" simplePos="0" relativeHeight="251685888" behindDoc="0" locked="0" layoutInCell="1" allowOverlap="1" wp14:anchorId="05E5B763" wp14:editId="6A3382FE">
            <wp:simplePos x="0" y="0"/>
            <wp:positionH relativeFrom="column">
              <wp:posOffset>1666875</wp:posOffset>
            </wp:positionH>
            <wp:positionV relativeFrom="paragraph">
              <wp:posOffset>57150</wp:posOffset>
            </wp:positionV>
            <wp:extent cx="4093845" cy="2007235"/>
            <wp:effectExtent l="0" t="0" r="190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93845" cy="2007235"/>
                    </a:xfrm>
                    <a:prstGeom prst="rect">
                      <a:avLst/>
                    </a:prstGeom>
                  </pic:spPr>
                </pic:pic>
              </a:graphicData>
            </a:graphic>
            <wp14:sizeRelH relativeFrom="margin">
              <wp14:pctWidth>0</wp14:pctWidth>
            </wp14:sizeRelH>
            <wp14:sizeRelV relativeFrom="margin">
              <wp14:pctHeight>0</wp14:pctHeight>
            </wp14:sizeRelV>
          </wp:anchor>
        </w:drawing>
      </w:r>
      <w:r w:rsidR="00B52762">
        <w:rPr>
          <w:lang w:val="en-US"/>
        </w:rPr>
        <w:t>Supremia</w:t>
      </w:r>
      <w:r w:rsidR="00F52808" w:rsidRPr="00F52808">
        <w:rPr>
          <w:lang w:val="en-US"/>
        </w:rPr>
        <w:t xml:space="preserve"> Vision</w:t>
      </w:r>
      <w:bookmarkEnd w:id="8"/>
    </w:p>
    <w:p w14:paraId="7D0178F9" w14:textId="77777777" w:rsidR="00F52808" w:rsidRPr="00F52808" w:rsidRDefault="00F52808" w:rsidP="001921C3">
      <w:pPr>
        <w:jc w:val="both"/>
        <w:rPr>
          <w:lang w:val="en-US"/>
        </w:rPr>
      </w:pPr>
      <w:r w:rsidRPr="00F52808">
        <w:rPr>
          <w:lang w:val="en-US"/>
        </w:rPr>
        <w:t xml:space="preserve">Every promotional item is an opportunity to create brand awareness and to carry out your brand values in front of existing and future clients, on </w:t>
      </w:r>
      <w:r>
        <w:rPr>
          <w:lang w:val="en-US"/>
        </w:rPr>
        <w:t>the high street and far beyond.</w:t>
      </w:r>
    </w:p>
    <w:p w14:paraId="3C8AE49D" w14:textId="74C2E5C0" w:rsidR="009E4669" w:rsidRDefault="00F52808" w:rsidP="009E4669">
      <w:pPr>
        <w:jc w:val="both"/>
        <w:rPr>
          <w:lang w:val="en-US"/>
        </w:rPr>
      </w:pPr>
      <w:r w:rsidRPr="00F52808">
        <w:rPr>
          <w:lang w:val="en-US"/>
        </w:rPr>
        <w:t xml:space="preserve">A well-thought promotional strategy helps you to attract </w:t>
      </w:r>
      <w:r w:rsidRPr="00F52808">
        <w:rPr>
          <w:lang w:val="en-US"/>
        </w:rPr>
        <w:lastRenderedPageBreak/>
        <w:t xml:space="preserve">new corners of the market and to make a long-lasting impression on your target group. By selecting a promotional item that stands out from the crowd – because of its originality, its high quality and bespoke nature – your company undoubtedly leaps ahead of the competition. </w:t>
      </w:r>
      <w:proofErr w:type="spellStart"/>
      <w:r w:rsidR="00B52762">
        <w:rPr>
          <w:lang w:val="en-US"/>
        </w:rPr>
        <w:t>Supremia</w:t>
      </w:r>
      <w:r w:rsidRPr="00F52808">
        <w:rPr>
          <w:lang w:val="en-US"/>
        </w:rPr>
        <w:t>’s</w:t>
      </w:r>
      <w:proofErr w:type="spellEnd"/>
      <w:r w:rsidRPr="00F52808">
        <w:rPr>
          <w:lang w:val="en-US"/>
        </w:rPr>
        <w:t xml:space="preserve"> dedicated team of professionals has both the expertise and the experience to speak volumes for your brand.</w:t>
      </w:r>
    </w:p>
    <w:p w14:paraId="37713420" w14:textId="77777777" w:rsidR="00864555" w:rsidRDefault="00864555" w:rsidP="0097079E">
      <w:pPr>
        <w:pStyle w:val="Heading1"/>
        <w:rPr>
          <w:lang w:val="en-US"/>
        </w:rPr>
      </w:pPr>
    </w:p>
    <w:p w14:paraId="0CE98858" w14:textId="17E67E10" w:rsidR="007B524F" w:rsidRDefault="00B52762" w:rsidP="0097079E">
      <w:pPr>
        <w:pStyle w:val="Heading1"/>
        <w:rPr>
          <w:lang w:val="en-US"/>
        </w:rPr>
      </w:pPr>
      <w:bookmarkStart w:id="9" w:name="_Toc4747494"/>
      <w:r>
        <w:rPr>
          <w:lang w:val="en-US"/>
        </w:rPr>
        <w:t>Supremia</w:t>
      </w:r>
      <w:r w:rsidR="00BA334B">
        <w:rPr>
          <w:lang w:val="en-US"/>
        </w:rPr>
        <w:t xml:space="preserve"> Procurement and </w:t>
      </w:r>
      <w:r w:rsidR="00894641">
        <w:rPr>
          <w:lang w:val="en-US"/>
        </w:rPr>
        <w:t>G</w:t>
      </w:r>
      <w:r w:rsidR="00BA334B">
        <w:rPr>
          <w:lang w:val="en-US"/>
        </w:rPr>
        <w:t>eneral Business Policies</w:t>
      </w:r>
      <w:bookmarkEnd w:id="9"/>
    </w:p>
    <w:p w14:paraId="76204DD7" w14:textId="77777777" w:rsidR="0097079E" w:rsidRPr="0097079E" w:rsidRDefault="0097079E" w:rsidP="0097079E">
      <w:pPr>
        <w:rPr>
          <w:lang w:val="en-US"/>
        </w:rPr>
      </w:pPr>
    </w:p>
    <w:p w14:paraId="505721F2" w14:textId="0AD00857" w:rsidR="00BA334B" w:rsidRDefault="00817084" w:rsidP="0097079E">
      <w:pPr>
        <w:jc w:val="both"/>
        <w:rPr>
          <w:lang w:val="en-US"/>
        </w:rPr>
      </w:pPr>
      <w:r>
        <w:rPr>
          <w:lang w:val="en-US"/>
        </w:rPr>
        <w:t xml:space="preserve">The </w:t>
      </w:r>
      <w:r w:rsidR="00B52762">
        <w:rPr>
          <w:lang w:val="en-US"/>
        </w:rPr>
        <w:t>Supremia</w:t>
      </w:r>
      <w:r>
        <w:rPr>
          <w:lang w:val="en-US"/>
        </w:rPr>
        <w:t xml:space="preserve"> Groups</w:t>
      </w:r>
      <w:r w:rsidR="00BA334B">
        <w:rPr>
          <w:lang w:val="en-US"/>
        </w:rPr>
        <w:t xml:space="preserve"> has further established the policies for safe procurement</w:t>
      </w:r>
      <w:r w:rsidR="00894641">
        <w:rPr>
          <w:lang w:val="en-US"/>
        </w:rPr>
        <w:t>.</w:t>
      </w:r>
      <w:r w:rsidR="00BA334B">
        <w:rPr>
          <w:lang w:val="en-US"/>
        </w:rPr>
        <w:t xml:space="preserve"> </w:t>
      </w:r>
      <w:r w:rsidR="00894641">
        <w:rPr>
          <w:lang w:val="en-US"/>
        </w:rPr>
        <w:t>I</w:t>
      </w:r>
      <w:r w:rsidR="00BA334B">
        <w:rPr>
          <w:lang w:val="en-US"/>
        </w:rPr>
        <w:t xml:space="preserve">n this context the </w:t>
      </w:r>
      <w:r w:rsidR="00B52762">
        <w:rPr>
          <w:lang w:val="en-US"/>
        </w:rPr>
        <w:t>Supremia</w:t>
      </w:r>
      <w:r w:rsidR="00BA334B">
        <w:rPr>
          <w:lang w:val="en-US"/>
        </w:rPr>
        <w:t xml:space="preserve"> Group Code of business ethics</w:t>
      </w:r>
      <w:r w:rsidR="00B41673">
        <w:rPr>
          <w:lang w:val="en-US"/>
        </w:rPr>
        <w:t xml:space="preserve"> has been pit in place</w:t>
      </w:r>
      <w:r w:rsidR="00BA334B">
        <w:rPr>
          <w:lang w:val="en-US"/>
        </w:rPr>
        <w:t xml:space="preserve"> </w:t>
      </w:r>
      <w:proofErr w:type="gramStart"/>
      <w:r w:rsidR="00BA334B">
        <w:rPr>
          <w:lang w:val="en-US"/>
        </w:rPr>
        <w:t>in order to</w:t>
      </w:r>
      <w:proofErr w:type="gramEnd"/>
      <w:r w:rsidR="00BA334B">
        <w:rPr>
          <w:lang w:val="en-US"/>
        </w:rPr>
        <w:t xml:space="preserve"> have a group wide policy on business behavior when dealing with </w:t>
      </w:r>
      <w:r w:rsidR="00894641">
        <w:rPr>
          <w:lang w:val="en-US"/>
        </w:rPr>
        <w:t>customers as well as suppliers around the world.</w:t>
      </w:r>
    </w:p>
    <w:p w14:paraId="39BE3009" w14:textId="523716F8" w:rsidR="00BA334B" w:rsidRDefault="00BA334B" w:rsidP="0097079E">
      <w:pPr>
        <w:jc w:val="both"/>
        <w:rPr>
          <w:lang w:val="en-US"/>
        </w:rPr>
      </w:pPr>
      <w:r>
        <w:rPr>
          <w:lang w:val="en-US"/>
        </w:rPr>
        <w:t xml:space="preserve">Furthermore, </w:t>
      </w:r>
      <w:r w:rsidR="00894641">
        <w:rPr>
          <w:lang w:val="en-US"/>
        </w:rPr>
        <w:t>one of the major</w:t>
      </w:r>
      <w:r>
        <w:rPr>
          <w:lang w:val="en-US"/>
        </w:rPr>
        <w:t xml:space="preserve"> aim</w:t>
      </w:r>
      <w:r w:rsidR="00894641">
        <w:rPr>
          <w:lang w:val="en-US"/>
        </w:rPr>
        <w:t>s</w:t>
      </w:r>
      <w:r>
        <w:rPr>
          <w:lang w:val="en-US"/>
        </w:rPr>
        <w:t xml:space="preserve"> within </w:t>
      </w:r>
      <w:r w:rsidR="004B7359">
        <w:rPr>
          <w:lang w:val="en-US"/>
        </w:rPr>
        <w:t>201</w:t>
      </w:r>
      <w:r w:rsidR="00D90FFC">
        <w:rPr>
          <w:lang w:val="en-US"/>
        </w:rPr>
        <w:t>6</w:t>
      </w:r>
      <w:r w:rsidR="004B7359">
        <w:rPr>
          <w:lang w:val="en-US"/>
        </w:rPr>
        <w:t>/1</w:t>
      </w:r>
      <w:r w:rsidR="00D90FFC">
        <w:rPr>
          <w:lang w:val="en-US"/>
        </w:rPr>
        <w:t>7</w:t>
      </w:r>
      <w:r>
        <w:rPr>
          <w:lang w:val="en-US"/>
        </w:rPr>
        <w:t xml:space="preserve"> was to promote</w:t>
      </w:r>
      <w:r w:rsidR="00894641">
        <w:rPr>
          <w:lang w:val="en-US"/>
        </w:rPr>
        <w:t xml:space="preserve"> and generate awareness for</w:t>
      </w:r>
      <w:r>
        <w:rPr>
          <w:lang w:val="en-US"/>
        </w:rPr>
        <w:t xml:space="preserve"> the below</w:t>
      </w:r>
      <w:r w:rsidR="00894641">
        <w:rPr>
          <w:lang w:val="en-US"/>
        </w:rPr>
        <w:t xml:space="preserve"> business</w:t>
      </w:r>
      <w:r>
        <w:rPr>
          <w:lang w:val="en-US"/>
        </w:rPr>
        <w:t xml:space="preserve"> documentations both internally and externally with employees, partners and stakeholders. </w:t>
      </w:r>
      <w:r w:rsidR="00894641">
        <w:rPr>
          <w:lang w:val="en-US"/>
        </w:rPr>
        <w:t xml:space="preserve">These Documents allow us to ensure that all employees within the </w:t>
      </w:r>
      <w:r w:rsidR="00B52762">
        <w:rPr>
          <w:lang w:val="en-US"/>
        </w:rPr>
        <w:t>Supremia</w:t>
      </w:r>
      <w:r w:rsidR="00894641">
        <w:rPr>
          <w:lang w:val="en-US"/>
        </w:rPr>
        <w:t xml:space="preserve"> Group are aware of their duties and possible restrictions as well as the responsibilities they have as part of an international company dealing with companies in different geographical areas.</w:t>
      </w:r>
    </w:p>
    <w:p w14:paraId="50458B0E" w14:textId="77777777" w:rsidR="00894641" w:rsidRDefault="00894641" w:rsidP="00BA334B">
      <w:pPr>
        <w:rPr>
          <w:lang w:val="en-US"/>
        </w:rPr>
      </w:pPr>
      <w:r>
        <w:rPr>
          <w:lang w:val="en-US"/>
        </w:rPr>
        <w:t>The Focus has been on the following points:</w:t>
      </w:r>
    </w:p>
    <w:p w14:paraId="16F4845C" w14:textId="77777777" w:rsidR="00894641" w:rsidRDefault="00894641" w:rsidP="00894641">
      <w:pPr>
        <w:tabs>
          <w:tab w:val="left" w:pos="1560"/>
        </w:tabs>
        <w:rPr>
          <w:lang w:val="en-US"/>
        </w:rPr>
      </w:pPr>
      <w:r>
        <w:rPr>
          <w:lang w:val="en-US"/>
        </w:rPr>
        <w:t>Documentation:</w:t>
      </w:r>
      <w:r>
        <w:rPr>
          <w:lang w:val="en-US"/>
        </w:rPr>
        <w:tab/>
        <w:t>Establishing of policies with a group wide scope</w:t>
      </w:r>
    </w:p>
    <w:p w14:paraId="3D8682F5" w14:textId="77777777" w:rsidR="00894641" w:rsidRDefault="00894641" w:rsidP="00894641">
      <w:pPr>
        <w:tabs>
          <w:tab w:val="left" w:pos="1560"/>
        </w:tabs>
        <w:rPr>
          <w:lang w:val="en-US"/>
        </w:rPr>
      </w:pPr>
      <w:r>
        <w:rPr>
          <w:lang w:val="en-US"/>
        </w:rPr>
        <w:t xml:space="preserve">Awareness: </w:t>
      </w:r>
      <w:r>
        <w:rPr>
          <w:lang w:val="en-US"/>
        </w:rPr>
        <w:tab/>
        <w:t>Generating awareness among employees, customers and suppliers</w:t>
      </w:r>
    </w:p>
    <w:p w14:paraId="6C5ABA0E" w14:textId="77777777" w:rsidR="00894641" w:rsidRDefault="00894641" w:rsidP="00273638">
      <w:pPr>
        <w:tabs>
          <w:tab w:val="left" w:pos="1560"/>
        </w:tabs>
        <w:ind w:left="1560" w:hanging="1560"/>
        <w:rPr>
          <w:lang w:val="en-US"/>
        </w:rPr>
      </w:pPr>
      <w:r>
        <w:rPr>
          <w:lang w:val="en-US"/>
        </w:rPr>
        <w:t xml:space="preserve">Controlling: </w:t>
      </w:r>
      <w:r>
        <w:rPr>
          <w:lang w:val="en-US"/>
        </w:rPr>
        <w:tab/>
        <w:t xml:space="preserve">Establishing of tools to control the adherence of these documents as well as reporting of non-conformities and </w:t>
      </w:r>
    </w:p>
    <w:p w14:paraId="6FA0AF1B" w14:textId="77777777" w:rsidR="00864555" w:rsidRDefault="00864555" w:rsidP="00273638">
      <w:pPr>
        <w:tabs>
          <w:tab w:val="left" w:pos="1560"/>
        </w:tabs>
        <w:ind w:left="1560" w:hanging="1560"/>
        <w:rPr>
          <w:lang w:val="en-US"/>
        </w:rPr>
      </w:pPr>
      <w:r>
        <w:rPr>
          <w:noProof/>
        </w:rPr>
        <w:drawing>
          <wp:inline distT="0" distB="0" distL="0" distR="0" wp14:anchorId="7BC2B25D" wp14:editId="342D6D23">
            <wp:extent cx="5669915" cy="1228090"/>
            <wp:effectExtent l="0" t="0" r="698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69915" cy="1228090"/>
                    </a:xfrm>
                    <a:prstGeom prst="rect">
                      <a:avLst/>
                    </a:prstGeom>
                  </pic:spPr>
                </pic:pic>
              </a:graphicData>
            </a:graphic>
          </wp:inline>
        </w:drawing>
      </w:r>
    </w:p>
    <w:p w14:paraId="026AA11D" w14:textId="51AFB6D3" w:rsidR="007B524F" w:rsidRDefault="007B524F" w:rsidP="007B524F">
      <w:pPr>
        <w:jc w:val="both"/>
        <w:rPr>
          <w:lang w:val="en-US"/>
        </w:rPr>
      </w:pPr>
      <w:r>
        <w:rPr>
          <w:lang w:val="en-US"/>
        </w:rPr>
        <w:t xml:space="preserve">The Policies </w:t>
      </w:r>
      <w:r w:rsidRPr="00E85D1B">
        <w:rPr>
          <w:lang w:val="en-US"/>
        </w:rPr>
        <w:t>and its content have been dul</w:t>
      </w:r>
      <w:r>
        <w:rPr>
          <w:lang w:val="en-US"/>
        </w:rPr>
        <w:t xml:space="preserve">y agreed and confirmed by the </w:t>
      </w:r>
      <w:r w:rsidRPr="00E85D1B">
        <w:rPr>
          <w:lang w:val="en-US"/>
        </w:rPr>
        <w:t xml:space="preserve">Management Team of the </w:t>
      </w:r>
      <w:r w:rsidR="00B52762">
        <w:rPr>
          <w:lang w:val="en-US"/>
        </w:rPr>
        <w:t>Supremia</w:t>
      </w:r>
      <w:r w:rsidRPr="00E85D1B">
        <w:rPr>
          <w:lang w:val="en-US"/>
        </w:rPr>
        <w:t xml:space="preserve"> Holdings. All subs</w:t>
      </w:r>
      <w:r>
        <w:rPr>
          <w:lang w:val="en-US"/>
        </w:rPr>
        <w:t xml:space="preserve">idiaries of the </w:t>
      </w:r>
      <w:r w:rsidR="00B52762">
        <w:rPr>
          <w:lang w:val="en-US"/>
        </w:rPr>
        <w:t>Supremia</w:t>
      </w:r>
      <w:r>
        <w:rPr>
          <w:lang w:val="en-US"/>
        </w:rPr>
        <w:t xml:space="preserve"> Holding, </w:t>
      </w:r>
      <w:r w:rsidRPr="00E85D1B">
        <w:rPr>
          <w:lang w:val="en-US"/>
        </w:rPr>
        <w:t xml:space="preserve">its local sales offices and other organizations </w:t>
      </w:r>
      <w:r>
        <w:rPr>
          <w:lang w:val="en-US"/>
        </w:rPr>
        <w:t xml:space="preserve">owned by the </w:t>
      </w:r>
      <w:r w:rsidR="00B52762">
        <w:rPr>
          <w:lang w:val="en-US"/>
        </w:rPr>
        <w:t>Supremia</w:t>
      </w:r>
      <w:r>
        <w:rPr>
          <w:lang w:val="en-US"/>
        </w:rPr>
        <w:t xml:space="preserve"> Holding are </w:t>
      </w:r>
      <w:r w:rsidRPr="00E85D1B">
        <w:rPr>
          <w:lang w:val="en-US"/>
        </w:rPr>
        <w:t>committed to adapt their processes ac</w:t>
      </w:r>
      <w:r>
        <w:rPr>
          <w:lang w:val="en-US"/>
        </w:rPr>
        <w:t xml:space="preserve">cording to the measurements and </w:t>
      </w:r>
      <w:r w:rsidRPr="00E85D1B">
        <w:rPr>
          <w:lang w:val="en-US"/>
        </w:rPr>
        <w:t>specifications declared in this document. Furtherm</w:t>
      </w:r>
      <w:r>
        <w:rPr>
          <w:lang w:val="en-US"/>
        </w:rPr>
        <w:t xml:space="preserve">ore, they are requested to make </w:t>
      </w:r>
      <w:r w:rsidRPr="00E85D1B">
        <w:rPr>
          <w:lang w:val="en-US"/>
        </w:rPr>
        <w:t xml:space="preserve">this policy the basis of any decision </w:t>
      </w:r>
      <w:proofErr w:type="gramStart"/>
      <w:r w:rsidRPr="00E85D1B">
        <w:rPr>
          <w:lang w:val="en-US"/>
        </w:rPr>
        <w:t>in the area of</w:t>
      </w:r>
      <w:proofErr w:type="gramEnd"/>
      <w:r w:rsidRPr="00E85D1B">
        <w:rPr>
          <w:lang w:val="en-US"/>
        </w:rPr>
        <w:t xml:space="preserve"> business this policy represents.</w:t>
      </w:r>
    </w:p>
    <w:p w14:paraId="4FB38437" w14:textId="7434F0C0" w:rsidR="00466FA3" w:rsidRDefault="00466FA3" w:rsidP="0097079E">
      <w:pPr>
        <w:tabs>
          <w:tab w:val="left" w:pos="1560"/>
        </w:tabs>
        <w:ind w:left="1560" w:hanging="1560"/>
        <w:rPr>
          <w:lang w:val="en-US"/>
        </w:rPr>
      </w:pPr>
      <w:r>
        <w:rPr>
          <w:lang w:val="en-US"/>
        </w:rPr>
        <w:t>Any deviation from these regulations may be reported to</w:t>
      </w:r>
      <w:r w:rsidR="00235FA7">
        <w:rPr>
          <w:lang w:val="en-US"/>
        </w:rPr>
        <w:t xml:space="preserve"> us</w:t>
      </w:r>
    </w:p>
    <w:p w14:paraId="2E04E9E4" w14:textId="77777777" w:rsidR="00235FA7" w:rsidRDefault="00235FA7" w:rsidP="0097079E">
      <w:pPr>
        <w:tabs>
          <w:tab w:val="left" w:pos="1560"/>
        </w:tabs>
        <w:ind w:left="1560" w:hanging="1560"/>
        <w:rPr>
          <w:lang w:val="en-US"/>
        </w:rPr>
      </w:pPr>
    </w:p>
    <w:p w14:paraId="34E4120B" w14:textId="24E1FEE7" w:rsidR="00D50535" w:rsidRDefault="00B52762" w:rsidP="001921C3">
      <w:pPr>
        <w:pStyle w:val="Heading2"/>
        <w:jc w:val="both"/>
        <w:rPr>
          <w:lang w:val="en-US"/>
        </w:rPr>
      </w:pPr>
      <w:bookmarkStart w:id="10" w:name="_Toc4747495"/>
      <w:r>
        <w:rPr>
          <w:lang w:val="en-US"/>
        </w:rPr>
        <w:lastRenderedPageBreak/>
        <w:t>Supremia</w:t>
      </w:r>
      <w:r w:rsidR="00D50535">
        <w:rPr>
          <w:lang w:val="en-US"/>
        </w:rPr>
        <w:t xml:space="preserve"> Code of Conduct</w:t>
      </w:r>
      <w:bookmarkEnd w:id="10"/>
    </w:p>
    <w:p w14:paraId="2C94F53B" w14:textId="77777777" w:rsidR="007B524F" w:rsidRPr="007B524F" w:rsidRDefault="007B524F" w:rsidP="007B524F">
      <w:pPr>
        <w:rPr>
          <w:lang w:val="en-US"/>
        </w:rPr>
      </w:pPr>
    </w:p>
    <w:p w14:paraId="6990ABFA" w14:textId="6EFCE110" w:rsidR="00D50535" w:rsidRDefault="00D50535" w:rsidP="001921C3">
      <w:pPr>
        <w:jc w:val="both"/>
        <w:rPr>
          <w:lang w:val="en-US"/>
        </w:rPr>
      </w:pPr>
      <w:r w:rsidRPr="00D50535">
        <w:rPr>
          <w:lang w:val="en-US"/>
        </w:rPr>
        <w:t xml:space="preserve">The aim of </w:t>
      </w:r>
      <w:r>
        <w:rPr>
          <w:lang w:val="en-US"/>
        </w:rPr>
        <w:t xml:space="preserve">the </w:t>
      </w:r>
      <w:r w:rsidR="00B52762">
        <w:rPr>
          <w:lang w:val="en-US"/>
        </w:rPr>
        <w:t>Supremia</w:t>
      </w:r>
      <w:r w:rsidRPr="00D50535">
        <w:rPr>
          <w:lang w:val="en-US"/>
        </w:rPr>
        <w:t xml:space="preserve"> Code of Conduct is to define the professional standards we aspire to in all our activities and the standards we expect of our employees. </w:t>
      </w:r>
      <w:r w:rsidR="00B52762">
        <w:rPr>
          <w:lang w:val="en-US"/>
        </w:rPr>
        <w:t>Supremia</w:t>
      </w:r>
      <w:r w:rsidRPr="00D50535">
        <w:rPr>
          <w:lang w:val="en-US"/>
        </w:rPr>
        <w:t xml:space="preserve"> Group sees </w:t>
      </w:r>
      <w:r>
        <w:rPr>
          <w:lang w:val="en-US"/>
        </w:rPr>
        <w:t>the</w:t>
      </w:r>
      <w:r w:rsidRPr="00D50535">
        <w:rPr>
          <w:lang w:val="en-US"/>
        </w:rPr>
        <w:t xml:space="preserve"> Code of Conduct as a key element in our relations with employees and third parties. It will therefore be issued as part of the terms of employment for all </w:t>
      </w:r>
      <w:r w:rsidR="00B52762">
        <w:rPr>
          <w:lang w:val="en-US"/>
        </w:rPr>
        <w:t>Supremia</w:t>
      </w:r>
      <w:r w:rsidRPr="00D50535">
        <w:rPr>
          <w:lang w:val="en-US"/>
        </w:rPr>
        <w:t xml:space="preserve"> G</w:t>
      </w:r>
      <w:r>
        <w:rPr>
          <w:lang w:val="en-US"/>
        </w:rPr>
        <w:t>roup</w:t>
      </w:r>
      <w:r w:rsidRPr="00D50535">
        <w:rPr>
          <w:lang w:val="en-US"/>
        </w:rPr>
        <w:t xml:space="preserve"> companies. The Executive Board insists on full compliance with </w:t>
      </w:r>
      <w:r>
        <w:rPr>
          <w:lang w:val="en-US"/>
        </w:rPr>
        <w:t xml:space="preserve">the </w:t>
      </w:r>
      <w:r w:rsidR="00B52762">
        <w:rPr>
          <w:lang w:val="en-US"/>
        </w:rPr>
        <w:t>Supremia</w:t>
      </w:r>
      <w:r>
        <w:rPr>
          <w:lang w:val="en-US"/>
        </w:rPr>
        <w:t xml:space="preserve"> Group</w:t>
      </w:r>
      <w:r w:rsidRPr="00D50535">
        <w:rPr>
          <w:lang w:val="en-US"/>
        </w:rPr>
        <w:t xml:space="preserve"> Code of Conduct.</w:t>
      </w:r>
      <w:r w:rsidR="00E85D1B" w:rsidRPr="00E85D1B">
        <w:rPr>
          <w:lang w:val="en-US"/>
        </w:rPr>
        <w:t xml:space="preserve"> </w:t>
      </w:r>
      <w:r w:rsidR="00E85D1B">
        <w:rPr>
          <w:lang w:val="en-US"/>
        </w:rPr>
        <w:t>In 201</w:t>
      </w:r>
      <w:r w:rsidR="00E231AB">
        <w:rPr>
          <w:lang w:val="en-US"/>
        </w:rPr>
        <w:t>8</w:t>
      </w:r>
      <w:r w:rsidR="00E85D1B">
        <w:rPr>
          <w:lang w:val="en-US"/>
        </w:rPr>
        <w:t xml:space="preserve"> the </w:t>
      </w:r>
      <w:r w:rsidR="00B52762">
        <w:rPr>
          <w:lang w:val="en-US"/>
        </w:rPr>
        <w:t>Supremia</w:t>
      </w:r>
      <w:r w:rsidR="00E85D1B">
        <w:rPr>
          <w:lang w:val="en-US"/>
        </w:rPr>
        <w:t xml:space="preserve"> Code of Conduct has been reworked </w:t>
      </w:r>
      <w:proofErr w:type="gramStart"/>
      <w:r w:rsidR="00E85D1B">
        <w:rPr>
          <w:lang w:val="en-US"/>
        </w:rPr>
        <w:t>on the basis of</w:t>
      </w:r>
      <w:proofErr w:type="gramEnd"/>
      <w:r w:rsidR="00E85D1B">
        <w:rPr>
          <w:lang w:val="en-US"/>
        </w:rPr>
        <w:t xml:space="preserve"> the UN Global Compact Code of Conduct. </w:t>
      </w:r>
    </w:p>
    <w:p w14:paraId="6E2283F6" w14:textId="6A03B535" w:rsidR="009933D4" w:rsidRDefault="009933D4" w:rsidP="001921C3">
      <w:pPr>
        <w:jc w:val="both"/>
        <w:rPr>
          <w:lang w:val="en-US"/>
        </w:rPr>
      </w:pPr>
      <w:r>
        <w:rPr>
          <w:lang w:val="en-US"/>
        </w:rPr>
        <w:t xml:space="preserve">The </w:t>
      </w:r>
      <w:r w:rsidR="00B52762">
        <w:rPr>
          <w:lang w:val="en-US"/>
        </w:rPr>
        <w:t>Supremia</w:t>
      </w:r>
      <w:r>
        <w:rPr>
          <w:lang w:val="en-US"/>
        </w:rPr>
        <w:t xml:space="preserve"> Code of conducts sets clear parameters for Suppliers follow the United Nations Global Compacts ten principles set in the areas of labor, human rights, environment and ethical conduct.</w:t>
      </w:r>
    </w:p>
    <w:p w14:paraId="3D2D7505" w14:textId="77777777" w:rsidR="00864555" w:rsidRDefault="00864555" w:rsidP="001921C3">
      <w:pPr>
        <w:jc w:val="both"/>
        <w:rPr>
          <w:lang w:val="en-US"/>
        </w:rPr>
      </w:pPr>
    </w:p>
    <w:p w14:paraId="13EF1603" w14:textId="53C6BB04" w:rsidR="00E85D1B" w:rsidRDefault="00E85D1B" w:rsidP="001921C3">
      <w:pPr>
        <w:jc w:val="both"/>
        <w:rPr>
          <w:lang w:val="en-US"/>
        </w:rPr>
      </w:pPr>
      <w:r>
        <w:rPr>
          <w:lang w:val="en-US"/>
        </w:rPr>
        <w:t xml:space="preserve">The </w:t>
      </w:r>
      <w:r w:rsidR="00B52762">
        <w:rPr>
          <w:lang w:val="en-US"/>
        </w:rPr>
        <w:t>Supremia</w:t>
      </w:r>
      <w:r>
        <w:rPr>
          <w:lang w:val="en-US"/>
        </w:rPr>
        <w:t xml:space="preserve"> Code of Conduct is part of the documentation every supplier of the </w:t>
      </w:r>
      <w:r w:rsidR="00B52762">
        <w:rPr>
          <w:lang w:val="en-US"/>
        </w:rPr>
        <w:t>Supremia</w:t>
      </w:r>
      <w:r>
        <w:rPr>
          <w:lang w:val="en-US"/>
        </w:rPr>
        <w:t xml:space="preserve"> Group </w:t>
      </w:r>
      <w:proofErr w:type="gramStart"/>
      <w:r>
        <w:rPr>
          <w:lang w:val="en-US"/>
        </w:rPr>
        <w:t>has to</w:t>
      </w:r>
      <w:proofErr w:type="gramEnd"/>
      <w:r>
        <w:rPr>
          <w:lang w:val="en-US"/>
        </w:rPr>
        <w:t xml:space="preserve"> sign before delivering any goods or service to one of the </w:t>
      </w:r>
      <w:r w:rsidR="00B52762">
        <w:rPr>
          <w:lang w:val="en-US"/>
        </w:rPr>
        <w:t>Supremia</w:t>
      </w:r>
      <w:r>
        <w:rPr>
          <w:lang w:val="en-US"/>
        </w:rPr>
        <w:t xml:space="preserve"> Groups affiliates.</w:t>
      </w:r>
    </w:p>
    <w:p w14:paraId="562C38B8" w14:textId="7097FAC3" w:rsidR="0097079E" w:rsidRDefault="00861059" w:rsidP="0097079E">
      <w:pPr>
        <w:jc w:val="both"/>
        <w:rPr>
          <w:lang w:val="en-US"/>
        </w:rPr>
      </w:pPr>
      <w:r>
        <w:rPr>
          <w:lang w:val="en-US"/>
        </w:rPr>
        <w:t xml:space="preserve">A Copy of the </w:t>
      </w:r>
      <w:r w:rsidR="00B52762">
        <w:rPr>
          <w:lang w:val="en-US"/>
        </w:rPr>
        <w:t>Supremia</w:t>
      </w:r>
      <w:r>
        <w:rPr>
          <w:lang w:val="en-US"/>
        </w:rPr>
        <w:t xml:space="preserve"> Code of Conduct will be made available upon request</w:t>
      </w:r>
    </w:p>
    <w:p w14:paraId="7988DD8E" w14:textId="77777777" w:rsidR="007B524F" w:rsidRPr="00F569DA" w:rsidRDefault="007B524F" w:rsidP="009269EB">
      <w:pPr>
        <w:pStyle w:val="Heading2"/>
        <w:rPr>
          <w:sz w:val="8"/>
          <w:lang w:val="en-GB"/>
        </w:rPr>
      </w:pPr>
    </w:p>
    <w:p w14:paraId="12A89450" w14:textId="5DAC8328" w:rsidR="009269EB" w:rsidRDefault="00B52762" w:rsidP="009269EB">
      <w:pPr>
        <w:pStyle w:val="Heading2"/>
        <w:rPr>
          <w:lang w:val="en-GB"/>
        </w:rPr>
      </w:pPr>
      <w:bookmarkStart w:id="11" w:name="_Toc4747496"/>
      <w:r>
        <w:rPr>
          <w:lang w:val="en-GB"/>
        </w:rPr>
        <w:t>Supremia</w:t>
      </w:r>
      <w:r w:rsidR="009269EB" w:rsidRPr="00E85D1B">
        <w:rPr>
          <w:lang w:val="en-GB"/>
        </w:rPr>
        <w:t xml:space="preserve"> Code of Business Ethics</w:t>
      </w:r>
      <w:bookmarkEnd w:id="11"/>
    </w:p>
    <w:p w14:paraId="684E8120" w14:textId="77777777" w:rsidR="006B43C2" w:rsidRDefault="006B43C2" w:rsidP="00E85D1B">
      <w:pPr>
        <w:rPr>
          <w:lang w:val="en-GB"/>
        </w:rPr>
      </w:pPr>
    </w:p>
    <w:p w14:paraId="26BC8E14" w14:textId="38E77935" w:rsidR="006B43C2" w:rsidRPr="00864555" w:rsidRDefault="007B524F" w:rsidP="00864555">
      <w:pPr>
        <w:rPr>
          <w:lang w:val="en-GB"/>
        </w:rPr>
      </w:pPr>
      <w:r>
        <w:rPr>
          <w:lang w:val="en-GB"/>
        </w:rPr>
        <w:t xml:space="preserve">The </w:t>
      </w:r>
      <w:r w:rsidR="00B52762">
        <w:rPr>
          <w:lang w:val="en-GB"/>
        </w:rPr>
        <w:t>Supremia</w:t>
      </w:r>
      <w:r>
        <w:rPr>
          <w:lang w:val="en-GB"/>
        </w:rPr>
        <w:t xml:space="preserve"> Code of Business Ethics has been established by the </w:t>
      </w:r>
      <w:r w:rsidR="00B52762">
        <w:rPr>
          <w:lang w:val="en-GB"/>
        </w:rPr>
        <w:t>Supremia</w:t>
      </w:r>
      <w:r>
        <w:rPr>
          <w:lang w:val="en-GB"/>
        </w:rPr>
        <w:t xml:space="preserve"> Group during 2014 to give advice and a clear guideline towards employees and stakeholders for ethically responsible business behaviour.</w:t>
      </w:r>
    </w:p>
    <w:p w14:paraId="2AA36CDC" w14:textId="719E3E72" w:rsidR="00E85D1B" w:rsidRPr="00E85D1B" w:rsidRDefault="00E85D1B" w:rsidP="00E85D1B">
      <w:pPr>
        <w:jc w:val="both"/>
        <w:rPr>
          <w:lang w:val="en-US"/>
        </w:rPr>
      </w:pPr>
      <w:r w:rsidRPr="00E85D1B">
        <w:rPr>
          <w:lang w:val="en-US"/>
        </w:rPr>
        <w:t xml:space="preserve">Within all their business activities, both locally and </w:t>
      </w:r>
      <w:r>
        <w:rPr>
          <w:lang w:val="en-US"/>
        </w:rPr>
        <w:t xml:space="preserve">in a global context, the </w:t>
      </w:r>
      <w:r w:rsidR="00B52762">
        <w:rPr>
          <w:lang w:val="en-US"/>
        </w:rPr>
        <w:t>Supremia</w:t>
      </w:r>
      <w:r>
        <w:rPr>
          <w:lang w:val="en-US"/>
        </w:rPr>
        <w:t xml:space="preserve"> </w:t>
      </w:r>
      <w:r w:rsidRPr="00E85D1B">
        <w:rPr>
          <w:lang w:val="en-US"/>
        </w:rPr>
        <w:t>Group and all of its subsidiaries a</w:t>
      </w:r>
      <w:r>
        <w:rPr>
          <w:lang w:val="en-US"/>
        </w:rPr>
        <w:t>nd local offices are committed</w:t>
      </w:r>
      <w:r w:rsidRPr="00E85D1B">
        <w:rPr>
          <w:lang w:val="en-US"/>
        </w:rPr>
        <w:t xml:space="preserve"> to promote honest and ethical business condu</w:t>
      </w:r>
      <w:r>
        <w:rPr>
          <w:lang w:val="en-US"/>
        </w:rPr>
        <w:t xml:space="preserve">ct and to adhere to the highest </w:t>
      </w:r>
      <w:r w:rsidRPr="00E85D1B">
        <w:rPr>
          <w:lang w:val="en-US"/>
        </w:rPr>
        <w:t xml:space="preserve">professional standards, including but not limited </w:t>
      </w:r>
      <w:r>
        <w:rPr>
          <w:lang w:val="en-US"/>
        </w:rPr>
        <w:t xml:space="preserve">to treating others with respect </w:t>
      </w:r>
      <w:r w:rsidRPr="00E85D1B">
        <w:rPr>
          <w:lang w:val="en-US"/>
        </w:rPr>
        <w:t xml:space="preserve">and dignity and providing equal opportunity as </w:t>
      </w:r>
      <w:r>
        <w:rPr>
          <w:lang w:val="en-US"/>
        </w:rPr>
        <w:t>well as a safe workplace to all employees, to</w:t>
      </w:r>
      <w:r w:rsidRPr="00E85D1B">
        <w:rPr>
          <w:lang w:val="en-US"/>
        </w:rPr>
        <w:t xml:space="preserve"> diligently observe all applicable laws, rules</w:t>
      </w:r>
      <w:r>
        <w:rPr>
          <w:lang w:val="en-US"/>
        </w:rPr>
        <w:t xml:space="preserve"> and regulations in all markets </w:t>
      </w:r>
      <w:r w:rsidRPr="00E85D1B">
        <w:rPr>
          <w:lang w:val="en-US"/>
        </w:rPr>
        <w:t xml:space="preserve">with </w:t>
      </w:r>
      <w:r w:rsidR="00B52762">
        <w:rPr>
          <w:lang w:val="en-US"/>
        </w:rPr>
        <w:t>Supremia</w:t>
      </w:r>
      <w:r w:rsidRPr="00E85D1B">
        <w:rPr>
          <w:lang w:val="en-US"/>
        </w:rPr>
        <w:t xml:space="preserve"> business activities</w:t>
      </w:r>
      <w:r>
        <w:rPr>
          <w:lang w:val="en-US"/>
        </w:rPr>
        <w:t xml:space="preserve"> and</w:t>
      </w:r>
      <w:r w:rsidRPr="00E85D1B">
        <w:rPr>
          <w:lang w:val="en-US"/>
        </w:rPr>
        <w:t xml:space="preserve"> to respect social and environmental respo</w:t>
      </w:r>
      <w:r>
        <w:rPr>
          <w:lang w:val="en-US"/>
        </w:rPr>
        <w:t xml:space="preserve">nsibility and to discourage any </w:t>
      </w:r>
      <w:r w:rsidRPr="00E85D1B">
        <w:rPr>
          <w:lang w:val="en-US"/>
        </w:rPr>
        <w:t>wrongdoing in relation thereto</w:t>
      </w:r>
      <w:r>
        <w:rPr>
          <w:lang w:val="en-US"/>
        </w:rPr>
        <w:t>.</w:t>
      </w:r>
    </w:p>
    <w:p w14:paraId="5A93F45C" w14:textId="77777777" w:rsidR="00E85D1B" w:rsidRDefault="00E85D1B" w:rsidP="00E85D1B">
      <w:pPr>
        <w:jc w:val="both"/>
        <w:rPr>
          <w:lang w:val="en-US"/>
        </w:rPr>
      </w:pPr>
      <w:r>
        <w:rPr>
          <w:lang w:val="en-US"/>
        </w:rPr>
        <w:t>Furthermore, the Code of Business Ethics shall:</w:t>
      </w:r>
    </w:p>
    <w:p w14:paraId="79124F5A" w14:textId="77777777" w:rsidR="00E85D1B" w:rsidRPr="007B524F" w:rsidRDefault="00E85D1B" w:rsidP="007B524F">
      <w:pPr>
        <w:pStyle w:val="ListParagraph"/>
        <w:numPr>
          <w:ilvl w:val="0"/>
          <w:numId w:val="3"/>
        </w:numPr>
        <w:jc w:val="both"/>
        <w:rPr>
          <w:lang w:val="en-US"/>
        </w:rPr>
      </w:pPr>
      <w:r w:rsidRPr="007B524F">
        <w:rPr>
          <w:lang w:val="en-US"/>
        </w:rPr>
        <w:t>Define procedure in case of conflict of interests</w:t>
      </w:r>
    </w:p>
    <w:p w14:paraId="4E7B190B" w14:textId="77777777" w:rsidR="00E85D1B" w:rsidRPr="007B524F" w:rsidRDefault="00E85D1B" w:rsidP="00E85D1B">
      <w:pPr>
        <w:pStyle w:val="ListParagraph"/>
        <w:numPr>
          <w:ilvl w:val="0"/>
          <w:numId w:val="3"/>
        </w:numPr>
        <w:jc w:val="both"/>
        <w:rPr>
          <w:lang w:val="en-US"/>
        </w:rPr>
      </w:pPr>
      <w:r w:rsidRPr="007B524F">
        <w:rPr>
          <w:lang w:val="en-US"/>
        </w:rPr>
        <w:t>Define best practice for dealing with other parties (e.g. suppliers)</w:t>
      </w:r>
    </w:p>
    <w:p w14:paraId="637CA3D2" w14:textId="77777777" w:rsidR="00E85D1B" w:rsidRPr="00E85D1B" w:rsidRDefault="00E85D1B" w:rsidP="00E85D1B">
      <w:pPr>
        <w:jc w:val="both"/>
        <w:rPr>
          <w:lang w:val="en-US"/>
        </w:rPr>
      </w:pPr>
      <w:r w:rsidRPr="00E85D1B">
        <w:rPr>
          <w:lang w:val="en-US"/>
        </w:rPr>
        <w:t>The Code of Business Ethics shall cover and describe the following processes:</w:t>
      </w:r>
    </w:p>
    <w:p w14:paraId="3FA58D8D" w14:textId="77777777" w:rsidR="00E85D1B" w:rsidRPr="007B524F" w:rsidRDefault="00E85D1B" w:rsidP="007B524F">
      <w:pPr>
        <w:pStyle w:val="ListParagraph"/>
        <w:numPr>
          <w:ilvl w:val="0"/>
          <w:numId w:val="4"/>
        </w:numPr>
        <w:jc w:val="both"/>
        <w:rPr>
          <w:lang w:val="en-US"/>
        </w:rPr>
      </w:pPr>
      <w:r w:rsidRPr="007B524F">
        <w:rPr>
          <w:lang w:val="en-US"/>
        </w:rPr>
        <w:t>Compliance with local law and competitive practice</w:t>
      </w:r>
    </w:p>
    <w:p w14:paraId="4D342108" w14:textId="77777777" w:rsidR="00E85D1B" w:rsidRPr="007B524F" w:rsidRDefault="00E85D1B" w:rsidP="007B524F">
      <w:pPr>
        <w:pStyle w:val="ListParagraph"/>
        <w:numPr>
          <w:ilvl w:val="0"/>
          <w:numId w:val="4"/>
        </w:numPr>
        <w:jc w:val="both"/>
        <w:rPr>
          <w:lang w:val="en-US"/>
        </w:rPr>
      </w:pPr>
      <w:r w:rsidRPr="007B524F">
        <w:rPr>
          <w:lang w:val="en-US"/>
        </w:rPr>
        <w:t>Safety, Health and Environment</w:t>
      </w:r>
    </w:p>
    <w:p w14:paraId="63E3FC55" w14:textId="77777777" w:rsidR="00E85D1B" w:rsidRPr="007B524F" w:rsidRDefault="00E85D1B" w:rsidP="007B524F">
      <w:pPr>
        <w:pStyle w:val="ListParagraph"/>
        <w:numPr>
          <w:ilvl w:val="0"/>
          <w:numId w:val="4"/>
        </w:numPr>
        <w:jc w:val="both"/>
        <w:rPr>
          <w:lang w:val="en-US"/>
        </w:rPr>
      </w:pPr>
      <w:r w:rsidRPr="007B524F">
        <w:rPr>
          <w:lang w:val="en-US"/>
        </w:rPr>
        <w:t>Fair Competition</w:t>
      </w:r>
    </w:p>
    <w:p w14:paraId="3C542D35" w14:textId="77777777" w:rsidR="00E85D1B" w:rsidRPr="007B524F" w:rsidRDefault="00E85D1B" w:rsidP="007B524F">
      <w:pPr>
        <w:pStyle w:val="ListParagraph"/>
        <w:numPr>
          <w:ilvl w:val="0"/>
          <w:numId w:val="4"/>
        </w:numPr>
        <w:jc w:val="both"/>
        <w:rPr>
          <w:lang w:val="en-US"/>
        </w:rPr>
      </w:pPr>
      <w:r w:rsidRPr="007B524F">
        <w:rPr>
          <w:lang w:val="en-US"/>
        </w:rPr>
        <w:t>Discrimination</w:t>
      </w:r>
    </w:p>
    <w:p w14:paraId="04572C6A" w14:textId="77777777" w:rsidR="00E85D1B" w:rsidRPr="007B524F" w:rsidRDefault="00E85D1B" w:rsidP="007B524F">
      <w:pPr>
        <w:pStyle w:val="ListParagraph"/>
        <w:numPr>
          <w:ilvl w:val="0"/>
          <w:numId w:val="4"/>
        </w:numPr>
        <w:jc w:val="both"/>
        <w:rPr>
          <w:lang w:val="en-US"/>
        </w:rPr>
      </w:pPr>
      <w:r w:rsidRPr="007B524F">
        <w:rPr>
          <w:lang w:val="en-US"/>
        </w:rPr>
        <w:t>Integrity</w:t>
      </w:r>
    </w:p>
    <w:p w14:paraId="1F4F900A" w14:textId="77777777" w:rsidR="00E85D1B" w:rsidRPr="007B524F" w:rsidRDefault="00E85D1B" w:rsidP="007B524F">
      <w:pPr>
        <w:pStyle w:val="ListParagraph"/>
        <w:numPr>
          <w:ilvl w:val="1"/>
          <w:numId w:val="4"/>
        </w:numPr>
        <w:jc w:val="both"/>
        <w:rPr>
          <w:lang w:val="en-US"/>
        </w:rPr>
      </w:pPr>
      <w:r w:rsidRPr="007B524F">
        <w:rPr>
          <w:lang w:val="en-US"/>
        </w:rPr>
        <w:t>Privacy</w:t>
      </w:r>
    </w:p>
    <w:p w14:paraId="4A558595" w14:textId="77777777" w:rsidR="00E85D1B" w:rsidRPr="007B524F" w:rsidRDefault="00E85D1B" w:rsidP="007B524F">
      <w:pPr>
        <w:pStyle w:val="ListParagraph"/>
        <w:numPr>
          <w:ilvl w:val="1"/>
          <w:numId w:val="4"/>
        </w:numPr>
        <w:jc w:val="both"/>
        <w:rPr>
          <w:lang w:val="en-US"/>
        </w:rPr>
      </w:pPr>
      <w:r w:rsidRPr="007B524F">
        <w:rPr>
          <w:lang w:val="en-US"/>
        </w:rPr>
        <w:lastRenderedPageBreak/>
        <w:t>Company Records</w:t>
      </w:r>
    </w:p>
    <w:p w14:paraId="4DF27693" w14:textId="77777777" w:rsidR="00E85D1B" w:rsidRPr="007B524F" w:rsidRDefault="00E85D1B" w:rsidP="007B524F">
      <w:pPr>
        <w:pStyle w:val="ListParagraph"/>
        <w:numPr>
          <w:ilvl w:val="1"/>
          <w:numId w:val="4"/>
        </w:numPr>
        <w:jc w:val="both"/>
        <w:rPr>
          <w:lang w:val="en-US"/>
        </w:rPr>
      </w:pPr>
      <w:r w:rsidRPr="007B524F">
        <w:rPr>
          <w:lang w:val="en-US"/>
        </w:rPr>
        <w:t>Personal Relationship and Insider Trading</w:t>
      </w:r>
    </w:p>
    <w:p w14:paraId="69BBD03F" w14:textId="77777777" w:rsidR="00E85D1B" w:rsidRPr="007B524F" w:rsidRDefault="00E85D1B" w:rsidP="007B524F">
      <w:pPr>
        <w:pStyle w:val="ListParagraph"/>
        <w:numPr>
          <w:ilvl w:val="1"/>
          <w:numId w:val="4"/>
        </w:numPr>
        <w:jc w:val="both"/>
        <w:rPr>
          <w:lang w:val="en-US"/>
        </w:rPr>
      </w:pPr>
      <w:r w:rsidRPr="007B524F">
        <w:rPr>
          <w:lang w:val="en-US"/>
        </w:rPr>
        <w:t>Bribery and Fraud</w:t>
      </w:r>
    </w:p>
    <w:p w14:paraId="653101D6" w14:textId="331B9D6D" w:rsidR="009269EB" w:rsidRDefault="009269EB" w:rsidP="001921C3">
      <w:pPr>
        <w:jc w:val="both"/>
        <w:rPr>
          <w:lang w:val="en-US"/>
        </w:rPr>
      </w:pPr>
      <w:r>
        <w:rPr>
          <w:lang w:val="en-US"/>
        </w:rPr>
        <w:t xml:space="preserve">A Copy of the </w:t>
      </w:r>
      <w:r w:rsidR="00B52762">
        <w:rPr>
          <w:lang w:val="en-US"/>
        </w:rPr>
        <w:t>Supremia</w:t>
      </w:r>
      <w:r>
        <w:rPr>
          <w:lang w:val="en-US"/>
        </w:rPr>
        <w:t xml:space="preserve"> Code of Business Ethics will be made available upon request</w:t>
      </w:r>
    </w:p>
    <w:p w14:paraId="24205FBC" w14:textId="6DC22F75" w:rsidR="00861059" w:rsidRDefault="00B52762" w:rsidP="001921C3">
      <w:pPr>
        <w:pStyle w:val="Heading2"/>
        <w:jc w:val="both"/>
        <w:rPr>
          <w:lang w:val="en-US"/>
        </w:rPr>
      </w:pPr>
      <w:bookmarkStart w:id="12" w:name="_Toc4747497"/>
      <w:r>
        <w:rPr>
          <w:lang w:val="en-US"/>
        </w:rPr>
        <w:t>Supremia</w:t>
      </w:r>
      <w:r w:rsidR="00861059">
        <w:rPr>
          <w:lang w:val="en-US"/>
        </w:rPr>
        <w:t xml:space="preserve"> Green Purchasing Guidelines</w:t>
      </w:r>
      <w:bookmarkEnd w:id="12"/>
    </w:p>
    <w:p w14:paraId="090585D8" w14:textId="77777777" w:rsidR="007B524F" w:rsidRPr="007B524F" w:rsidRDefault="007B524F" w:rsidP="007B524F">
      <w:pPr>
        <w:rPr>
          <w:lang w:val="en-US"/>
        </w:rPr>
      </w:pPr>
    </w:p>
    <w:p w14:paraId="33EC5B14" w14:textId="77777777" w:rsidR="00861059" w:rsidRPr="00861059" w:rsidRDefault="00861059" w:rsidP="001921C3">
      <w:pPr>
        <w:jc w:val="both"/>
        <w:rPr>
          <w:lang w:val="en-US"/>
        </w:rPr>
      </w:pPr>
      <w:r w:rsidRPr="00861059">
        <w:rPr>
          <w:lang w:val="en-US"/>
        </w:rPr>
        <w:t xml:space="preserve">In the 21st century, the entire society has increased awareness towards environmental issues, and urges companies to develop a </w:t>
      </w:r>
      <w:proofErr w:type="gramStart"/>
      <w:r w:rsidRPr="00861059">
        <w:rPr>
          <w:lang w:val="en-US"/>
        </w:rPr>
        <w:t>recycling oriented</w:t>
      </w:r>
      <w:proofErr w:type="gramEnd"/>
      <w:r w:rsidRPr="00861059">
        <w:rPr>
          <w:lang w:val="en-US"/>
        </w:rPr>
        <w:t xml:space="preserve"> society. As a supplier of gifts and premiums, we think we need to manage operations keeping the question in mind: “What does the society truly expect?” Since we consider environmental protection as one of the most important management issues, we have been working on reducing the impact on our environment. Our products are made of materials provided by many suppliers. Therefore, to reduce impact on environment at all phases of business operation, environmental protection activities for only our company are not </w:t>
      </w:r>
      <w:proofErr w:type="gramStart"/>
      <w:r w:rsidRPr="00861059">
        <w:rPr>
          <w:lang w:val="en-US"/>
        </w:rPr>
        <w:t>sufficient</w:t>
      </w:r>
      <w:proofErr w:type="gramEnd"/>
      <w:r w:rsidRPr="00861059">
        <w:rPr>
          <w:lang w:val="en-US"/>
        </w:rPr>
        <w:t>. Total environmental protection activities that include our suppliers are needed.</w:t>
      </w:r>
    </w:p>
    <w:p w14:paraId="7127785C" w14:textId="77777777" w:rsidR="009462DC" w:rsidRPr="00861059" w:rsidRDefault="009462DC" w:rsidP="009462DC">
      <w:pPr>
        <w:pStyle w:val="NoSpacing"/>
        <w:rPr>
          <w:lang w:val="en-US"/>
        </w:rPr>
      </w:pPr>
    </w:p>
    <w:p w14:paraId="1241550A" w14:textId="77777777" w:rsidR="0097079E" w:rsidRDefault="0097079E" w:rsidP="0097079E">
      <w:pPr>
        <w:pStyle w:val="Heading2"/>
        <w:rPr>
          <w:lang w:val="en-US"/>
        </w:rPr>
      </w:pPr>
      <w:bookmarkStart w:id="13" w:name="_Toc4747498"/>
      <w:r>
        <w:rPr>
          <w:lang w:val="en-US"/>
        </w:rPr>
        <w:t xml:space="preserve">Declaration </w:t>
      </w:r>
      <w:r w:rsidRPr="0097079E">
        <w:rPr>
          <w:lang w:val="en-US"/>
        </w:rPr>
        <w:t>on non-use of conflict</w:t>
      </w:r>
      <w:r>
        <w:rPr>
          <w:lang w:val="en-US"/>
        </w:rPr>
        <w:t xml:space="preserve"> </w:t>
      </w:r>
      <w:r w:rsidRPr="0097079E">
        <w:rPr>
          <w:lang w:val="en-US"/>
        </w:rPr>
        <w:t>minerals</w:t>
      </w:r>
      <w:bookmarkEnd w:id="13"/>
    </w:p>
    <w:p w14:paraId="6F681E99" w14:textId="77777777" w:rsidR="009462DC" w:rsidRPr="009462DC" w:rsidRDefault="009462DC" w:rsidP="009462DC">
      <w:pPr>
        <w:rPr>
          <w:lang w:val="en-US"/>
        </w:rPr>
      </w:pPr>
    </w:p>
    <w:p w14:paraId="086AB5BE" w14:textId="4A0762E5" w:rsidR="0097079E" w:rsidRPr="0097079E" w:rsidRDefault="0097079E" w:rsidP="009462DC">
      <w:pPr>
        <w:pStyle w:val="NoSpacing"/>
        <w:rPr>
          <w:lang w:val="en-US"/>
        </w:rPr>
      </w:pPr>
      <w:r w:rsidRPr="0097079E">
        <w:rPr>
          <w:lang w:val="en-US"/>
        </w:rPr>
        <w:t xml:space="preserve">The </w:t>
      </w:r>
      <w:r w:rsidR="00B52762">
        <w:rPr>
          <w:lang w:val="en-US"/>
        </w:rPr>
        <w:t>Supremia</w:t>
      </w:r>
      <w:r w:rsidRPr="0097079E">
        <w:rPr>
          <w:lang w:val="en-US"/>
        </w:rPr>
        <w:t xml:space="preserve"> Group hereby confirms and warrants to its stakeholders that non-of their</w:t>
      </w:r>
      <w:r w:rsidR="009462DC">
        <w:rPr>
          <w:lang w:val="en-US"/>
        </w:rPr>
        <w:t xml:space="preserve"> </w:t>
      </w:r>
      <w:r w:rsidRPr="0097079E">
        <w:rPr>
          <w:lang w:val="en-US"/>
        </w:rPr>
        <w:t>supplied products contains any of the following raw materials:</w:t>
      </w:r>
    </w:p>
    <w:p w14:paraId="00CAEBB5" w14:textId="77777777" w:rsidR="0097079E" w:rsidRPr="009462DC" w:rsidRDefault="0097079E" w:rsidP="009462DC">
      <w:pPr>
        <w:pStyle w:val="NoSpacing"/>
        <w:rPr>
          <w:lang w:val="en-US"/>
        </w:rPr>
      </w:pPr>
    </w:p>
    <w:p w14:paraId="03C11C48" w14:textId="77777777" w:rsidR="009462DC" w:rsidRPr="009462DC" w:rsidRDefault="0097079E" w:rsidP="009462DC">
      <w:pPr>
        <w:pStyle w:val="NoSpacing"/>
        <w:rPr>
          <w:lang w:val="en-US"/>
        </w:rPr>
      </w:pPr>
      <w:r w:rsidRPr="009462DC">
        <w:rPr>
          <w:lang w:val="en-US"/>
        </w:rPr>
        <w:t>Tin, Tantalum, Tungsten, Gold</w:t>
      </w:r>
      <w:r w:rsidR="009462DC">
        <w:rPr>
          <w:lang w:val="en-US"/>
        </w:rPr>
        <w:t xml:space="preserve">, </w:t>
      </w:r>
      <w:r w:rsidRPr="0097079E">
        <w:rPr>
          <w:lang w:val="en-US"/>
        </w:rPr>
        <w:t>including the ores from which they were derived.</w:t>
      </w:r>
    </w:p>
    <w:p w14:paraId="22669900" w14:textId="77777777" w:rsidR="009462DC" w:rsidRDefault="009462DC" w:rsidP="009462DC">
      <w:pPr>
        <w:pStyle w:val="NoSpacing"/>
        <w:rPr>
          <w:lang w:val="en-US"/>
        </w:rPr>
      </w:pPr>
    </w:p>
    <w:p w14:paraId="550865BB" w14:textId="77777777" w:rsidR="00864555" w:rsidRDefault="009462DC" w:rsidP="009462DC">
      <w:pPr>
        <w:pStyle w:val="NoSpacing"/>
        <w:rPr>
          <w:noProof/>
          <w:lang w:val="en-US"/>
        </w:rPr>
      </w:pPr>
      <w:r>
        <w:rPr>
          <w:lang w:val="en-US"/>
        </w:rPr>
        <w:t>A copy of the declaration statement will be made available upon request.</w:t>
      </w:r>
      <w:r w:rsidR="00864555" w:rsidRPr="00864555">
        <w:rPr>
          <w:noProof/>
          <w:lang w:val="en-US"/>
        </w:rPr>
        <w:t xml:space="preserve"> </w:t>
      </w:r>
    </w:p>
    <w:p w14:paraId="3E33917C" w14:textId="77777777" w:rsidR="00864555" w:rsidRDefault="00864555" w:rsidP="009462DC">
      <w:pPr>
        <w:pStyle w:val="NoSpacing"/>
        <w:rPr>
          <w:lang w:val="en-US"/>
        </w:rPr>
      </w:pPr>
    </w:p>
    <w:p w14:paraId="5B611C69" w14:textId="77777777" w:rsidR="00864555" w:rsidRDefault="00864555" w:rsidP="009462DC">
      <w:pPr>
        <w:pStyle w:val="NoSpacing"/>
        <w:rPr>
          <w:lang w:val="en-US"/>
        </w:rPr>
      </w:pPr>
    </w:p>
    <w:p w14:paraId="378BC43B" w14:textId="77777777" w:rsidR="00864555" w:rsidRDefault="00864555" w:rsidP="009462DC">
      <w:pPr>
        <w:pStyle w:val="NoSpacing"/>
        <w:rPr>
          <w:lang w:val="en-US"/>
        </w:rPr>
      </w:pPr>
    </w:p>
    <w:p w14:paraId="07F3EE58" w14:textId="77777777" w:rsidR="00864555" w:rsidRDefault="00864555" w:rsidP="009462DC">
      <w:pPr>
        <w:pStyle w:val="NoSpacing"/>
        <w:rPr>
          <w:lang w:val="en-US"/>
        </w:rPr>
      </w:pPr>
    </w:p>
    <w:p w14:paraId="340B5074" w14:textId="77777777" w:rsidR="00864555" w:rsidRDefault="00864555" w:rsidP="009462DC">
      <w:pPr>
        <w:pStyle w:val="NoSpacing"/>
        <w:rPr>
          <w:lang w:val="en-US"/>
        </w:rPr>
      </w:pPr>
    </w:p>
    <w:p w14:paraId="311A4B9B" w14:textId="77777777" w:rsidR="00864555" w:rsidRDefault="00864555" w:rsidP="009462DC">
      <w:pPr>
        <w:pStyle w:val="NoSpacing"/>
        <w:rPr>
          <w:lang w:val="en-US"/>
        </w:rPr>
      </w:pPr>
    </w:p>
    <w:p w14:paraId="58D34E80" w14:textId="77777777" w:rsidR="00BA334B" w:rsidRPr="0097079E" w:rsidRDefault="00864555" w:rsidP="009462DC">
      <w:pPr>
        <w:pStyle w:val="NoSpacing"/>
        <w:rPr>
          <w:lang w:val="en-US"/>
        </w:rPr>
      </w:pPr>
      <w:r>
        <w:rPr>
          <w:noProof/>
        </w:rPr>
        <w:lastRenderedPageBreak/>
        <w:drawing>
          <wp:inline distT="0" distB="0" distL="0" distR="0" wp14:anchorId="502C4A03" wp14:editId="4E2033E0">
            <wp:extent cx="5669915" cy="3011805"/>
            <wp:effectExtent l="0" t="0" r="698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69915" cy="3011805"/>
                    </a:xfrm>
                    <a:prstGeom prst="rect">
                      <a:avLst/>
                    </a:prstGeom>
                  </pic:spPr>
                </pic:pic>
              </a:graphicData>
            </a:graphic>
          </wp:inline>
        </w:drawing>
      </w:r>
      <w:r w:rsidR="00BA334B">
        <w:rPr>
          <w:lang w:val="en-US"/>
        </w:rPr>
        <w:br w:type="page"/>
      </w:r>
    </w:p>
    <w:p w14:paraId="3D77727F" w14:textId="77777777" w:rsidR="00BA334B" w:rsidRPr="00BA334B" w:rsidRDefault="00BA334B" w:rsidP="001921C3">
      <w:pPr>
        <w:pStyle w:val="Heading1"/>
        <w:jc w:val="both"/>
        <w:rPr>
          <w:sz w:val="2"/>
          <w:lang w:val="en-US"/>
        </w:rPr>
      </w:pPr>
    </w:p>
    <w:p w14:paraId="2CCB42F4" w14:textId="77777777" w:rsidR="004959A3" w:rsidRDefault="004959A3" w:rsidP="001921C3">
      <w:pPr>
        <w:jc w:val="both"/>
      </w:pPr>
    </w:p>
    <w:p w14:paraId="0CD4666E" w14:textId="77777777" w:rsidR="004959A3" w:rsidRDefault="004959A3" w:rsidP="004959A3">
      <w:pPr>
        <w:pStyle w:val="Heading2"/>
        <w:jc w:val="both"/>
        <w:rPr>
          <w:lang w:val="en-US"/>
        </w:rPr>
      </w:pPr>
      <w:bookmarkStart w:id="14" w:name="_Toc4747499"/>
      <w:r w:rsidRPr="004959A3">
        <w:rPr>
          <w:lang w:val="en-US"/>
        </w:rPr>
        <w:t>Compliance Management Circle</w:t>
      </w:r>
      <w:bookmarkEnd w:id="14"/>
    </w:p>
    <w:p w14:paraId="4B6A50FE" w14:textId="77777777" w:rsidR="004959A3" w:rsidRPr="004959A3" w:rsidRDefault="004959A3" w:rsidP="004959A3">
      <w:pPr>
        <w:rPr>
          <w:lang w:val="en-US"/>
        </w:rPr>
      </w:pPr>
    </w:p>
    <w:p w14:paraId="48B2019B" w14:textId="77777777" w:rsidR="004959A3" w:rsidRDefault="004959A3">
      <w:pPr>
        <w:rPr>
          <w:rFonts w:ascii="Exo 2" w:eastAsiaTheme="majorEastAsia" w:hAnsi="Exo 2" w:cstheme="majorBidi"/>
          <w:b/>
          <w:bCs/>
          <w:color w:val="D899BF"/>
          <w:sz w:val="26"/>
          <w:szCs w:val="26"/>
          <w:lang w:val="en-US"/>
        </w:rPr>
      </w:pPr>
      <w:r>
        <w:rPr>
          <w:noProof/>
        </w:rPr>
        <w:drawing>
          <wp:inline distT="0" distB="0" distL="0" distR="0" wp14:anchorId="7454C69A" wp14:editId="25D832F0">
            <wp:extent cx="5904132" cy="3400425"/>
            <wp:effectExtent l="0" t="0" r="190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10628"/>
                    <a:stretch/>
                  </pic:blipFill>
                  <pic:spPr bwMode="auto">
                    <a:xfrm>
                      <a:off x="0" y="0"/>
                      <a:ext cx="5909099" cy="3403286"/>
                    </a:xfrm>
                    <a:prstGeom prst="rect">
                      <a:avLst/>
                    </a:prstGeom>
                    <a:ln>
                      <a:noFill/>
                    </a:ln>
                    <a:extLst>
                      <a:ext uri="{53640926-AAD7-44D8-BBD7-CCE9431645EC}">
                        <a14:shadowObscured xmlns:a14="http://schemas.microsoft.com/office/drawing/2010/main"/>
                      </a:ext>
                    </a:extLst>
                  </pic:spPr>
                </pic:pic>
              </a:graphicData>
            </a:graphic>
          </wp:inline>
        </w:drawing>
      </w:r>
      <w:r>
        <w:rPr>
          <w:lang w:val="en-US"/>
        </w:rPr>
        <w:br w:type="page"/>
      </w:r>
    </w:p>
    <w:p w14:paraId="6FF46F46" w14:textId="77777777" w:rsidR="004959A3" w:rsidRDefault="004959A3" w:rsidP="001921C3">
      <w:pPr>
        <w:pStyle w:val="Heading2"/>
        <w:jc w:val="both"/>
        <w:rPr>
          <w:lang w:val="en-US"/>
        </w:rPr>
      </w:pPr>
    </w:p>
    <w:p w14:paraId="0F5DB3B7" w14:textId="3DE00B67" w:rsidR="00887856" w:rsidRDefault="00FD28E5" w:rsidP="001921C3">
      <w:pPr>
        <w:pStyle w:val="Heading2"/>
        <w:jc w:val="both"/>
        <w:rPr>
          <w:lang w:val="en-US"/>
        </w:rPr>
      </w:pPr>
      <w:bookmarkStart w:id="15" w:name="_Toc4747500"/>
      <w:r>
        <w:rPr>
          <w:lang w:val="en-US"/>
        </w:rPr>
        <w:t xml:space="preserve">CSR &amp; QA </w:t>
      </w:r>
      <w:r w:rsidR="00A06BBA">
        <w:rPr>
          <w:lang w:val="en-US"/>
        </w:rPr>
        <w:t>Team</w:t>
      </w:r>
      <w:bookmarkEnd w:id="15"/>
    </w:p>
    <w:p w14:paraId="18C41A85" w14:textId="77777777" w:rsidR="009462DC" w:rsidRPr="009462DC" w:rsidRDefault="009462DC" w:rsidP="009462DC">
      <w:pPr>
        <w:rPr>
          <w:lang w:val="en-US"/>
        </w:rPr>
      </w:pPr>
    </w:p>
    <w:p w14:paraId="363A2C25" w14:textId="2D878C45" w:rsidR="00FD28E5" w:rsidRDefault="00FD28E5" w:rsidP="001921C3">
      <w:pPr>
        <w:jc w:val="both"/>
        <w:rPr>
          <w:lang w:val="en-US"/>
        </w:rPr>
      </w:pPr>
      <w:r>
        <w:rPr>
          <w:lang w:val="en-US"/>
        </w:rPr>
        <w:t xml:space="preserve">At the </w:t>
      </w:r>
      <w:r w:rsidR="00B52762">
        <w:rPr>
          <w:lang w:val="en-US"/>
        </w:rPr>
        <w:t>Supremia</w:t>
      </w:r>
      <w:r>
        <w:rPr>
          <w:lang w:val="en-US"/>
        </w:rPr>
        <w:t xml:space="preserve"> Group we have installed a group wide </w:t>
      </w:r>
      <w:r w:rsidR="00433ECD">
        <w:rPr>
          <w:lang w:val="en-US"/>
        </w:rPr>
        <w:t>standalone team</w:t>
      </w:r>
      <w:r>
        <w:rPr>
          <w:lang w:val="en-US"/>
        </w:rPr>
        <w:t xml:space="preserve"> ensuring compliance with all legal regulations as well as the ten principles of the UN Global Compact and the set out guidance </w:t>
      </w:r>
      <w:proofErr w:type="gramStart"/>
      <w:r>
        <w:rPr>
          <w:lang w:val="en-US"/>
        </w:rPr>
        <w:t>of  other</w:t>
      </w:r>
      <w:proofErr w:type="gramEnd"/>
      <w:r>
        <w:rPr>
          <w:lang w:val="en-US"/>
        </w:rPr>
        <w:t xml:space="preserve"> significant CSR organizations such as BSCI (Business Social Compliance Initiative), Sedex and Ecovadis. </w:t>
      </w:r>
    </w:p>
    <w:p w14:paraId="2AF168AE" w14:textId="742C0EAC" w:rsidR="00137C3D" w:rsidRPr="00137C3D" w:rsidRDefault="00FD28E5" w:rsidP="001921C3">
      <w:pPr>
        <w:jc w:val="both"/>
        <w:rPr>
          <w:lang w:val="en-US"/>
        </w:rPr>
      </w:pPr>
      <w:r>
        <w:rPr>
          <w:lang w:val="en-US"/>
        </w:rPr>
        <w:t xml:space="preserve">The </w:t>
      </w:r>
      <w:r w:rsidR="00433ECD">
        <w:rPr>
          <w:lang w:val="en-US"/>
        </w:rPr>
        <w:t>team</w:t>
      </w:r>
      <w:r>
        <w:rPr>
          <w:lang w:val="en-US"/>
        </w:rPr>
        <w:t xml:space="preserve"> consists of members of the higher management of the </w:t>
      </w:r>
      <w:r w:rsidR="00B52762">
        <w:rPr>
          <w:lang w:val="en-US"/>
        </w:rPr>
        <w:t>Supremia</w:t>
      </w:r>
      <w:r>
        <w:rPr>
          <w:lang w:val="en-US"/>
        </w:rPr>
        <w:t xml:space="preserve"> Group as well as a dedicated CSR Manager taking care of </w:t>
      </w:r>
      <w:r w:rsidR="001936A8">
        <w:rPr>
          <w:lang w:val="en-US"/>
        </w:rPr>
        <w:t>all</w:t>
      </w:r>
      <w:r>
        <w:rPr>
          <w:lang w:val="en-US"/>
        </w:rPr>
        <w:t xml:space="preserve"> formal CSR aspects. The </w:t>
      </w:r>
      <w:r w:rsidR="00433ECD">
        <w:rPr>
          <w:lang w:val="en-US"/>
        </w:rPr>
        <w:t>team</w:t>
      </w:r>
      <w:r>
        <w:rPr>
          <w:lang w:val="en-US"/>
        </w:rPr>
        <w:t xml:space="preserve"> defines CSR and QA relevant processes, ensures compliance with CSR regulations and undertakes regular examinations of the </w:t>
      </w:r>
      <w:r w:rsidR="00B52762">
        <w:rPr>
          <w:lang w:val="en-US"/>
        </w:rPr>
        <w:t>Supremia</w:t>
      </w:r>
      <w:r>
        <w:rPr>
          <w:lang w:val="en-US"/>
        </w:rPr>
        <w:t xml:space="preserve"> Group</w:t>
      </w:r>
      <w:r w:rsidR="001936A8">
        <w:rPr>
          <w:lang w:val="en-US"/>
        </w:rPr>
        <w:t>’</w:t>
      </w:r>
      <w:r>
        <w:rPr>
          <w:lang w:val="en-US"/>
        </w:rPr>
        <w:t>s business partners.</w:t>
      </w:r>
    </w:p>
    <w:p w14:paraId="3ECA1F1D" w14:textId="66D37199" w:rsidR="00FD28E5" w:rsidRDefault="00C37386" w:rsidP="001921C3">
      <w:pPr>
        <w:jc w:val="both"/>
        <w:rPr>
          <w:lang w:val="en-US"/>
        </w:rPr>
      </w:pPr>
      <w:r>
        <w:rPr>
          <w:lang w:val="en-US"/>
        </w:rPr>
        <w:t>The T</w:t>
      </w:r>
      <w:r w:rsidR="00615BCB">
        <w:rPr>
          <w:lang w:val="en-US"/>
        </w:rPr>
        <w:t xml:space="preserve">eam </w:t>
      </w:r>
      <w:r>
        <w:rPr>
          <w:lang w:val="en-US"/>
        </w:rPr>
        <w:t xml:space="preserve">holds </w:t>
      </w:r>
      <w:r w:rsidR="00615BCB">
        <w:rPr>
          <w:lang w:val="en-US"/>
        </w:rPr>
        <w:t>weekly</w:t>
      </w:r>
      <w:r>
        <w:rPr>
          <w:lang w:val="en-US"/>
        </w:rPr>
        <w:t xml:space="preserve"> meetings but also reacts immediately in urgent cases. </w:t>
      </w:r>
      <w:r w:rsidR="00B7051C">
        <w:rPr>
          <w:lang w:val="en-US"/>
        </w:rPr>
        <w:t xml:space="preserve">Since the </w:t>
      </w:r>
      <w:r w:rsidR="00615BCB">
        <w:rPr>
          <w:lang w:val="en-US"/>
        </w:rPr>
        <w:t>team</w:t>
      </w:r>
      <w:r w:rsidR="00B7051C">
        <w:rPr>
          <w:lang w:val="en-US"/>
        </w:rPr>
        <w:t xml:space="preserve"> features member of the higher management team it is ensured that CSR relevant topics are addresses directly to the highest</w:t>
      </w:r>
      <w:r w:rsidR="009933D4">
        <w:rPr>
          <w:lang w:val="en-US"/>
        </w:rPr>
        <w:t xml:space="preserve"> authority of the </w:t>
      </w:r>
      <w:r w:rsidR="00B52762">
        <w:rPr>
          <w:lang w:val="en-US"/>
        </w:rPr>
        <w:t>Supremia</w:t>
      </w:r>
      <w:r w:rsidR="009933D4">
        <w:rPr>
          <w:lang w:val="en-US"/>
        </w:rPr>
        <w:t xml:space="preserve"> Group.</w:t>
      </w:r>
    </w:p>
    <w:p w14:paraId="6B1870BA" w14:textId="77777777" w:rsidR="00195C58" w:rsidRDefault="00195C58" w:rsidP="001921C3">
      <w:pPr>
        <w:jc w:val="both"/>
        <w:rPr>
          <w:lang w:val="en-US"/>
        </w:rPr>
      </w:pPr>
    </w:p>
    <w:p w14:paraId="23A97D91" w14:textId="77777777" w:rsidR="009933D4" w:rsidRPr="009933D4" w:rsidRDefault="009933D4" w:rsidP="001921C3">
      <w:pPr>
        <w:pStyle w:val="Heading1"/>
        <w:spacing w:before="120"/>
        <w:jc w:val="both"/>
        <w:rPr>
          <w:sz w:val="22"/>
          <w:lang w:val="en-US"/>
        </w:rPr>
      </w:pPr>
    </w:p>
    <w:p w14:paraId="3842F007" w14:textId="77777777" w:rsidR="00137C3D" w:rsidRDefault="00BB7C57" w:rsidP="001921C3">
      <w:pPr>
        <w:pStyle w:val="Heading1"/>
        <w:spacing w:before="120"/>
        <w:jc w:val="both"/>
        <w:rPr>
          <w:lang w:val="en-US"/>
        </w:rPr>
      </w:pPr>
      <w:bookmarkStart w:id="16" w:name="_Toc4747501"/>
      <w:r>
        <w:rPr>
          <w:lang w:val="en-US"/>
        </w:rPr>
        <w:t>CSR Supply Chain Monitoring</w:t>
      </w:r>
      <w:bookmarkEnd w:id="16"/>
      <w:r>
        <w:rPr>
          <w:lang w:val="en-US"/>
        </w:rPr>
        <w:t xml:space="preserve"> </w:t>
      </w:r>
    </w:p>
    <w:p w14:paraId="7AFF19E6" w14:textId="77777777" w:rsidR="00274688" w:rsidRDefault="00274688" w:rsidP="001921C3">
      <w:pPr>
        <w:jc w:val="both"/>
        <w:rPr>
          <w:lang w:val="en-US"/>
        </w:rPr>
      </w:pPr>
    </w:p>
    <w:p w14:paraId="27919932" w14:textId="77777777" w:rsidR="00274688" w:rsidRDefault="00274688" w:rsidP="00274688">
      <w:pPr>
        <w:pStyle w:val="Heading2"/>
        <w:rPr>
          <w:lang w:val="en-US"/>
        </w:rPr>
      </w:pPr>
      <w:bookmarkStart w:id="17" w:name="_Toc4747502"/>
      <w:r>
        <w:rPr>
          <w:lang w:val="en-US"/>
        </w:rPr>
        <w:t>Supplier Qualification and UNGC Signatory</w:t>
      </w:r>
      <w:bookmarkEnd w:id="17"/>
    </w:p>
    <w:p w14:paraId="17AEEAC2" w14:textId="77777777" w:rsidR="00274688" w:rsidRDefault="00A71928" w:rsidP="00FC01C3">
      <w:pPr>
        <w:rPr>
          <w:lang w:val="en-US"/>
        </w:rPr>
      </w:pPr>
      <w:r>
        <w:rPr>
          <w:noProof/>
          <w:lang w:eastAsia="de-CH"/>
        </w:rPr>
        <w:drawing>
          <wp:anchor distT="0" distB="0" distL="114300" distR="114300" simplePos="0" relativeHeight="251681792" behindDoc="1" locked="0" layoutInCell="1" allowOverlap="1" wp14:anchorId="38573EF3" wp14:editId="0616D356">
            <wp:simplePos x="0" y="0"/>
            <wp:positionH relativeFrom="column">
              <wp:posOffset>2990850</wp:posOffset>
            </wp:positionH>
            <wp:positionV relativeFrom="paragraph">
              <wp:posOffset>255905</wp:posOffset>
            </wp:positionV>
            <wp:extent cx="2700655" cy="2019300"/>
            <wp:effectExtent l="0" t="0" r="4445" b="0"/>
            <wp:wrapTight wrapText="bothSides">
              <wp:wrapPolygon edited="0">
                <wp:start x="0" y="0"/>
                <wp:lineTo x="0" y="21396"/>
                <wp:lineTo x="21483" y="21396"/>
                <wp:lineTo x="21483"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0655" cy="2019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C70D4EB" w14:textId="703035B3" w:rsidR="00133D34" w:rsidRDefault="00133D34" w:rsidP="00133D34">
      <w:pPr>
        <w:rPr>
          <w:lang w:val="en-GB"/>
        </w:rPr>
      </w:pPr>
      <w:r>
        <w:rPr>
          <w:lang w:val="en-GB"/>
        </w:rPr>
        <w:t>Quality and excellence</w:t>
      </w:r>
      <w:r w:rsidR="00B41673">
        <w:rPr>
          <w:lang w:val="en-GB"/>
        </w:rPr>
        <w:t xml:space="preserve"> </w:t>
      </w:r>
      <w:proofErr w:type="gramStart"/>
      <w:r w:rsidR="00B41673">
        <w:rPr>
          <w:lang w:val="en-GB"/>
        </w:rPr>
        <w:t>is</w:t>
      </w:r>
      <w:proofErr w:type="gramEnd"/>
      <w:r w:rsidR="00B41673">
        <w:rPr>
          <w:lang w:val="en-GB"/>
        </w:rPr>
        <w:t xml:space="preserve"> not a coincident. </w:t>
      </w:r>
      <w:r w:rsidR="005F3967">
        <w:rPr>
          <w:lang w:val="en-GB"/>
        </w:rPr>
        <w:t>We a</w:t>
      </w:r>
      <w:r w:rsidR="00B41673">
        <w:rPr>
          <w:lang w:val="en-GB"/>
        </w:rPr>
        <w:t xml:space="preserve">t </w:t>
      </w:r>
      <w:r w:rsidR="00B52762">
        <w:rPr>
          <w:lang w:val="en-GB"/>
        </w:rPr>
        <w:t>SUPREMIA</w:t>
      </w:r>
      <w:r>
        <w:rPr>
          <w:lang w:val="en-GB"/>
        </w:rPr>
        <w:t xml:space="preserve"> belief that quality management </w:t>
      </w:r>
      <w:r w:rsidR="005F3967">
        <w:rPr>
          <w:lang w:val="en-GB"/>
        </w:rPr>
        <w:t>starts</w:t>
      </w:r>
      <w:r>
        <w:rPr>
          <w:lang w:val="en-GB"/>
        </w:rPr>
        <w:t xml:space="preserve"> with the</w:t>
      </w:r>
      <w:r w:rsidR="005F3967">
        <w:rPr>
          <w:lang w:val="en-GB"/>
        </w:rPr>
        <w:t xml:space="preserve"> right</w:t>
      </w:r>
      <w:r>
        <w:rPr>
          <w:lang w:val="en-GB"/>
        </w:rPr>
        <w:t xml:space="preserve"> selection</w:t>
      </w:r>
      <w:r w:rsidR="005F3967">
        <w:rPr>
          <w:lang w:val="en-GB"/>
        </w:rPr>
        <w:t xml:space="preserve"> of</w:t>
      </w:r>
      <w:r>
        <w:rPr>
          <w:lang w:val="en-GB"/>
        </w:rPr>
        <w:t xml:space="preserve"> </w:t>
      </w:r>
      <w:r w:rsidR="00B41673">
        <w:rPr>
          <w:lang w:val="en-GB"/>
        </w:rPr>
        <w:t>the</w:t>
      </w:r>
      <w:r>
        <w:rPr>
          <w:lang w:val="en-GB"/>
        </w:rPr>
        <w:t xml:space="preserve"> suppliers and partners. With a clearly structured supplier management process we ensure that our products meet the quality, ethical and sustainable requirements as set out by our clients and internal guidelines. </w:t>
      </w:r>
    </w:p>
    <w:p w14:paraId="7FA4F6EF" w14:textId="77777777" w:rsidR="00427488" w:rsidRDefault="00A71928" w:rsidP="00133D34">
      <w:pPr>
        <w:rPr>
          <w:lang w:val="en-GB"/>
        </w:rPr>
      </w:pPr>
      <w:r>
        <w:rPr>
          <w:noProof/>
          <w:lang w:eastAsia="de-CH"/>
        </w:rPr>
        <mc:AlternateContent>
          <mc:Choice Requires="wps">
            <w:drawing>
              <wp:anchor distT="0" distB="0" distL="114300" distR="114300" simplePos="0" relativeHeight="251683840" behindDoc="0" locked="0" layoutInCell="1" allowOverlap="1" wp14:anchorId="7EC64A27" wp14:editId="1817C550">
                <wp:simplePos x="0" y="0"/>
                <wp:positionH relativeFrom="column">
                  <wp:posOffset>3562350</wp:posOffset>
                </wp:positionH>
                <wp:positionV relativeFrom="paragraph">
                  <wp:posOffset>807720</wp:posOffset>
                </wp:positionV>
                <wp:extent cx="2700655" cy="635"/>
                <wp:effectExtent l="0" t="0" r="4445" b="3810"/>
                <wp:wrapTight wrapText="bothSides">
                  <wp:wrapPolygon edited="0">
                    <wp:start x="0" y="0"/>
                    <wp:lineTo x="0" y="20250"/>
                    <wp:lineTo x="21483" y="20250"/>
                    <wp:lineTo x="21483" y="0"/>
                    <wp:lineTo x="0" y="0"/>
                  </wp:wrapPolygon>
                </wp:wrapTight>
                <wp:docPr id="24" name="Textfeld 24"/>
                <wp:cNvGraphicFramePr/>
                <a:graphic xmlns:a="http://schemas.openxmlformats.org/drawingml/2006/main">
                  <a:graphicData uri="http://schemas.microsoft.com/office/word/2010/wordprocessingShape">
                    <wps:wsp>
                      <wps:cNvSpPr txBox="1"/>
                      <wps:spPr>
                        <a:xfrm>
                          <a:off x="0" y="0"/>
                          <a:ext cx="2700655" cy="635"/>
                        </a:xfrm>
                        <a:prstGeom prst="rect">
                          <a:avLst/>
                        </a:prstGeom>
                        <a:solidFill>
                          <a:prstClr val="white"/>
                        </a:solidFill>
                        <a:ln>
                          <a:noFill/>
                        </a:ln>
                        <a:effectLst/>
                      </wps:spPr>
                      <wps:txbx>
                        <w:txbxContent>
                          <w:p w14:paraId="1C12038E" w14:textId="47C1CD4F" w:rsidR="00B171EA" w:rsidRPr="00A71928" w:rsidRDefault="00B52762" w:rsidP="00A71928">
                            <w:pPr>
                              <w:pStyle w:val="Caption"/>
                              <w:rPr>
                                <w:b w:val="0"/>
                                <w:noProof/>
                                <w:color w:val="auto"/>
                              </w:rPr>
                            </w:pPr>
                            <w:r>
                              <w:rPr>
                                <w:b w:val="0"/>
                                <w:color w:val="auto"/>
                                <w:sz w:val="16"/>
                              </w:rPr>
                              <w:t>Supremia</w:t>
                            </w:r>
                            <w:r w:rsidR="00B171EA" w:rsidRPr="00A71928">
                              <w:rPr>
                                <w:b w:val="0"/>
                                <w:color w:val="auto"/>
                                <w:sz w:val="16"/>
                              </w:rPr>
                              <w:t xml:space="preserve"> Supplier Management Circle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EC64A27" id="_x0000_t202" coordsize="21600,21600" o:spt="202" path="m,l,21600r21600,l21600,xe">
                <v:stroke joinstyle="miter"/>
                <v:path gradientshapeok="t" o:connecttype="rect"/>
              </v:shapetype>
              <v:shape id="Textfeld 24" o:spid="_x0000_s1026" type="#_x0000_t202" style="position:absolute;margin-left:280.5pt;margin-top:63.6pt;width:212.6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" stroked="f">
                <v:textbox style="mso-fit-shape-to-text:t" inset="0,0,0,0">
                  <w:txbxContent>
                    <w:p w14:paraId="1C12038E" w14:textId="47C1CD4F" w:rsidR="00B171EA" w:rsidRPr="00A71928" w:rsidRDefault="00B52762" w:rsidP="00A71928">
                      <w:pPr>
                        <w:pStyle w:val="Caption"/>
                        <w:rPr>
                          <w:b w:val="0"/>
                          <w:noProof/>
                          <w:color w:val="auto"/>
                        </w:rPr>
                      </w:pPr>
                      <w:r>
                        <w:rPr>
                          <w:b w:val="0"/>
                          <w:color w:val="auto"/>
                          <w:sz w:val="16"/>
                        </w:rPr>
                        <w:t>Supremia</w:t>
                      </w:r>
                      <w:r w:rsidR="00B171EA" w:rsidRPr="00A71928">
                        <w:rPr>
                          <w:b w:val="0"/>
                          <w:color w:val="auto"/>
                          <w:sz w:val="16"/>
                        </w:rPr>
                        <w:t xml:space="preserve"> Supplier Management Circle</w:t>
                      </w:r>
                    </w:p>
                  </w:txbxContent>
                </v:textbox>
                <w10:wrap type="tight"/>
              </v:shape>
            </w:pict>
          </mc:Fallback>
        </mc:AlternateContent>
      </w:r>
      <w:r w:rsidR="00133D34">
        <w:rPr>
          <w:lang w:val="en-GB"/>
        </w:rPr>
        <w:t xml:space="preserve">Together with inspections directly at the place of production (during the production process but also before shipment) by independent and leading inspection and auditing companies we ensure that only material is shipped to Europe that meets the defined and agreed quality and specifications. Possible defects are rejected directly at the point of production and needed improvements </w:t>
      </w:r>
    </w:p>
    <w:p w14:paraId="7A1F2C5C" w14:textId="77777777" w:rsidR="00427488" w:rsidRDefault="00427488" w:rsidP="00133D34">
      <w:pPr>
        <w:rPr>
          <w:lang w:val="en-GB"/>
        </w:rPr>
      </w:pPr>
    </w:p>
    <w:p w14:paraId="18F5B418" w14:textId="77777777" w:rsidR="00133D34" w:rsidRDefault="00133D34" w:rsidP="00133D34">
      <w:pPr>
        <w:rPr>
          <w:lang w:val="en-GB"/>
        </w:rPr>
      </w:pPr>
      <w:r>
        <w:rPr>
          <w:lang w:val="en-GB"/>
        </w:rPr>
        <w:lastRenderedPageBreak/>
        <w:t xml:space="preserve">can be arranged immediately. This process has </w:t>
      </w:r>
      <w:proofErr w:type="gramStart"/>
      <w:r>
        <w:rPr>
          <w:lang w:val="en-GB"/>
        </w:rPr>
        <w:t>lead</w:t>
      </w:r>
      <w:proofErr w:type="gramEnd"/>
      <w:r>
        <w:rPr>
          <w:lang w:val="en-GB"/>
        </w:rPr>
        <w:t xml:space="preserve"> to a almost 0% rate of claims on our products coming from far east. Unwanted surprises when opening the container in Europe are a story of the past.</w:t>
      </w:r>
    </w:p>
    <w:p w14:paraId="250ABB23" w14:textId="2B5B004C" w:rsidR="00133D34" w:rsidRDefault="00133D34" w:rsidP="00133D34">
      <w:pPr>
        <w:jc w:val="both"/>
        <w:rPr>
          <w:lang w:val="en-US"/>
        </w:rPr>
      </w:pPr>
      <w:r>
        <w:rPr>
          <w:lang w:val="en-US"/>
        </w:rPr>
        <w:t xml:space="preserve">The </w:t>
      </w:r>
      <w:r w:rsidR="00B52762">
        <w:rPr>
          <w:lang w:val="en-US"/>
        </w:rPr>
        <w:t>Supremia</w:t>
      </w:r>
      <w:r>
        <w:rPr>
          <w:lang w:val="en-US"/>
        </w:rPr>
        <w:t xml:space="preserve"> supplier Management process consists of the following steps:</w:t>
      </w:r>
    </w:p>
    <w:p w14:paraId="27B9ECF5" w14:textId="77777777" w:rsidR="00B41673" w:rsidRDefault="00B41673" w:rsidP="00133D34">
      <w:pPr>
        <w:jc w:val="both"/>
        <w:rPr>
          <w:lang w:val="en-US"/>
        </w:rPr>
      </w:pPr>
      <w:r w:rsidRPr="00B41673">
        <w:rPr>
          <w:noProof/>
          <w:lang w:eastAsia="de-CH"/>
        </w:rPr>
        <w:drawing>
          <wp:inline distT="0" distB="0" distL="0" distR="0" wp14:anchorId="3857C7A7" wp14:editId="1A932777">
            <wp:extent cx="5972810" cy="755650"/>
            <wp:effectExtent l="0" t="0" r="8890" b="0"/>
            <wp:docPr id="16" name="Diagram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Pr="00B41673">
        <w:rPr>
          <w:noProof/>
          <w:lang w:eastAsia="de-CH"/>
        </w:rPr>
        <mc:AlternateContent>
          <mc:Choice Requires="wps">
            <w:drawing>
              <wp:anchor distT="0" distB="0" distL="114300" distR="114300" simplePos="0" relativeHeight="251679744" behindDoc="0" locked="0" layoutInCell="1" allowOverlap="1" wp14:anchorId="41802115" wp14:editId="6B81EFA7">
                <wp:simplePos x="0" y="0"/>
                <wp:positionH relativeFrom="column">
                  <wp:posOffset>7162800</wp:posOffset>
                </wp:positionH>
                <wp:positionV relativeFrom="paragraph">
                  <wp:posOffset>0</wp:posOffset>
                </wp:positionV>
                <wp:extent cx="838200" cy="369332"/>
                <wp:effectExtent l="0" t="0" r="0" b="0"/>
                <wp:wrapNone/>
                <wp:docPr id="14" name="TextBox 13"/>
                <wp:cNvGraphicFramePr/>
                <a:graphic xmlns:a="http://schemas.openxmlformats.org/drawingml/2006/main">
                  <a:graphicData uri="http://schemas.microsoft.com/office/word/2010/wordprocessingShape">
                    <wps:wsp>
                      <wps:cNvSpPr txBox="1"/>
                      <wps:spPr>
                        <a:xfrm>
                          <a:off x="0" y="0"/>
                          <a:ext cx="838200" cy="369332"/>
                        </a:xfrm>
                        <a:prstGeom prst="rect">
                          <a:avLst/>
                        </a:prstGeom>
                        <a:noFill/>
                      </wps:spPr>
                      <wps:txbx>
                        <w:txbxContent>
                          <w:p w14:paraId="41ED1964" w14:textId="77777777" w:rsidR="00B171EA" w:rsidRDefault="00B171EA" w:rsidP="00B41673">
                            <w:pPr>
                              <w:pStyle w:val="NormalWeb"/>
                              <w:spacing w:before="0" w:beforeAutospacing="0" w:after="0" w:afterAutospacing="0"/>
                              <w:jc w:val="center"/>
                            </w:pPr>
                            <w:r>
                              <w:rPr>
                                <w:rFonts w:asciiTheme="minorHAnsi" w:hAnsi="Calibri" w:cstheme="minorBidi"/>
                                <w:color w:val="000000" w:themeColor="text1"/>
                                <w:kern w:val="24"/>
                                <w:sz w:val="36"/>
                                <w:szCs w:val="36"/>
                                <w:lang w:val="en-US"/>
                              </w:rPr>
                              <w:t>STEP 5</w:t>
                            </w:r>
                          </w:p>
                        </w:txbxContent>
                      </wps:txbx>
                      <wps:bodyPr wrap="square" rtlCol="0">
                        <a:spAutoFit/>
                      </wps:bodyPr>
                    </wps:wsp>
                  </a:graphicData>
                </a:graphic>
              </wp:anchor>
            </w:drawing>
          </mc:Choice>
          <mc:Fallback>
            <w:pict>
              <v:shape w14:anchorId="41802115" id="TextBox 13" o:spid="_x0000_s1027" type="#_x0000_t202" style="position:absolute;left:0;text-align:left;margin-left:564pt;margin-top:0;width:66pt;height:29.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" filled="f" stroked="f">
                <v:textbox style="mso-fit-shape-to-text:t">
                  <w:txbxContent>
                    <w:p w14:paraId="41ED1964" w14:textId="77777777" w:rsidR="00B171EA" w:rsidRDefault="00B171EA" w:rsidP="00B41673">
                      <w:pPr>
                        <w:pStyle w:val="NormalWeb"/>
                        <w:spacing w:before="0" w:beforeAutospacing="0" w:after="0" w:afterAutospacing="0"/>
                        <w:jc w:val="center"/>
                      </w:pPr>
                      <w:r>
                        <w:rPr>
                          <w:rFonts w:asciiTheme="minorHAnsi" w:hAnsi="Calibri" w:cstheme="minorBidi"/>
                          <w:color w:val="000000" w:themeColor="text1"/>
                          <w:kern w:val="24"/>
                          <w:sz w:val="36"/>
                          <w:szCs w:val="36"/>
                          <w:lang w:val="en-US"/>
                        </w:rPr>
                        <w:t>STEP 5</w:t>
                      </w:r>
                    </w:p>
                  </w:txbxContent>
                </v:textbox>
              </v:shape>
            </w:pict>
          </mc:Fallback>
        </mc:AlternateContent>
      </w:r>
      <w:r w:rsidRPr="00B41673">
        <w:rPr>
          <w:noProof/>
          <w:lang w:eastAsia="de-CH"/>
        </w:rPr>
        <mc:AlternateContent>
          <mc:Choice Requires="wps">
            <w:drawing>
              <wp:anchor distT="0" distB="0" distL="114300" distR="114300" simplePos="0" relativeHeight="251680768" behindDoc="0" locked="0" layoutInCell="1" allowOverlap="1" wp14:anchorId="72D3CF61" wp14:editId="42C7A3DD">
                <wp:simplePos x="0" y="0"/>
                <wp:positionH relativeFrom="column">
                  <wp:posOffset>8585200</wp:posOffset>
                </wp:positionH>
                <wp:positionV relativeFrom="paragraph">
                  <wp:posOffset>7898</wp:posOffset>
                </wp:positionV>
                <wp:extent cx="838200" cy="369332"/>
                <wp:effectExtent l="0" t="0" r="0" b="0"/>
                <wp:wrapNone/>
                <wp:docPr id="15" name="TextBox 14"/>
                <wp:cNvGraphicFramePr/>
                <a:graphic xmlns:a="http://schemas.openxmlformats.org/drawingml/2006/main">
                  <a:graphicData uri="http://schemas.microsoft.com/office/word/2010/wordprocessingShape">
                    <wps:wsp>
                      <wps:cNvSpPr txBox="1"/>
                      <wps:spPr>
                        <a:xfrm>
                          <a:off x="0" y="0"/>
                          <a:ext cx="838200" cy="369332"/>
                        </a:xfrm>
                        <a:prstGeom prst="rect">
                          <a:avLst/>
                        </a:prstGeom>
                        <a:noFill/>
                      </wps:spPr>
                      <wps:txbx>
                        <w:txbxContent>
                          <w:p w14:paraId="1A20AE48" w14:textId="77777777" w:rsidR="00B171EA" w:rsidRDefault="00B171EA" w:rsidP="00B41673">
                            <w:pPr>
                              <w:pStyle w:val="NormalWeb"/>
                              <w:spacing w:before="0" w:beforeAutospacing="0" w:after="0" w:afterAutospacing="0"/>
                              <w:jc w:val="center"/>
                            </w:pPr>
                            <w:r>
                              <w:rPr>
                                <w:rFonts w:asciiTheme="minorHAnsi" w:hAnsi="Calibri" w:cstheme="minorBidi"/>
                                <w:color w:val="000000" w:themeColor="text1"/>
                                <w:kern w:val="24"/>
                                <w:sz w:val="36"/>
                                <w:szCs w:val="36"/>
                                <w:lang w:val="en-US"/>
                              </w:rPr>
                              <w:t>STEP 6</w:t>
                            </w:r>
                          </w:p>
                        </w:txbxContent>
                      </wps:txbx>
                      <wps:bodyPr wrap="square" rtlCol="0">
                        <a:spAutoFit/>
                      </wps:bodyPr>
                    </wps:wsp>
                  </a:graphicData>
                </a:graphic>
              </wp:anchor>
            </w:drawing>
          </mc:Choice>
          <mc:Fallback>
            <w:pict>
              <v:shape w14:anchorId="72D3CF61" id="TextBox 14" o:spid="_x0000_s1028" type="#_x0000_t202" style="position:absolute;left:0;text-align:left;margin-left:676pt;margin-top:.6pt;width:66pt;height:29.1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" filled="f" stroked="f">
                <v:textbox style="mso-fit-shape-to-text:t">
                  <w:txbxContent>
                    <w:p w14:paraId="1A20AE48" w14:textId="77777777" w:rsidR="00B171EA" w:rsidRDefault="00B171EA" w:rsidP="00B41673">
                      <w:pPr>
                        <w:pStyle w:val="NormalWeb"/>
                        <w:spacing w:before="0" w:beforeAutospacing="0" w:after="0" w:afterAutospacing="0"/>
                        <w:jc w:val="center"/>
                      </w:pPr>
                      <w:r>
                        <w:rPr>
                          <w:rFonts w:asciiTheme="minorHAnsi" w:hAnsi="Calibri" w:cstheme="minorBidi"/>
                          <w:color w:val="000000" w:themeColor="text1"/>
                          <w:kern w:val="24"/>
                          <w:sz w:val="36"/>
                          <w:szCs w:val="36"/>
                          <w:lang w:val="en-US"/>
                        </w:rPr>
                        <w:t>STEP 6</w:t>
                      </w:r>
                    </w:p>
                  </w:txbxContent>
                </v:textbox>
              </v:shape>
            </w:pict>
          </mc:Fallback>
        </mc:AlternateContent>
      </w:r>
    </w:p>
    <w:p w14:paraId="72CAD25A" w14:textId="77777777" w:rsidR="003E2278" w:rsidRDefault="003E2278" w:rsidP="003E2278">
      <w:pPr>
        <w:spacing w:after="0"/>
        <w:jc w:val="both"/>
        <w:rPr>
          <w:lang w:val="en-US"/>
        </w:rPr>
      </w:pPr>
      <w:r>
        <w:rPr>
          <w:lang w:val="en-US"/>
        </w:rPr>
        <w:t>Step 1: Supplier self assessment form</w:t>
      </w:r>
    </w:p>
    <w:p w14:paraId="69F4AA7F" w14:textId="41DB1F93" w:rsidR="003E2278" w:rsidRPr="00167CD9" w:rsidRDefault="003E2278" w:rsidP="003E2278">
      <w:pPr>
        <w:spacing w:after="0"/>
        <w:ind w:left="705"/>
        <w:jc w:val="both"/>
        <w:rPr>
          <w:lang w:val="en-US"/>
        </w:rPr>
      </w:pPr>
      <w:r w:rsidRPr="009D6E54">
        <w:rPr>
          <w:lang w:val="en-US"/>
        </w:rPr>
        <w:t>Collect basic information from supplier</w:t>
      </w:r>
      <w:r>
        <w:rPr>
          <w:lang w:val="en-US"/>
        </w:rPr>
        <w:t xml:space="preserve"> - The Supplier fills out the </w:t>
      </w:r>
      <w:r w:rsidR="00B52762">
        <w:rPr>
          <w:lang w:val="en-US"/>
        </w:rPr>
        <w:t>Supremia</w:t>
      </w:r>
      <w:r>
        <w:rPr>
          <w:lang w:val="en-US"/>
        </w:rPr>
        <w:t xml:space="preserve"> supplier </w:t>
      </w:r>
      <w:proofErr w:type="spellStart"/>
      <w:r>
        <w:rPr>
          <w:lang w:val="en-US"/>
        </w:rPr>
        <w:t>self assessment</w:t>
      </w:r>
      <w:proofErr w:type="spellEnd"/>
      <w:r>
        <w:rPr>
          <w:lang w:val="en-US"/>
        </w:rPr>
        <w:t xml:space="preserve"> form with information concerning Company Profile, production Capacity, </w:t>
      </w:r>
      <w:r w:rsidRPr="00167CD9">
        <w:rPr>
          <w:lang w:val="en-US"/>
        </w:rPr>
        <w:t>CSR backgr</w:t>
      </w:r>
      <w:r>
        <w:rPr>
          <w:lang w:val="en-US"/>
        </w:rPr>
        <w:t xml:space="preserve">ound, Quality Control Systems, </w:t>
      </w:r>
      <w:r w:rsidRPr="00167CD9">
        <w:rPr>
          <w:lang w:val="en-US"/>
        </w:rPr>
        <w:t xml:space="preserve">Basic questionnaire on 4 pillars: </w:t>
      </w:r>
      <w:r w:rsidR="00A06BBA" w:rsidRPr="00167CD9">
        <w:rPr>
          <w:lang w:val="en-US"/>
        </w:rPr>
        <w:t>Labor</w:t>
      </w:r>
      <w:r w:rsidRPr="00167CD9">
        <w:rPr>
          <w:lang w:val="en-US"/>
        </w:rPr>
        <w:t xml:space="preserve"> Standards, </w:t>
      </w:r>
      <w:r w:rsidR="00A06BBA" w:rsidRPr="00167CD9">
        <w:rPr>
          <w:lang w:val="en-US"/>
        </w:rPr>
        <w:t>Health</w:t>
      </w:r>
      <w:r w:rsidRPr="00167CD9">
        <w:rPr>
          <w:lang w:val="en-US"/>
        </w:rPr>
        <w:t xml:space="preserve"> &amp; Safety, Environment, Business Ethics</w:t>
      </w:r>
    </w:p>
    <w:p w14:paraId="6A3DC83D" w14:textId="77777777" w:rsidR="003E2278" w:rsidRDefault="003E2278" w:rsidP="003E2278">
      <w:pPr>
        <w:spacing w:after="0"/>
        <w:ind w:left="705"/>
        <w:jc w:val="both"/>
        <w:rPr>
          <w:lang w:val="en-US"/>
        </w:rPr>
      </w:pPr>
      <w:r>
        <w:rPr>
          <w:lang w:val="en-US"/>
        </w:rPr>
        <w:tab/>
      </w:r>
    </w:p>
    <w:p w14:paraId="5F37C0E6" w14:textId="77777777" w:rsidR="003E2278" w:rsidRDefault="003E2278" w:rsidP="003E2278">
      <w:pPr>
        <w:spacing w:after="0"/>
        <w:jc w:val="both"/>
        <w:rPr>
          <w:lang w:val="en-US"/>
        </w:rPr>
      </w:pPr>
      <w:r>
        <w:rPr>
          <w:lang w:val="en-US"/>
        </w:rPr>
        <w:t xml:space="preserve">Step 2: </w:t>
      </w:r>
      <w:r w:rsidR="00B41673">
        <w:rPr>
          <w:lang w:val="en-US"/>
        </w:rPr>
        <w:t>SSA Validation</w:t>
      </w:r>
    </w:p>
    <w:p w14:paraId="78F0113E" w14:textId="77777777" w:rsidR="003E2278" w:rsidRDefault="00B41673" w:rsidP="00B41673">
      <w:pPr>
        <w:spacing w:after="0"/>
        <w:ind w:left="705"/>
        <w:jc w:val="both"/>
        <w:rPr>
          <w:lang w:val="en-US"/>
        </w:rPr>
      </w:pPr>
      <w:r>
        <w:rPr>
          <w:lang w:val="en-US"/>
        </w:rPr>
        <w:t>SSA Validation if conduced by QA manager together with the CSR Officer. It is assessed whether the received information is trustful. Further evaluation is done on general company profile, corrective Action Plan (CAP) in place, validation of provided certification, etc.</w:t>
      </w:r>
    </w:p>
    <w:p w14:paraId="2CD261A0" w14:textId="77777777" w:rsidR="003E2278" w:rsidRDefault="003E2278" w:rsidP="003E2278">
      <w:pPr>
        <w:spacing w:after="0"/>
        <w:jc w:val="both"/>
        <w:rPr>
          <w:lang w:val="en-US"/>
        </w:rPr>
      </w:pPr>
    </w:p>
    <w:p w14:paraId="1DF7F265" w14:textId="77777777" w:rsidR="003E2278" w:rsidRDefault="003E2278" w:rsidP="003E2278">
      <w:pPr>
        <w:spacing w:after="0"/>
        <w:jc w:val="both"/>
        <w:rPr>
          <w:lang w:val="en-US"/>
        </w:rPr>
      </w:pPr>
      <w:r>
        <w:rPr>
          <w:lang w:val="en-US"/>
        </w:rPr>
        <w:t>Step 3: Compliance and Documents</w:t>
      </w:r>
      <w:r w:rsidR="00B41673">
        <w:rPr>
          <w:lang w:val="en-US"/>
        </w:rPr>
        <w:t xml:space="preserve"> check</w:t>
      </w:r>
    </w:p>
    <w:p w14:paraId="4C1ADA2B" w14:textId="40F0A65E" w:rsidR="003E2278" w:rsidRDefault="003E2278" w:rsidP="003E2278">
      <w:pPr>
        <w:spacing w:after="0"/>
        <w:ind w:left="705"/>
        <w:jc w:val="both"/>
        <w:rPr>
          <w:lang w:val="en-US"/>
        </w:rPr>
      </w:pPr>
      <w:r>
        <w:rPr>
          <w:lang w:val="en-US"/>
        </w:rPr>
        <w:t xml:space="preserve">Supplier is invited to sign documents that prove his intention to meet the </w:t>
      </w:r>
      <w:r w:rsidR="00B52762">
        <w:rPr>
          <w:lang w:val="en-US"/>
        </w:rPr>
        <w:t>Supremia</w:t>
      </w:r>
      <w:r>
        <w:rPr>
          <w:lang w:val="en-US"/>
        </w:rPr>
        <w:t xml:space="preserve"> Group requirements. Signatory of the following documents by the potential supplier:</w:t>
      </w:r>
    </w:p>
    <w:p w14:paraId="3D30766B" w14:textId="73F33038" w:rsidR="003E2278" w:rsidRDefault="00B52762" w:rsidP="003E2278">
      <w:pPr>
        <w:pStyle w:val="ListParagraph"/>
        <w:numPr>
          <w:ilvl w:val="0"/>
          <w:numId w:val="2"/>
        </w:numPr>
        <w:spacing w:after="0"/>
        <w:jc w:val="both"/>
        <w:rPr>
          <w:lang w:val="en-US"/>
        </w:rPr>
      </w:pPr>
      <w:r>
        <w:rPr>
          <w:lang w:val="en-US"/>
        </w:rPr>
        <w:t>Supremia</w:t>
      </w:r>
      <w:r w:rsidR="003E2278" w:rsidRPr="00167CD9">
        <w:rPr>
          <w:lang w:val="en-US"/>
        </w:rPr>
        <w:t xml:space="preserve"> Supply Agreemen</w:t>
      </w:r>
      <w:r w:rsidR="003E2278">
        <w:rPr>
          <w:lang w:val="en-US"/>
        </w:rPr>
        <w:t>t</w:t>
      </w:r>
    </w:p>
    <w:p w14:paraId="073BB5B3" w14:textId="0125E75F" w:rsidR="003E2278" w:rsidRDefault="00B52762" w:rsidP="003E2278">
      <w:pPr>
        <w:pStyle w:val="ListParagraph"/>
        <w:numPr>
          <w:ilvl w:val="0"/>
          <w:numId w:val="2"/>
        </w:numPr>
        <w:spacing w:after="0"/>
        <w:jc w:val="both"/>
        <w:rPr>
          <w:lang w:val="en-US"/>
        </w:rPr>
      </w:pPr>
      <w:r>
        <w:rPr>
          <w:lang w:val="en-US"/>
        </w:rPr>
        <w:t>Supremia</w:t>
      </w:r>
      <w:r w:rsidR="003E2278" w:rsidRPr="00167CD9">
        <w:rPr>
          <w:lang w:val="en-US"/>
        </w:rPr>
        <w:t xml:space="preserve"> Code of Conduct</w:t>
      </w:r>
    </w:p>
    <w:p w14:paraId="18B64ACD" w14:textId="77777777" w:rsidR="00B41673" w:rsidRDefault="00B41673" w:rsidP="003E2278">
      <w:pPr>
        <w:pStyle w:val="ListParagraph"/>
        <w:numPr>
          <w:ilvl w:val="0"/>
          <w:numId w:val="2"/>
        </w:numPr>
        <w:spacing w:after="0"/>
        <w:jc w:val="both"/>
        <w:rPr>
          <w:lang w:val="en-US"/>
        </w:rPr>
      </w:pPr>
    </w:p>
    <w:p w14:paraId="24606BD9" w14:textId="77777777" w:rsidR="00B41673" w:rsidRDefault="00B41673" w:rsidP="00B41673">
      <w:pPr>
        <w:spacing w:after="0"/>
        <w:jc w:val="both"/>
        <w:rPr>
          <w:lang w:val="en-US"/>
        </w:rPr>
      </w:pPr>
      <w:r>
        <w:rPr>
          <w:lang w:val="en-US"/>
        </w:rPr>
        <w:t>Based on the finding of above research</w:t>
      </w:r>
      <w:r w:rsidR="00A71928">
        <w:rPr>
          <w:lang w:val="en-US"/>
        </w:rPr>
        <w:t xml:space="preserve"> and findings, mainly based on the level of certification already in place,</w:t>
      </w:r>
      <w:r>
        <w:rPr>
          <w:lang w:val="en-US"/>
        </w:rPr>
        <w:t xml:space="preserve"> it is decided what level of o</w:t>
      </w:r>
      <w:r w:rsidR="00A71928">
        <w:rPr>
          <w:lang w:val="en-US"/>
        </w:rPr>
        <w:t>n-</w:t>
      </w:r>
      <w:r>
        <w:rPr>
          <w:lang w:val="en-US"/>
        </w:rPr>
        <w:t>site audit will be conducted.</w:t>
      </w:r>
    </w:p>
    <w:p w14:paraId="2216215A" w14:textId="77777777" w:rsidR="00B41673" w:rsidRDefault="00B41673" w:rsidP="00B41673">
      <w:pPr>
        <w:spacing w:after="0"/>
        <w:jc w:val="both"/>
        <w:rPr>
          <w:lang w:val="en-US"/>
        </w:rPr>
      </w:pPr>
    </w:p>
    <w:p w14:paraId="460A320B" w14:textId="77777777" w:rsidR="003252C7" w:rsidRDefault="003252C7" w:rsidP="00B41673">
      <w:pPr>
        <w:spacing w:after="0"/>
        <w:jc w:val="both"/>
        <w:rPr>
          <w:lang w:val="en-US"/>
        </w:rPr>
      </w:pPr>
    </w:p>
    <w:p w14:paraId="102E9A41" w14:textId="77777777" w:rsidR="003252C7" w:rsidRDefault="003252C7" w:rsidP="00B41673">
      <w:pPr>
        <w:spacing w:after="0"/>
        <w:jc w:val="both"/>
        <w:rPr>
          <w:lang w:val="en-US"/>
        </w:rPr>
      </w:pPr>
    </w:p>
    <w:p w14:paraId="66E06350" w14:textId="77777777" w:rsidR="00547AA5" w:rsidRDefault="00547AA5" w:rsidP="00B41673">
      <w:pPr>
        <w:spacing w:after="0"/>
        <w:jc w:val="both"/>
        <w:rPr>
          <w:lang w:val="en-US"/>
        </w:rPr>
      </w:pPr>
    </w:p>
    <w:p w14:paraId="494EDAA4" w14:textId="77777777" w:rsidR="00B41673" w:rsidRPr="00B41673" w:rsidRDefault="00B41673" w:rsidP="00B41673">
      <w:pPr>
        <w:spacing w:after="0"/>
        <w:jc w:val="both"/>
        <w:rPr>
          <w:lang w:val="en-US"/>
        </w:rPr>
      </w:pPr>
      <w:r w:rsidRPr="00B41673">
        <w:rPr>
          <w:noProof/>
          <w:lang w:eastAsia="de-CH"/>
        </w:rPr>
        <w:drawing>
          <wp:inline distT="0" distB="0" distL="0" distR="0" wp14:anchorId="5372C931" wp14:editId="759D488B">
            <wp:extent cx="5219700" cy="1266825"/>
            <wp:effectExtent l="57150" t="38100" r="19050" b="85725"/>
            <wp:docPr id="8" name="Diagram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3C82EF8" w14:textId="1146B9BA" w:rsidR="00A06BBA" w:rsidRDefault="00A06BBA" w:rsidP="003E2278">
      <w:pPr>
        <w:spacing w:after="0"/>
        <w:jc w:val="both"/>
        <w:rPr>
          <w:lang w:val="en-US"/>
        </w:rPr>
      </w:pPr>
    </w:p>
    <w:p w14:paraId="614FC9C5" w14:textId="4CFC630E" w:rsidR="00A06BBA" w:rsidRDefault="00A06BBA" w:rsidP="003E2278">
      <w:pPr>
        <w:spacing w:after="0"/>
        <w:jc w:val="both"/>
        <w:rPr>
          <w:lang w:val="en-US"/>
        </w:rPr>
      </w:pPr>
    </w:p>
    <w:p w14:paraId="0970FDC9" w14:textId="77777777" w:rsidR="00A06BBA" w:rsidRDefault="00A06BBA" w:rsidP="003E2278">
      <w:pPr>
        <w:spacing w:after="0"/>
        <w:jc w:val="both"/>
        <w:rPr>
          <w:lang w:val="en-US"/>
        </w:rPr>
      </w:pPr>
    </w:p>
    <w:p w14:paraId="6FD313A8" w14:textId="77777777" w:rsidR="00547AA5" w:rsidRDefault="00547AA5" w:rsidP="003E2278">
      <w:pPr>
        <w:spacing w:after="0"/>
        <w:jc w:val="both"/>
        <w:rPr>
          <w:lang w:val="en-US"/>
        </w:rPr>
      </w:pPr>
    </w:p>
    <w:p w14:paraId="0FA5FBA9" w14:textId="45BB35A3" w:rsidR="003E2278" w:rsidRPr="00FF2599" w:rsidRDefault="003E2278" w:rsidP="003E2278">
      <w:pPr>
        <w:spacing w:after="0"/>
        <w:jc w:val="both"/>
        <w:rPr>
          <w:lang w:val="en-US"/>
        </w:rPr>
      </w:pPr>
      <w:r>
        <w:rPr>
          <w:lang w:val="en-US"/>
        </w:rPr>
        <w:lastRenderedPageBreak/>
        <w:t xml:space="preserve">The 10 principles of the United Nations Global Compact form an integral part of the </w:t>
      </w:r>
      <w:r w:rsidR="00B52762">
        <w:rPr>
          <w:lang w:val="en-US"/>
        </w:rPr>
        <w:t>Supremia</w:t>
      </w:r>
      <w:r>
        <w:rPr>
          <w:lang w:val="en-US"/>
        </w:rPr>
        <w:t xml:space="preserve"> Code of Conduct. It is mandatory for every supplier to sign the </w:t>
      </w:r>
      <w:r w:rsidR="00B52762">
        <w:rPr>
          <w:lang w:val="en-US"/>
        </w:rPr>
        <w:t>Supremia</w:t>
      </w:r>
      <w:r>
        <w:rPr>
          <w:lang w:val="en-US"/>
        </w:rPr>
        <w:t xml:space="preserve"> Code of Conduct </w:t>
      </w:r>
      <w:proofErr w:type="gramStart"/>
      <w:r>
        <w:rPr>
          <w:lang w:val="en-US"/>
        </w:rPr>
        <w:t>in order to</w:t>
      </w:r>
      <w:proofErr w:type="gramEnd"/>
      <w:r>
        <w:rPr>
          <w:lang w:val="en-US"/>
        </w:rPr>
        <w:t xml:space="preserve"> do business with the several Europe based offices of the </w:t>
      </w:r>
      <w:r w:rsidR="00B52762">
        <w:rPr>
          <w:lang w:val="en-US"/>
        </w:rPr>
        <w:t>Supremia</w:t>
      </w:r>
      <w:r>
        <w:rPr>
          <w:lang w:val="en-US"/>
        </w:rPr>
        <w:t xml:space="preserve"> Group.</w:t>
      </w:r>
    </w:p>
    <w:p w14:paraId="6DB43DF6" w14:textId="77777777" w:rsidR="003E2278" w:rsidRDefault="003E2278" w:rsidP="003E2278">
      <w:pPr>
        <w:spacing w:after="0"/>
        <w:jc w:val="both"/>
        <w:rPr>
          <w:lang w:val="en-US"/>
        </w:rPr>
      </w:pPr>
    </w:p>
    <w:p w14:paraId="03CD169A" w14:textId="10CCC337" w:rsidR="00274688" w:rsidRDefault="00A71928" w:rsidP="00FC01C3">
      <w:pPr>
        <w:rPr>
          <w:lang w:val="en-US"/>
        </w:rPr>
      </w:pPr>
      <w:r>
        <w:rPr>
          <w:lang w:val="en-US"/>
        </w:rPr>
        <w:t>Based on above Supplier qualification process a final evaluation is made and a scorecard is issued to the supplier. Based on the scorecard the supplier is eligible for procurement activities as follows:</w:t>
      </w:r>
    </w:p>
    <w:p w14:paraId="6DE8B263" w14:textId="77777777" w:rsidR="00A71928" w:rsidRPr="00A71928" w:rsidRDefault="00A71928" w:rsidP="00A71928">
      <w:pPr>
        <w:numPr>
          <w:ilvl w:val="1"/>
          <w:numId w:val="5"/>
        </w:numPr>
      </w:pPr>
      <w:r w:rsidRPr="00A71928">
        <w:rPr>
          <w:lang w:val="en-GB"/>
        </w:rPr>
        <w:t>Green score valid for 12 months</w:t>
      </w:r>
    </w:p>
    <w:p w14:paraId="131072C2" w14:textId="77777777" w:rsidR="00A71928" w:rsidRPr="00A71928" w:rsidRDefault="00A71928" w:rsidP="00A71928">
      <w:pPr>
        <w:numPr>
          <w:ilvl w:val="1"/>
          <w:numId w:val="5"/>
        </w:numPr>
        <w:rPr>
          <w:lang w:val="en-GB"/>
        </w:rPr>
      </w:pPr>
      <w:r w:rsidRPr="00A71928">
        <w:rPr>
          <w:lang w:val="en-GB"/>
        </w:rPr>
        <w:t>Orange CAP to be achieved within 6 months</w:t>
      </w:r>
    </w:p>
    <w:p w14:paraId="790F3A70" w14:textId="77777777" w:rsidR="00A71928" w:rsidRPr="00A71928" w:rsidRDefault="00A71928" w:rsidP="00A71928">
      <w:pPr>
        <w:numPr>
          <w:ilvl w:val="1"/>
          <w:numId w:val="5"/>
        </w:numPr>
        <w:rPr>
          <w:lang w:val="en-GB"/>
        </w:rPr>
      </w:pPr>
      <w:r w:rsidRPr="00A71928">
        <w:rPr>
          <w:lang w:val="en-GB"/>
        </w:rPr>
        <w:t>Red CAP to be achieved within 3 months</w:t>
      </w:r>
    </w:p>
    <w:p w14:paraId="5841E335" w14:textId="77777777" w:rsidR="00A71928" w:rsidRDefault="005F3967" w:rsidP="00FC01C3">
      <w:pPr>
        <w:rPr>
          <w:lang w:val="en-GB"/>
        </w:rPr>
      </w:pPr>
      <w:r>
        <w:rPr>
          <w:lang w:val="en-GB"/>
        </w:rPr>
        <w:t xml:space="preserve">Follow up is made by </w:t>
      </w:r>
      <w:r w:rsidR="00A71928">
        <w:rPr>
          <w:lang w:val="en-GB"/>
        </w:rPr>
        <w:t>the QA and CSR team to ensure that CAP is achieved within timeline.</w:t>
      </w:r>
    </w:p>
    <w:p w14:paraId="72B6404B" w14:textId="77777777" w:rsidR="005F3967" w:rsidRDefault="005F3967" w:rsidP="00FC01C3">
      <w:pPr>
        <w:rPr>
          <w:lang w:val="en-GB"/>
        </w:rPr>
      </w:pPr>
    </w:p>
    <w:p w14:paraId="54CD677E" w14:textId="77777777" w:rsidR="005F3967" w:rsidRDefault="005F3967" w:rsidP="00FC01C3">
      <w:pPr>
        <w:rPr>
          <w:lang w:val="en-GB"/>
        </w:rPr>
      </w:pPr>
      <w:r>
        <w:rPr>
          <w:lang w:val="en-GB"/>
        </w:rPr>
        <w:t>Example of final supplier evaluation:</w:t>
      </w:r>
    </w:p>
    <w:p w14:paraId="67083C7D" w14:textId="77777777" w:rsidR="00A71928" w:rsidRDefault="00A71928" w:rsidP="00FC01C3">
      <w:pPr>
        <w:rPr>
          <w:lang w:val="en-GB"/>
        </w:rPr>
      </w:pPr>
      <w:r w:rsidRPr="00A71928">
        <w:rPr>
          <w:noProof/>
          <w:lang w:eastAsia="de-CH"/>
        </w:rPr>
        <w:drawing>
          <wp:inline distT="0" distB="0" distL="0" distR="0" wp14:anchorId="4242D818" wp14:editId="1968DCA0">
            <wp:extent cx="5669915" cy="893346"/>
            <wp:effectExtent l="0" t="0" r="0" b="2540"/>
            <wp:docPr id="293" name="Picture 16" descr="Screen Shot 2015-01-29 at 14.4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creen Shot 2015-01-29 at 14.48.34.png"/>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669915" cy="893346"/>
                    </a:xfrm>
                    <a:prstGeom prst="rect">
                      <a:avLst/>
                    </a:prstGeom>
                  </pic:spPr>
                </pic:pic>
              </a:graphicData>
            </a:graphic>
          </wp:inline>
        </w:drawing>
      </w:r>
    </w:p>
    <w:p w14:paraId="420580F2" w14:textId="77777777" w:rsidR="00A71928" w:rsidRPr="00A71928" w:rsidRDefault="00A71928" w:rsidP="00FC01C3">
      <w:pPr>
        <w:rPr>
          <w:lang w:val="en-GB"/>
        </w:rPr>
      </w:pPr>
      <w:r w:rsidRPr="00A71928">
        <w:rPr>
          <w:noProof/>
          <w:lang w:eastAsia="de-CH"/>
        </w:rPr>
        <w:drawing>
          <wp:inline distT="0" distB="0" distL="0" distR="0" wp14:anchorId="30B61973" wp14:editId="54FB115E">
            <wp:extent cx="1460618" cy="895350"/>
            <wp:effectExtent l="0" t="0" r="6350" b="0"/>
            <wp:docPr id="294" name="Picture 14" descr="Screen Shot 2015-01-29 at 14.4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Screen Shot 2015-01-29 at 14.46.01.pn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67184" cy="899375"/>
                    </a:xfrm>
                    <a:prstGeom prst="rect">
                      <a:avLst/>
                    </a:prstGeom>
                  </pic:spPr>
                </pic:pic>
              </a:graphicData>
            </a:graphic>
          </wp:inline>
        </w:drawing>
      </w:r>
      <w:r w:rsidRPr="00CA5D4D">
        <w:rPr>
          <w:noProof/>
          <w:lang w:val="en-GB" w:eastAsia="de-CH"/>
        </w:rPr>
        <w:t xml:space="preserve"> </w:t>
      </w:r>
      <w:r w:rsidRPr="00A71928">
        <w:rPr>
          <w:noProof/>
          <w:lang w:eastAsia="de-CH"/>
        </w:rPr>
        <w:drawing>
          <wp:inline distT="0" distB="0" distL="0" distR="0" wp14:anchorId="011561D5" wp14:editId="2C56CBF9">
            <wp:extent cx="1095785" cy="826281"/>
            <wp:effectExtent l="0" t="0" r="9525" b="0"/>
            <wp:docPr id="295" name="Picture 15" descr="Screen Shot 2015-01-29 at 14.4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Screen Shot 2015-01-29 at 14.46.39.png"/>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0101" cy="829536"/>
                    </a:xfrm>
                    <a:prstGeom prst="rect">
                      <a:avLst/>
                    </a:prstGeom>
                  </pic:spPr>
                </pic:pic>
              </a:graphicData>
            </a:graphic>
          </wp:inline>
        </w:drawing>
      </w:r>
      <w:r w:rsidRPr="00CA5D4D">
        <w:rPr>
          <w:noProof/>
          <w:lang w:val="en-GB" w:eastAsia="de-CH"/>
        </w:rPr>
        <w:t xml:space="preserve"> </w:t>
      </w:r>
      <w:r w:rsidRPr="00A71928">
        <w:rPr>
          <w:noProof/>
          <w:lang w:eastAsia="de-CH"/>
        </w:rPr>
        <w:drawing>
          <wp:inline distT="0" distB="0" distL="0" distR="0" wp14:anchorId="4ED390E3" wp14:editId="256A2AB6">
            <wp:extent cx="1340730" cy="895350"/>
            <wp:effectExtent l="0" t="0" r="0" b="0"/>
            <wp:docPr id="296" name="Picture 13" descr="Screen Shot 2015-01-29 at 14.2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Screen Shot 2015-01-29 at 14.29.51.png"/>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342083" cy="896253"/>
                    </a:xfrm>
                    <a:prstGeom prst="rect">
                      <a:avLst/>
                    </a:prstGeom>
                  </pic:spPr>
                </pic:pic>
              </a:graphicData>
            </a:graphic>
          </wp:inline>
        </w:drawing>
      </w:r>
      <w:r w:rsidR="005F3967" w:rsidRPr="00CA5D4D">
        <w:rPr>
          <w:noProof/>
          <w:lang w:val="en-GB" w:eastAsia="de-CH"/>
        </w:rPr>
        <w:t xml:space="preserve"> </w:t>
      </w:r>
      <w:r w:rsidR="005F3967" w:rsidRPr="005F3967">
        <w:rPr>
          <w:noProof/>
          <w:lang w:eastAsia="de-CH"/>
        </w:rPr>
        <w:drawing>
          <wp:inline distT="0" distB="0" distL="0" distR="0" wp14:anchorId="28191EEC" wp14:editId="66C4061E">
            <wp:extent cx="1409795" cy="809625"/>
            <wp:effectExtent l="0" t="0" r="0" b="0"/>
            <wp:docPr id="13" name="Picture 12" descr="Screen Shot 2015-01-29 at 14.2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Screen Shot 2015-01-29 at 14.28.36.pn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08638" cy="808961"/>
                    </a:xfrm>
                    <a:prstGeom prst="rect">
                      <a:avLst/>
                    </a:prstGeom>
                  </pic:spPr>
                </pic:pic>
              </a:graphicData>
            </a:graphic>
          </wp:inline>
        </w:drawing>
      </w:r>
    </w:p>
    <w:p w14:paraId="68308F37" w14:textId="77777777" w:rsidR="003929E8" w:rsidRPr="00A71928" w:rsidRDefault="003929E8" w:rsidP="00274688">
      <w:pPr>
        <w:pStyle w:val="Heading2"/>
        <w:rPr>
          <w:lang w:val="en-US"/>
        </w:rPr>
      </w:pPr>
    </w:p>
    <w:p w14:paraId="298E18EF" w14:textId="77777777" w:rsidR="000C209D" w:rsidRDefault="000C209D">
      <w:pPr>
        <w:rPr>
          <w:noProof/>
        </w:rPr>
      </w:pPr>
    </w:p>
    <w:p w14:paraId="29F31FE0" w14:textId="4B5F552D" w:rsidR="005D5AFC" w:rsidRDefault="005D5AFC">
      <w:pPr>
        <w:rPr>
          <w:lang w:val="en-US"/>
        </w:rPr>
      </w:pPr>
      <w:r>
        <w:rPr>
          <w:lang w:val="en-US"/>
        </w:rPr>
        <w:br w:type="page"/>
      </w:r>
    </w:p>
    <w:p w14:paraId="6F1AA79E" w14:textId="77777777" w:rsidR="005F3967" w:rsidRPr="009933D4" w:rsidRDefault="005F3967" w:rsidP="005F3967">
      <w:pPr>
        <w:pStyle w:val="Heading1"/>
        <w:spacing w:before="120"/>
        <w:jc w:val="both"/>
        <w:rPr>
          <w:sz w:val="22"/>
          <w:lang w:val="en-US"/>
        </w:rPr>
      </w:pPr>
    </w:p>
    <w:p w14:paraId="6C9D5108" w14:textId="77777777" w:rsidR="005F3967" w:rsidRDefault="005F3967" w:rsidP="005F3967">
      <w:pPr>
        <w:pStyle w:val="Heading1"/>
        <w:spacing w:before="120"/>
        <w:jc w:val="both"/>
        <w:rPr>
          <w:lang w:val="en-US"/>
        </w:rPr>
      </w:pPr>
      <w:bookmarkStart w:id="18" w:name="_Toc4747503"/>
      <w:r>
        <w:rPr>
          <w:lang w:val="en-US"/>
        </w:rPr>
        <w:t>Independent Supplier Auditing</w:t>
      </w:r>
      <w:bookmarkEnd w:id="18"/>
    </w:p>
    <w:p w14:paraId="6A3A8AD4" w14:textId="77777777" w:rsidR="005F3967" w:rsidRDefault="005F3967" w:rsidP="005F3967">
      <w:pPr>
        <w:rPr>
          <w:lang w:val="en-US"/>
        </w:rPr>
      </w:pPr>
    </w:p>
    <w:p w14:paraId="62ECC8A5" w14:textId="77777777" w:rsidR="005F3967" w:rsidRDefault="00A631A5" w:rsidP="005F3967">
      <w:pPr>
        <w:rPr>
          <w:lang w:val="en-US"/>
        </w:rPr>
      </w:pPr>
      <w:r>
        <w:rPr>
          <w:lang w:val="en-US"/>
        </w:rPr>
        <w:t xml:space="preserve">As one of our strategic key focus within QA and CSR is to provide reliable and transparent information to our partners, clients and stakeholders, we work closely together with international partner Institutions to cover the supplier audit aspect of our supply chain. </w:t>
      </w:r>
    </w:p>
    <w:p w14:paraId="30DA55C8" w14:textId="03CDD568" w:rsidR="005F3967" w:rsidRDefault="00A631A5" w:rsidP="005F3967">
      <w:pPr>
        <w:rPr>
          <w:lang w:val="en-US"/>
        </w:rPr>
      </w:pPr>
      <w:r>
        <w:rPr>
          <w:lang w:val="en-US"/>
        </w:rPr>
        <w:t xml:space="preserve">In this context, the </w:t>
      </w:r>
      <w:r w:rsidR="00B52762">
        <w:rPr>
          <w:lang w:val="en-US"/>
        </w:rPr>
        <w:t>Supremia</w:t>
      </w:r>
      <w:r>
        <w:rPr>
          <w:lang w:val="en-US"/>
        </w:rPr>
        <w:t xml:space="preserve"> group is member of the BSCI initiative, Sedex and Ecovadis. All companies strive to provide their clients a transparent audit protocol. </w:t>
      </w:r>
    </w:p>
    <w:p w14:paraId="4319AC74" w14:textId="77777777" w:rsidR="00A631A5" w:rsidRDefault="00A631A5" w:rsidP="005F3967">
      <w:pPr>
        <w:rPr>
          <w:lang w:val="en-US"/>
        </w:rPr>
      </w:pPr>
      <w:r>
        <w:rPr>
          <w:lang w:val="en-US"/>
        </w:rPr>
        <w:t xml:space="preserve">Please find on the following paragraphs some information about how these </w:t>
      </w:r>
      <w:proofErr w:type="spellStart"/>
      <w:r>
        <w:rPr>
          <w:lang w:val="en-US"/>
        </w:rPr>
        <w:t>organisations</w:t>
      </w:r>
      <w:proofErr w:type="spellEnd"/>
      <w:r>
        <w:rPr>
          <w:lang w:val="en-US"/>
        </w:rPr>
        <w:t xml:space="preserve"> work and how they ensure that out manufacturing partners </w:t>
      </w:r>
      <w:r w:rsidR="00B30831">
        <w:rPr>
          <w:lang w:val="en-US"/>
        </w:rPr>
        <w:t>meet the standards as defined by the United Nations Global Compact.</w:t>
      </w:r>
    </w:p>
    <w:p w14:paraId="4AF9ACF7" w14:textId="77777777" w:rsidR="00B30831" w:rsidRDefault="00B30831" w:rsidP="005F3967">
      <w:pPr>
        <w:rPr>
          <w:lang w:val="en-US"/>
        </w:rPr>
      </w:pPr>
    </w:p>
    <w:p w14:paraId="676D5CDD" w14:textId="77777777" w:rsidR="00274688" w:rsidRDefault="003E2278" w:rsidP="00274688">
      <w:pPr>
        <w:pStyle w:val="Heading2"/>
        <w:rPr>
          <w:lang w:val="en-US"/>
        </w:rPr>
      </w:pPr>
      <w:bookmarkStart w:id="19" w:name="_Toc4747504"/>
      <w:r>
        <w:rPr>
          <w:lang w:val="en-US"/>
        </w:rPr>
        <w:t>BSCI – Business S</w:t>
      </w:r>
      <w:r w:rsidR="00274688">
        <w:rPr>
          <w:lang w:val="en-US"/>
        </w:rPr>
        <w:t>o</w:t>
      </w:r>
      <w:r>
        <w:rPr>
          <w:lang w:val="en-US"/>
        </w:rPr>
        <w:t>c</w:t>
      </w:r>
      <w:r w:rsidR="00274688">
        <w:rPr>
          <w:lang w:val="en-US"/>
        </w:rPr>
        <w:t>ial Compliance Initiative</w:t>
      </w:r>
      <w:bookmarkEnd w:id="19"/>
    </w:p>
    <w:p w14:paraId="69908205" w14:textId="77777777" w:rsidR="00FC01C3" w:rsidRDefault="00FC01C3" w:rsidP="00FC01C3">
      <w:pPr>
        <w:rPr>
          <w:lang w:val="en-US"/>
        </w:rPr>
      </w:pPr>
    </w:p>
    <w:p w14:paraId="67D8DDB2" w14:textId="02C8F1E8" w:rsidR="00FC01C3" w:rsidRPr="00FC01C3" w:rsidRDefault="00FC01C3" w:rsidP="00FC01C3">
      <w:pPr>
        <w:jc w:val="both"/>
        <w:rPr>
          <w:lang w:val="en-US"/>
        </w:rPr>
      </w:pPr>
      <w:r w:rsidRPr="00FC01C3">
        <w:rPr>
          <w:lang w:val="en-US"/>
        </w:rPr>
        <w:t xml:space="preserve">To continue to shape our objectives </w:t>
      </w:r>
      <w:proofErr w:type="gramStart"/>
      <w:r w:rsidRPr="00FC01C3">
        <w:rPr>
          <w:lang w:val="en-US"/>
        </w:rPr>
        <w:t>in the area of</w:t>
      </w:r>
      <w:proofErr w:type="gramEnd"/>
      <w:r w:rsidRPr="00FC01C3">
        <w:rPr>
          <w:lang w:val="en-US"/>
        </w:rPr>
        <w:t xml:space="preserve"> CSR, </w:t>
      </w:r>
      <w:r w:rsidR="00B52762">
        <w:rPr>
          <w:lang w:val="en-US"/>
        </w:rPr>
        <w:t>Supremia</w:t>
      </w:r>
      <w:r w:rsidRPr="00FC01C3">
        <w:rPr>
          <w:lang w:val="en-US"/>
        </w:rPr>
        <w:t xml:space="preserve"> is a member of the Business Social Compliance Initiative (BSCI). BSCI is a part of the Foreign Trade Association (FTA), an organization that promotes the values of the free world and sustainable business.</w:t>
      </w:r>
    </w:p>
    <w:p w14:paraId="05BDD461" w14:textId="77777777" w:rsidR="00FC01C3" w:rsidRPr="00FC01C3" w:rsidRDefault="00FC01C3" w:rsidP="00FC01C3">
      <w:pPr>
        <w:jc w:val="both"/>
        <w:rPr>
          <w:lang w:val="en-US"/>
        </w:rPr>
      </w:pPr>
      <w:r w:rsidRPr="00FC01C3">
        <w:rPr>
          <w:lang w:val="en-US"/>
        </w:rPr>
        <w:t xml:space="preserve">Along with more than 1000 members in Europe, we are working on improving working conditions, human rights and environment in high-risk countries where our products are produced. By a jointly monitor system our suppliers are assessed on the requirements on basis of the BSCI code of conduct. By signing up the manufacturers, important improvements can be created </w:t>
      </w:r>
      <w:proofErr w:type="gramStart"/>
      <w:r w:rsidRPr="00FC01C3">
        <w:rPr>
          <w:lang w:val="en-US"/>
        </w:rPr>
        <w:t>in the area of</w:t>
      </w:r>
      <w:proofErr w:type="gramEnd"/>
      <w:r w:rsidRPr="00FC01C3">
        <w:rPr>
          <w:lang w:val="en-US"/>
        </w:rPr>
        <w:t xml:space="preserve"> CSR.</w:t>
      </w:r>
    </w:p>
    <w:p w14:paraId="5E893121" w14:textId="77777777" w:rsidR="00FC01C3" w:rsidRPr="00FC01C3" w:rsidRDefault="00FC01C3" w:rsidP="00FC01C3">
      <w:pPr>
        <w:jc w:val="both"/>
        <w:rPr>
          <w:lang w:val="en-US"/>
        </w:rPr>
      </w:pPr>
      <w:r w:rsidRPr="00FC01C3">
        <w:rPr>
          <w:lang w:val="en-US"/>
        </w:rPr>
        <w:t>How it works</w:t>
      </w:r>
      <w:r>
        <w:rPr>
          <w:lang w:val="en-US"/>
        </w:rPr>
        <w:t>:</w:t>
      </w:r>
    </w:p>
    <w:p w14:paraId="502E990D" w14:textId="77777777" w:rsidR="00FC01C3" w:rsidRPr="00FC01C3" w:rsidRDefault="00FC01C3" w:rsidP="00FC01C3">
      <w:pPr>
        <w:jc w:val="both"/>
        <w:rPr>
          <w:lang w:val="en-US"/>
        </w:rPr>
      </w:pPr>
      <w:r w:rsidRPr="00FC01C3">
        <w:rPr>
          <w:lang w:val="en-US"/>
        </w:rPr>
        <w:t xml:space="preserve">The main suppliers of every product group are approached with a </w:t>
      </w:r>
      <w:r w:rsidR="00CA1B8B">
        <w:rPr>
          <w:lang w:val="en-US"/>
        </w:rPr>
        <w:t>questionnaire to see what certifi</w:t>
      </w:r>
      <w:r w:rsidRPr="00FC01C3">
        <w:rPr>
          <w:lang w:val="en-US"/>
        </w:rPr>
        <w:t xml:space="preserve">cates and quotations are already in their possession. If they are already BSCI </w:t>
      </w:r>
      <w:r w:rsidR="00CA1B8B" w:rsidRPr="00FC01C3">
        <w:rPr>
          <w:lang w:val="en-US"/>
        </w:rPr>
        <w:t>registered</w:t>
      </w:r>
      <w:r w:rsidRPr="00FC01C3">
        <w:rPr>
          <w:lang w:val="en-US"/>
        </w:rPr>
        <w:t>, we can immediately check their status and information. If not, the procedure towards a registration starts when the manufacturer signs the code of conduct.</w:t>
      </w:r>
    </w:p>
    <w:p w14:paraId="26B26E4D" w14:textId="77777777" w:rsidR="00FC01C3" w:rsidRPr="00FC01C3" w:rsidRDefault="00FC01C3" w:rsidP="00FC01C3">
      <w:pPr>
        <w:jc w:val="both"/>
        <w:rPr>
          <w:lang w:val="en-US"/>
        </w:rPr>
      </w:pPr>
      <w:r w:rsidRPr="00FC01C3">
        <w:rPr>
          <w:lang w:val="en-US"/>
        </w:rPr>
        <w:t>With the questionnaire and statement signed, we can decide to present the manufacturer for an audit. This audit is carried out by one of the 15 independent audit agencies, also responsible for the SA 8000 audits. Based on this audit, a report about each manufacturer is made.</w:t>
      </w:r>
    </w:p>
    <w:p w14:paraId="263E4D00" w14:textId="5E9685BA" w:rsidR="00FC01C3" w:rsidRPr="00FC01C3" w:rsidRDefault="00FC01C3" w:rsidP="00FC01C3">
      <w:pPr>
        <w:jc w:val="both"/>
        <w:rPr>
          <w:lang w:val="en-US"/>
        </w:rPr>
      </w:pPr>
      <w:r w:rsidRPr="00FC01C3">
        <w:rPr>
          <w:lang w:val="en-US"/>
        </w:rPr>
        <w:t xml:space="preserve">If a factory meets the </w:t>
      </w:r>
      <w:proofErr w:type="gramStart"/>
      <w:r w:rsidRPr="00FC01C3">
        <w:rPr>
          <w:lang w:val="en-US"/>
        </w:rPr>
        <w:t>requirements</w:t>
      </w:r>
      <w:proofErr w:type="gramEnd"/>
      <w:r w:rsidRPr="00FC01C3">
        <w:rPr>
          <w:lang w:val="en-US"/>
        </w:rPr>
        <w:t xml:space="preserve"> they will get an entry in the BSCI registry. This entry is valid for 3 years. After 3 years there needs to be a new audit carried out, commanded by </w:t>
      </w:r>
      <w:r w:rsidR="00B52762">
        <w:rPr>
          <w:lang w:val="en-US"/>
        </w:rPr>
        <w:t>Supremia</w:t>
      </w:r>
      <w:r w:rsidRPr="00FC01C3">
        <w:rPr>
          <w:lang w:val="en-US"/>
        </w:rPr>
        <w:t>.</w:t>
      </w:r>
    </w:p>
    <w:p w14:paraId="3F1CC859" w14:textId="28B97666" w:rsidR="00FC01C3" w:rsidRDefault="00FC01C3" w:rsidP="00FC01C3">
      <w:pPr>
        <w:jc w:val="both"/>
        <w:rPr>
          <w:lang w:val="en-US"/>
        </w:rPr>
      </w:pPr>
      <w:r w:rsidRPr="00FC01C3">
        <w:rPr>
          <w:lang w:val="en-US"/>
        </w:rPr>
        <w:t xml:space="preserve">If a factory does not meet the requirements, they will get a ‘Corrective Action Plan’ (CAP), based on BSCI guidelines. </w:t>
      </w:r>
      <w:r w:rsidR="00B52762">
        <w:rPr>
          <w:lang w:val="en-US"/>
        </w:rPr>
        <w:t>Supremia</w:t>
      </w:r>
      <w:r w:rsidRPr="00FC01C3">
        <w:rPr>
          <w:lang w:val="en-US"/>
        </w:rPr>
        <w:t xml:space="preserve"> is responsible for the implementation of the CAP by the factory.</w:t>
      </w:r>
    </w:p>
    <w:p w14:paraId="4E3EE5E2" w14:textId="77777777" w:rsidR="003D1992" w:rsidRDefault="003D1992" w:rsidP="003D1992">
      <w:pPr>
        <w:jc w:val="both"/>
        <w:rPr>
          <w:lang w:val="en-US"/>
        </w:rPr>
      </w:pPr>
      <w:r w:rsidRPr="00FC01C3">
        <w:rPr>
          <w:lang w:val="en-US"/>
        </w:rPr>
        <w:t xml:space="preserve">Find more information about </w:t>
      </w:r>
      <w:r>
        <w:rPr>
          <w:lang w:val="en-US"/>
        </w:rPr>
        <w:t>the BSCI</w:t>
      </w:r>
      <w:r w:rsidRPr="00FC01C3">
        <w:rPr>
          <w:lang w:val="en-US"/>
        </w:rPr>
        <w:t xml:space="preserve"> initiative on </w:t>
      </w:r>
      <w:hyperlink r:id="rId29" w:history="1">
        <w:r w:rsidR="00B30831" w:rsidRPr="00F5243A">
          <w:rPr>
            <w:rStyle w:val="Hyperlink"/>
            <w:lang w:val="en-US"/>
          </w:rPr>
          <w:t>www.bsci-intl.org</w:t>
        </w:r>
      </w:hyperlink>
      <w:r w:rsidRPr="00FC01C3">
        <w:rPr>
          <w:lang w:val="en-US"/>
        </w:rPr>
        <w:t>.</w:t>
      </w:r>
    </w:p>
    <w:p w14:paraId="5E05E9FD" w14:textId="77777777" w:rsidR="00B30831" w:rsidRDefault="00B30831" w:rsidP="003D1992">
      <w:pPr>
        <w:jc w:val="both"/>
        <w:rPr>
          <w:lang w:val="en-US"/>
        </w:rPr>
      </w:pPr>
    </w:p>
    <w:p w14:paraId="23EE756A" w14:textId="77777777" w:rsidR="00B30831" w:rsidRPr="00FC01C3" w:rsidRDefault="00B30831" w:rsidP="003D1992">
      <w:pPr>
        <w:jc w:val="both"/>
        <w:rPr>
          <w:lang w:val="en-US"/>
        </w:rPr>
      </w:pPr>
    </w:p>
    <w:p w14:paraId="3A4B40CF" w14:textId="77777777" w:rsidR="00274688" w:rsidRDefault="00274688" w:rsidP="00274688">
      <w:pPr>
        <w:pStyle w:val="Heading2"/>
        <w:rPr>
          <w:lang w:val="en-US"/>
        </w:rPr>
      </w:pPr>
      <w:bookmarkStart w:id="20" w:name="_Toc4747505"/>
      <w:r>
        <w:rPr>
          <w:lang w:val="en-US"/>
        </w:rPr>
        <w:t xml:space="preserve">SEDEX - </w:t>
      </w:r>
      <w:r w:rsidRPr="00274688">
        <w:rPr>
          <w:lang w:val="en-US"/>
        </w:rPr>
        <w:t>Supplier Ethical Data Exchange</w:t>
      </w:r>
      <w:bookmarkEnd w:id="20"/>
    </w:p>
    <w:p w14:paraId="740219F1" w14:textId="77777777" w:rsidR="00274688" w:rsidRDefault="00274688" w:rsidP="00FC01C3">
      <w:pPr>
        <w:rPr>
          <w:lang w:val="en-US"/>
        </w:rPr>
      </w:pPr>
    </w:p>
    <w:p w14:paraId="0FAA1D1A" w14:textId="77777777" w:rsidR="00274688" w:rsidRDefault="00FA0182" w:rsidP="00B171D1">
      <w:pPr>
        <w:jc w:val="both"/>
        <w:rPr>
          <w:lang w:val="en-US"/>
        </w:rPr>
      </w:pPr>
      <w:r>
        <w:rPr>
          <w:lang w:val="en-US"/>
        </w:rPr>
        <w:t>SEDEX (Supplier Ethical Data Exchange) is a member-organization for companies that have committed to a sustainable improvement of ethical behavior within the supply chain.</w:t>
      </w:r>
    </w:p>
    <w:p w14:paraId="0C2B2D50" w14:textId="77777777" w:rsidR="00FA0182" w:rsidRDefault="00FA0182" w:rsidP="00B171D1">
      <w:pPr>
        <w:jc w:val="both"/>
        <w:rPr>
          <w:lang w:val="en-US"/>
        </w:rPr>
      </w:pPr>
      <w:r>
        <w:rPr>
          <w:lang w:val="en-US"/>
        </w:rPr>
        <w:t xml:space="preserve">CSR is not only about </w:t>
      </w:r>
      <w:r w:rsidR="006A501F">
        <w:rPr>
          <w:lang w:val="en-US"/>
        </w:rPr>
        <w:t xml:space="preserve">operational guidelines but also about empowering suppliers and other members of the supply chain to promote sustainable production and services. SEDEX offers a platform to </w:t>
      </w:r>
      <w:r w:rsidR="00FF32BF">
        <w:rPr>
          <w:lang w:val="en-US"/>
        </w:rPr>
        <w:t>track</w:t>
      </w:r>
      <w:r w:rsidR="006A501F">
        <w:rPr>
          <w:lang w:val="en-US"/>
        </w:rPr>
        <w:t xml:space="preserve"> and </w:t>
      </w:r>
      <w:r w:rsidR="00FF32BF">
        <w:rPr>
          <w:lang w:val="en-US"/>
        </w:rPr>
        <w:t xml:space="preserve">exchange developments and improvements </w:t>
      </w:r>
      <w:r w:rsidR="009462DC">
        <w:rPr>
          <w:lang w:val="en-US"/>
        </w:rPr>
        <w:t>in</w:t>
      </w:r>
      <w:r w:rsidR="00FF32BF">
        <w:rPr>
          <w:lang w:val="en-US"/>
        </w:rPr>
        <w:t xml:space="preserve"> sustainable production. Furthermore, SEDEX offers a safe database to administrate, share and report efforts with main scope in labor practice, health &amp; safety, environment and business ethics. </w:t>
      </w:r>
    </w:p>
    <w:p w14:paraId="6F7618BF" w14:textId="77777777" w:rsidR="00FF32BF" w:rsidRDefault="00FF32BF" w:rsidP="00B171D1">
      <w:pPr>
        <w:jc w:val="both"/>
        <w:rPr>
          <w:lang w:val="en-US"/>
        </w:rPr>
      </w:pPr>
      <w:r>
        <w:rPr>
          <w:lang w:val="en-US"/>
        </w:rPr>
        <w:t xml:space="preserve">Due to our membership at SEDEX our partners and customers have the possibility to track our efforts and developments concerning sustainable supply chain on a validated platform. </w:t>
      </w:r>
    </w:p>
    <w:p w14:paraId="20A04A8E" w14:textId="77777777" w:rsidR="003929E8" w:rsidRDefault="00FF32BF" w:rsidP="00B171D1">
      <w:pPr>
        <w:jc w:val="both"/>
        <w:rPr>
          <w:lang w:val="en-US"/>
        </w:rPr>
      </w:pPr>
      <w:r>
        <w:rPr>
          <w:lang w:val="en-US"/>
        </w:rPr>
        <w:t>Within the SEDEX program the SMETA (Sedex Members Ethical Trade Audit) guidance provides a set of audit procedures and best practice examples based on which suppliers are audited.</w:t>
      </w:r>
      <w:r w:rsidR="00B171D1">
        <w:rPr>
          <w:lang w:val="en-US"/>
        </w:rPr>
        <w:t xml:space="preserve"> Basis for labor practice and human right principles are set by ILO (international Labor Organization) </w:t>
      </w:r>
    </w:p>
    <w:p w14:paraId="4058E41B" w14:textId="77777777" w:rsidR="003929E8" w:rsidRDefault="003929E8" w:rsidP="00B171D1">
      <w:pPr>
        <w:jc w:val="both"/>
        <w:rPr>
          <w:lang w:val="en-US"/>
        </w:rPr>
      </w:pPr>
    </w:p>
    <w:p w14:paraId="2D33B454" w14:textId="77777777" w:rsidR="00540FCB" w:rsidRDefault="00B171D1" w:rsidP="00B171D1">
      <w:pPr>
        <w:jc w:val="both"/>
        <w:rPr>
          <w:lang w:val="en-US"/>
        </w:rPr>
      </w:pPr>
      <w:r>
        <w:rPr>
          <w:lang w:val="en-US"/>
        </w:rPr>
        <w:t>Guidelines and Recommendations</w:t>
      </w:r>
      <w:r w:rsidR="005F3967">
        <w:rPr>
          <w:lang w:val="en-US"/>
        </w:rPr>
        <w:t>:</w:t>
      </w:r>
      <w:r w:rsidR="00FF32BF">
        <w:rPr>
          <w:lang w:val="en-US"/>
        </w:rPr>
        <w:t xml:space="preserve"> The SMETA guidelines provide a standardized procedure that allows customers, shareholders and partners to work with</w:t>
      </w:r>
      <w:r>
        <w:rPr>
          <w:lang w:val="en-US"/>
        </w:rPr>
        <w:t xml:space="preserve"> a</w:t>
      </w:r>
      <w:r w:rsidR="00FF32BF">
        <w:rPr>
          <w:lang w:val="en-US"/>
        </w:rPr>
        <w:t xml:space="preserve"> standardized </w:t>
      </w:r>
      <w:r>
        <w:rPr>
          <w:lang w:val="en-US"/>
        </w:rPr>
        <w:t xml:space="preserve">procedure that makes efforts comparable and leads to a </w:t>
      </w:r>
      <w:r w:rsidR="009462DC">
        <w:rPr>
          <w:lang w:val="en-US"/>
        </w:rPr>
        <w:t>high-quality</w:t>
      </w:r>
      <w:r>
        <w:rPr>
          <w:lang w:val="en-US"/>
        </w:rPr>
        <w:t xml:space="preserve"> assessment of several supply chain elements. Audit reports are followed by corrective action plan (CAP) providing detailed information for companies on how to improve working and environmental conditions. </w:t>
      </w:r>
      <w:r w:rsidR="001F3511">
        <w:rPr>
          <w:lang w:val="en-US"/>
        </w:rPr>
        <w:t xml:space="preserve">Besides guidance for ILO based working </w:t>
      </w:r>
      <w:r w:rsidR="00BF140C">
        <w:rPr>
          <w:lang w:val="en-US"/>
        </w:rPr>
        <w:t>practice</w:t>
      </w:r>
      <w:r w:rsidR="001F3511">
        <w:rPr>
          <w:lang w:val="en-US"/>
        </w:rPr>
        <w:t xml:space="preserve"> and conditions the </w:t>
      </w:r>
      <w:r>
        <w:rPr>
          <w:lang w:val="en-US"/>
        </w:rPr>
        <w:t>S</w:t>
      </w:r>
      <w:r w:rsidR="001F3511">
        <w:rPr>
          <w:lang w:val="en-US"/>
        </w:rPr>
        <w:t>META g</w:t>
      </w:r>
      <w:r>
        <w:rPr>
          <w:lang w:val="en-US"/>
        </w:rPr>
        <w:t xml:space="preserve">uidelines consist of a standardized time table for </w:t>
      </w:r>
      <w:r w:rsidR="001F3511">
        <w:rPr>
          <w:lang w:val="en-US"/>
        </w:rPr>
        <w:t xml:space="preserve">company </w:t>
      </w:r>
      <w:r>
        <w:rPr>
          <w:lang w:val="en-US"/>
        </w:rPr>
        <w:t xml:space="preserve">audits, recommended </w:t>
      </w:r>
      <w:r w:rsidR="001F3511">
        <w:rPr>
          <w:lang w:val="en-US"/>
        </w:rPr>
        <w:t>number of to be interviewed working staff and requirements for training and experience for the auditors.</w:t>
      </w:r>
      <w:r w:rsidR="00540FCB">
        <w:rPr>
          <w:lang w:val="en-US"/>
        </w:rPr>
        <w:t xml:space="preserve"> </w:t>
      </w:r>
    </w:p>
    <w:p w14:paraId="3399D029" w14:textId="77777777" w:rsidR="00B171D1" w:rsidRDefault="00540FCB" w:rsidP="00B171D1">
      <w:pPr>
        <w:jc w:val="both"/>
        <w:rPr>
          <w:lang w:val="en-US"/>
        </w:rPr>
      </w:pPr>
      <w:r>
        <w:rPr>
          <w:lang w:val="en-US"/>
        </w:rPr>
        <w:t>SMETA provides two different levels of audits. SMETA-2 pillar Audits covering the areas of labor practice, working conditions and health &amp; safety. SMETA-4 pillar Audits are covering additionally the areas of environmental practice and business processes.</w:t>
      </w:r>
    </w:p>
    <w:p w14:paraId="2ED37FF9" w14:textId="0D1E91AF" w:rsidR="001F3511" w:rsidRDefault="00540FCB" w:rsidP="00B171D1">
      <w:pPr>
        <w:jc w:val="both"/>
        <w:rPr>
          <w:lang w:val="en-US"/>
        </w:rPr>
      </w:pPr>
      <w:r>
        <w:rPr>
          <w:lang w:val="en-US"/>
        </w:rPr>
        <w:t xml:space="preserve">For companies ordering products produced within a SEDEX audited production facility the following documents are made available by the </w:t>
      </w:r>
      <w:r w:rsidR="00B52762">
        <w:rPr>
          <w:lang w:val="en-US"/>
        </w:rPr>
        <w:t>Supremia</w:t>
      </w:r>
      <w:r>
        <w:rPr>
          <w:lang w:val="en-US"/>
        </w:rPr>
        <w:t xml:space="preserve"> Group:</w:t>
      </w:r>
    </w:p>
    <w:p w14:paraId="02E14D73" w14:textId="77777777" w:rsidR="00540FCB" w:rsidRDefault="00540FCB" w:rsidP="00B171D1">
      <w:pPr>
        <w:jc w:val="both"/>
        <w:rPr>
          <w:lang w:val="en-US"/>
        </w:rPr>
      </w:pPr>
      <w:r>
        <w:rPr>
          <w:lang w:val="en-US"/>
        </w:rPr>
        <w:t>SMETA-Audit Report: Detailed audit report about the production facility including assessment of the production facility, interviews with staff members and general assessment of working conditions such as remuneration, working hours and safety measures. The Audit report is dispatched to the clients in</w:t>
      </w:r>
      <w:r w:rsidR="00176093">
        <w:rPr>
          <w:lang w:val="en-US"/>
        </w:rPr>
        <w:t xml:space="preserve"> full</w:t>
      </w:r>
      <w:r>
        <w:rPr>
          <w:lang w:val="en-US"/>
        </w:rPr>
        <w:t xml:space="preserve"> detail.</w:t>
      </w:r>
    </w:p>
    <w:p w14:paraId="1864EE06" w14:textId="77777777" w:rsidR="00540FCB" w:rsidRDefault="00540FCB" w:rsidP="00B171D1">
      <w:pPr>
        <w:jc w:val="both"/>
        <w:rPr>
          <w:lang w:val="en-US"/>
        </w:rPr>
      </w:pPr>
      <w:r>
        <w:rPr>
          <w:lang w:val="en-US"/>
        </w:rPr>
        <w:t xml:space="preserve">Corrective Action Plan Report (CAP): The CAP report provides a list of </w:t>
      </w:r>
      <w:r w:rsidR="00176093">
        <w:rPr>
          <w:lang w:val="en-US"/>
        </w:rPr>
        <w:t xml:space="preserve">findings by the auditing party. Those findings, mostly deviations from the SMETA guidance and principles, are presented to the management of the audited production facility with clear instruction on how to resolve the issue, who </w:t>
      </w:r>
      <w:r w:rsidR="00F02616">
        <w:rPr>
          <w:lang w:val="en-US"/>
        </w:rPr>
        <w:t>must</w:t>
      </w:r>
      <w:r w:rsidR="00176093">
        <w:rPr>
          <w:lang w:val="en-US"/>
        </w:rPr>
        <w:t xml:space="preserve"> resolve the issue and by when the issue </w:t>
      </w:r>
      <w:r w:rsidR="00547AA5">
        <w:rPr>
          <w:lang w:val="en-US"/>
        </w:rPr>
        <w:t>must</w:t>
      </w:r>
      <w:r w:rsidR="00176093">
        <w:rPr>
          <w:lang w:val="en-US"/>
        </w:rPr>
        <w:t xml:space="preserve"> be resolved. The CAP report also gives clear </w:t>
      </w:r>
      <w:r w:rsidR="00176093">
        <w:rPr>
          <w:lang w:val="en-US"/>
        </w:rPr>
        <w:lastRenderedPageBreak/>
        <w:t>instruction to the producer how to prove that a</w:t>
      </w:r>
      <w:r w:rsidR="00547AA5">
        <w:rPr>
          <w:lang w:val="en-US"/>
        </w:rPr>
        <w:t>n</w:t>
      </w:r>
      <w:r w:rsidR="00176093">
        <w:rPr>
          <w:lang w:val="en-US"/>
        </w:rPr>
        <w:t xml:space="preserve"> issue has been resolved. The CAP report is dispatched to the client in full details.</w:t>
      </w:r>
    </w:p>
    <w:p w14:paraId="730C2D54" w14:textId="77777777" w:rsidR="003D1992" w:rsidRPr="00FC01C3" w:rsidRDefault="003D1992" w:rsidP="003D1992">
      <w:pPr>
        <w:jc w:val="both"/>
        <w:rPr>
          <w:lang w:val="en-US"/>
        </w:rPr>
      </w:pPr>
      <w:r w:rsidRPr="00FC01C3">
        <w:rPr>
          <w:lang w:val="en-US"/>
        </w:rPr>
        <w:t xml:space="preserve">Find more information about </w:t>
      </w:r>
      <w:r>
        <w:rPr>
          <w:lang w:val="en-US"/>
        </w:rPr>
        <w:t>the SEDEX organization</w:t>
      </w:r>
      <w:r w:rsidRPr="00FC01C3">
        <w:rPr>
          <w:lang w:val="en-US"/>
        </w:rPr>
        <w:t xml:space="preserve"> on www.</w:t>
      </w:r>
      <w:r>
        <w:rPr>
          <w:lang w:val="en-US"/>
        </w:rPr>
        <w:t>sedexglobal.com</w:t>
      </w:r>
      <w:r w:rsidRPr="00FC01C3">
        <w:rPr>
          <w:lang w:val="en-US"/>
        </w:rPr>
        <w:t>.</w:t>
      </w:r>
    </w:p>
    <w:p w14:paraId="3533D57E" w14:textId="77777777" w:rsidR="00274688" w:rsidRDefault="00274688" w:rsidP="00FC01C3">
      <w:pPr>
        <w:rPr>
          <w:lang w:val="en-US"/>
        </w:rPr>
      </w:pPr>
    </w:p>
    <w:p w14:paraId="745D6076" w14:textId="77777777" w:rsidR="00FC01C3" w:rsidRDefault="00274688" w:rsidP="00274688">
      <w:pPr>
        <w:pStyle w:val="Heading2"/>
        <w:rPr>
          <w:lang w:val="en-US"/>
        </w:rPr>
      </w:pPr>
      <w:bookmarkStart w:id="21" w:name="_Toc4747506"/>
      <w:proofErr w:type="spellStart"/>
      <w:r>
        <w:rPr>
          <w:lang w:val="en-US"/>
        </w:rPr>
        <w:t>ECOVADIS</w:t>
      </w:r>
      <w:proofErr w:type="spellEnd"/>
      <w:r>
        <w:rPr>
          <w:lang w:val="en-US"/>
        </w:rPr>
        <w:t xml:space="preserve"> – Comparable Monitoring</w:t>
      </w:r>
      <w:r w:rsidRPr="00274688">
        <w:rPr>
          <w:lang w:val="en-US"/>
        </w:rPr>
        <w:t xml:space="preserve"> </w:t>
      </w:r>
      <w:r>
        <w:rPr>
          <w:lang w:val="en-US"/>
        </w:rPr>
        <w:t>of</w:t>
      </w:r>
      <w:r w:rsidRPr="00274688">
        <w:rPr>
          <w:lang w:val="en-US"/>
        </w:rPr>
        <w:t xml:space="preserve"> Sustainability</w:t>
      </w:r>
      <w:bookmarkEnd w:id="21"/>
    </w:p>
    <w:p w14:paraId="3D4A7E23" w14:textId="77777777" w:rsidR="009462DC" w:rsidRDefault="009462DC" w:rsidP="009B194A">
      <w:pPr>
        <w:jc w:val="both"/>
        <w:rPr>
          <w:lang w:val="en-US"/>
        </w:rPr>
      </w:pPr>
    </w:p>
    <w:p w14:paraId="6DD5D483" w14:textId="141058E1" w:rsidR="00BF140C" w:rsidRDefault="00BF140C" w:rsidP="009B194A">
      <w:pPr>
        <w:jc w:val="both"/>
        <w:rPr>
          <w:lang w:val="en-US"/>
        </w:rPr>
      </w:pPr>
      <w:r>
        <w:rPr>
          <w:lang w:val="en-US"/>
        </w:rPr>
        <w:t xml:space="preserve">At the </w:t>
      </w:r>
      <w:r w:rsidR="00B52762">
        <w:rPr>
          <w:lang w:val="en-US"/>
        </w:rPr>
        <w:t>Supremia</w:t>
      </w:r>
      <w:r>
        <w:rPr>
          <w:lang w:val="en-US"/>
        </w:rPr>
        <w:t xml:space="preserve"> Group we have made a dedicated commitment to improve not only the different players within our supply chain but also improve as a company and further reduce our own ecological impact as well as offering working conditions that are in line and above minimum requirements in Europe and Asia.</w:t>
      </w:r>
      <w:r w:rsidR="009B194A">
        <w:rPr>
          <w:lang w:val="en-US"/>
        </w:rPr>
        <w:t xml:space="preserve"> To ensure sustainable improvement in all areas as well as making our efforts comparable and open towards our stakeholders the </w:t>
      </w:r>
      <w:r w:rsidR="00B52762">
        <w:rPr>
          <w:lang w:val="en-US"/>
        </w:rPr>
        <w:t>Supremia</w:t>
      </w:r>
      <w:r w:rsidR="009B194A">
        <w:rPr>
          <w:lang w:val="en-US"/>
        </w:rPr>
        <w:t xml:space="preserve"> Group is working closely together with ECOVADIS. </w:t>
      </w:r>
    </w:p>
    <w:p w14:paraId="3F469096" w14:textId="77777777" w:rsidR="009B194A" w:rsidRDefault="009B194A" w:rsidP="009B194A">
      <w:pPr>
        <w:jc w:val="both"/>
        <w:rPr>
          <w:lang w:val="en-US"/>
        </w:rPr>
      </w:pPr>
      <w:r>
        <w:rPr>
          <w:lang w:val="en-US"/>
        </w:rPr>
        <w:t>ECOVADIS provides a platform that evaluates CSR and environmental processes and efforts with a scoring system that leads to a comparable overall score with subcategories for Environmental factors, Labor practice, fair business practice and sustainable procurement.</w:t>
      </w:r>
    </w:p>
    <w:p w14:paraId="1125B305" w14:textId="5B8C6507" w:rsidR="003D1992" w:rsidRDefault="003D1992" w:rsidP="009B194A">
      <w:pPr>
        <w:jc w:val="both"/>
        <w:rPr>
          <w:lang w:val="en-US"/>
        </w:rPr>
      </w:pPr>
      <w:r>
        <w:rPr>
          <w:lang w:val="en-US"/>
        </w:rPr>
        <w:t xml:space="preserve">Within the system of </w:t>
      </w:r>
      <w:proofErr w:type="spellStart"/>
      <w:r>
        <w:rPr>
          <w:lang w:val="en-US"/>
        </w:rPr>
        <w:t>Ecovadis</w:t>
      </w:r>
      <w:proofErr w:type="spellEnd"/>
      <w:r>
        <w:rPr>
          <w:lang w:val="en-US"/>
        </w:rPr>
        <w:t xml:space="preserve"> the </w:t>
      </w:r>
      <w:r w:rsidR="00B52762">
        <w:rPr>
          <w:lang w:val="en-US"/>
        </w:rPr>
        <w:t>Supremia</w:t>
      </w:r>
      <w:r>
        <w:rPr>
          <w:lang w:val="en-US"/>
        </w:rPr>
        <w:t xml:space="preserve"> Group is assessed by independent auditors and based on supporting information made available to Ecovadis to prove the respective efforts. Based on the available information entered in a self assessment questionnaire and the respective </w:t>
      </w:r>
      <w:r w:rsidR="009462DC">
        <w:rPr>
          <w:lang w:val="en-US"/>
        </w:rPr>
        <w:t>supporting information</w:t>
      </w:r>
      <w:r>
        <w:rPr>
          <w:lang w:val="en-US"/>
        </w:rPr>
        <w:t xml:space="preserve"> a score is awarded for the different categories assessed. </w:t>
      </w:r>
      <w:proofErr w:type="gramStart"/>
      <w:r>
        <w:rPr>
          <w:lang w:val="en-US"/>
        </w:rPr>
        <w:t>The final Result</w:t>
      </w:r>
      <w:proofErr w:type="gramEnd"/>
      <w:r>
        <w:rPr>
          <w:lang w:val="en-US"/>
        </w:rPr>
        <w:t xml:space="preserve"> is expressed as a</w:t>
      </w:r>
      <w:r w:rsidR="009462DC">
        <w:rPr>
          <w:lang w:val="en-US"/>
        </w:rPr>
        <w:t>n</w:t>
      </w:r>
      <w:r>
        <w:rPr>
          <w:lang w:val="en-US"/>
        </w:rPr>
        <w:t xml:space="preserve"> overall score (0 – 100). Furthermore, Ecovadis awards participants with 3 different recognition levels (Gold, Silver, Bronze)</w:t>
      </w:r>
    </w:p>
    <w:p w14:paraId="6E518933" w14:textId="71682698" w:rsidR="003D1992" w:rsidRDefault="003D1992" w:rsidP="009B194A">
      <w:pPr>
        <w:jc w:val="both"/>
        <w:rPr>
          <w:lang w:val="en-US"/>
        </w:rPr>
      </w:pPr>
      <w:r>
        <w:rPr>
          <w:lang w:val="en-US"/>
        </w:rPr>
        <w:t xml:space="preserve">The </w:t>
      </w:r>
      <w:r w:rsidR="00B52762">
        <w:rPr>
          <w:lang w:val="en-US"/>
        </w:rPr>
        <w:t>Supremia</w:t>
      </w:r>
      <w:r>
        <w:rPr>
          <w:lang w:val="en-US"/>
        </w:rPr>
        <w:t xml:space="preserve"> Group has with its last assessment in </w:t>
      </w:r>
      <w:r w:rsidR="009462DC">
        <w:rPr>
          <w:lang w:val="en-US"/>
        </w:rPr>
        <w:t>September</w:t>
      </w:r>
      <w:r>
        <w:rPr>
          <w:lang w:val="en-US"/>
        </w:rPr>
        <w:t xml:space="preserve"> 201</w:t>
      </w:r>
      <w:r w:rsidR="001679A9">
        <w:rPr>
          <w:lang w:val="en-US"/>
        </w:rPr>
        <w:t>8</w:t>
      </w:r>
      <w:r>
        <w:rPr>
          <w:lang w:val="en-US"/>
        </w:rPr>
        <w:t xml:space="preserve"> bee</w:t>
      </w:r>
      <w:r w:rsidR="00B30831">
        <w:rPr>
          <w:lang w:val="en-US"/>
        </w:rPr>
        <w:t>n</w:t>
      </w:r>
      <w:r>
        <w:rPr>
          <w:lang w:val="en-US"/>
        </w:rPr>
        <w:t xml:space="preserve"> awarded with the </w:t>
      </w:r>
      <w:r w:rsidR="00B30831">
        <w:rPr>
          <w:lang w:val="en-US"/>
        </w:rPr>
        <w:t>GOLD</w:t>
      </w:r>
      <w:r>
        <w:rPr>
          <w:lang w:val="en-US"/>
        </w:rPr>
        <w:t xml:space="preserve"> recognition Level and a scoring average of 6</w:t>
      </w:r>
      <w:r w:rsidR="009462DC">
        <w:rPr>
          <w:lang w:val="en-US"/>
        </w:rPr>
        <w:t>4</w:t>
      </w:r>
      <w:r>
        <w:rPr>
          <w:lang w:val="en-US"/>
        </w:rPr>
        <w:t xml:space="preserve"> points. This places the </w:t>
      </w:r>
      <w:r w:rsidR="00B52762">
        <w:rPr>
          <w:lang w:val="en-US"/>
        </w:rPr>
        <w:t>Supremia</w:t>
      </w:r>
      <w:r>
        <w:rPr>
          <w:lang w:val="en-US"/>
        </w:rPr>
        <w:t xml:space="preserve"> Group in the top </w:t>
      </w:r>
      <w:r w:rsidR="009462DC">
        <w:rPr>
          <w:lang w:val="en-US"/>
        </w:rPr>
        <w:t>1</w:t>
      </w:r>
      <w:r w:rsidR="00B30831">
        <w:rPr>
          <w:lang w:val="en-US"/>
        </w:rPr>
        <w:t>%</w:t>
      </w:r>
      <w:r>
        <w:rPr>
          <w:lang w:val="en-US"/>
        </w:rPr>
        <w:t xml:space="preserve"> of all assessed companies in the respective business segment.</w:t>
      </w:r>
    </w:p>
    <w:p w14:paraId="4909672F" w14:textId="77777777" w:rsidR="003D1992" w:rsidRDefault="003D1992" w:rsidP="009B194A">
      <w:pPr>
        <w:jc w:val="both"/>
        <w:rPr>
          <w:lang w:val="en-US"/>
        </w:rPr>
      </w:pPr>
      <w:r>
        <w:rPr>
          <w:lang w:val="en-US"/>
        </w:rPr>
        <w:t xml:space="preserve">Upon Request the full Ecovadis Report and CAP is made available </w:t>
      </w:r>
      <w:r w:rsidR="004B39A2">
        <w:rPr>
          <w:lang w:val="en-US"/>
        </w:rPr>
        <w:t>to customers and Stakeholders.</w:t>
      </w:r>
    </w:p>
    <w:p w14:paraId="08C84115" w14:textId="77777777" w:rsidR="004B39A2" w:rsidRPr="00FC01C3" w:rsidRDefault="004B39A2" w:rsidP="004B39A2">
      <w:pPr>
        <w:jc w:val="both"/>
        <w:rPr>
          <w:lang w:val="en-US"/>
        </w:rPr>
      </w:pPr>
      <w:r w:rsidRPr="00FC01C3">
        <w:rPr>
          <w:lang w:val="en-US"/>
        </w:rPr>
        <w:t xml:space="preserve">Find more information about </w:t>
      </w:r>
      <w:r>
        <w:rPr>
          <w:lang w:val="en-US"/>
        </w:rPr>
        <w:t>the ECOVADIS organization</w:t>
      </w:r>
      <w:r w:rsidRPr="00FC01C3">
        <w:rPr>
          <w:lang w:val="en-US"/>
        </w:rPr>
        <w:t xml:space="preserve"> on www.</w:t>
      </w:r>
      <w:r>
        <w:rPr>
          <w:lang w:val="en-US"/>
        </w:rPr>
        <w:t>ecovadis.com</w:t>
      </w:r>
      <w:r w:rsidRPr="00FC01C3">
        <w:rPr>
          <w:lang w:val="en-US"/>
        </w:rPr>
        <w:t>.</w:t>
      </w:r>
    </w:p>
    <w:p w14:paraId="05756F4A" w14:textId="198DEB39" w:rsidR="00E136AF" w:rsidRDefault="00E136AF" w:rsidP="001E5F2C">
      <w:pPr>
        <w:jc w:val="center"/>
        <w:rPr>
          <w:lang w:val="en-US"/>
        </w:rPr>
      </w:pPr>
      <w:r w:rsidRPr="006B31E1">
        <w:rPr>
          <w:lang w:val="en-US"/>
        </w:rPr>
        <w:br w:type="page"/>
      </w:r>
    </w:p>
    <w:p w14:paraId="053B2741" w14:textId="77777777" w:rsidR="00007434" w:rsidRPr="006B31E1" w:rsidRDefault="00007434" w:rsidP="00FC01C3">
      <w:pPr>
        <w:rPr>
          <w:lang w:val="en-US"/>
        </w:rPr>
      </w:pPr>
    </w:p>
    <w:p w14:paraId="495D9306" w14:textId="77777777" w:rsidR="00E136AF" w:rsidRDefault="002D58EC" w:rsidP="001921C3">
      <w:pPr>
        <w:pStyle w:val="Heading1"/>
        <w:jc w:val="both"/>
        <w:rPr>
          <w:lang w:val="en-US"/>
        </w:rPr>
      </w:pPr>
      <w:bookmarkStart w:id="22" w:name="_Toc4747507"/>
      <w:r>
        <w:rPr>
          <w:lang w:val="en-US"/>
        </w:rPr>
        <w:t>COP on Specific UN Global Compact principles</w:t>
      </w:r>
      <w:bookmarkEnd w:id="22"/>
    </w:p>
    <w:p w14:paraId="25DE1FAD" w14:textId="77777777" w:rsidR="002D58EC" w:rsidRPr="002D58EC" w:rsidRDefault="002D58EC" w:rsidP="001921C3">
      <w:pPr>
        <w:jc w:val="both"/>
        <w:rPr>
          <w:sz w:val="2"/>
          <w:lang w:val="en-US"/>
        </w:rPr>
      </w:pPr>
    </w:p>
    <w:p w14:paraId="55720929" w14:textId="77777777" w:rsidR="002D58EC" w:rsidRDefault="002D58EC" w:rsidP="001921C3">
      <w:pPr>
        <w:jc w:val="both"/>
        <w:rPr>
          <w:lang w:val="en-US"/>
        </w:rPr>
      </w:pPr>
      <w:r>
        <w:rPr>
          <w:lang w:val="en-US"/>
        </w:rPr>
        <w:t>The following section contains information on progress for specific</w:t>
      </w:r>
      <w:r w:rsidR="00EC1F77">
        <w:rPr>
          <w:lang w:val="en-US"/>
        </w:rPr>
        <w:t xml:space="preserve"> UN Global Compact </w:t>
      </w:r>
      <w:r>
        <w:rPr>
          <w:lang w:val="en-US"/>
        </w:rPr>
        <w:t>principles</w:t>
      </w:r>
      <w:r w:rsidR="00272F13">
        <w:rPr>
          <w:lang w:val="en-US"/>
        </w:rPr>
        <w:t>:</w:t>
      </w:r>
    </w:p>
    <w:p w14:paraId="12D65785" w14:textId="77777777" w:rsidR="002D58EC" w:rsidRDefault="002D58EC" w:rsidP="001921C3">
      <w:pPr>
        <w:pStyle w:val="Heading2"/>
        <w:jc w:val="both"/>
        <w:rPr>
          <w:lang w:val="en-US"/>
        </w:rPr>
      </w:pPr>
      <w:bookmarkStart w:id="23" w:name="_Toc4747508"/>
      <w:r>
        <w:rPr>
          <w:lang w:val="en-US"/>
        </w:rPr>
        <w:t>Human Rights Principles</w:t>
      </w:r>
      <w:r w:rsidR="00272F13">
        <w:rPr>
          <w:lang w:val="en-US"/>
        </w:rPr>
        <w:t xml:space="preserve"> (1 / 2)</w:t>
      </w:r>
      <w:bookmarkEnd w:id="23"/>
    </w:p>
    <w:p w14:paraId="43E832D4" w14:textId="77777777" w:rsidR="00D17DD3" w:rsidRDefault="00D17DD3" w:rsidP="001921C3">
      <w:pPr>
        <w:spacing w:after="0"/>
        <w:jc w:val="both"/>
        <w:rPr>
          <w:lang w:val="en-US"/>
        </w:rPr>
      </w:pPr>
      <w:r w:rsidRPr="00C50D92">
        <w:rPr>
          <w:noProof/>
          <w:lang w:eastAsia="de-CH"/>
        </w:rPr>
        <mc:AlternateContent>
          <mc:Choice Requires="wps">
            <w:drawing>
              <wp:anchor distT="0" distB="0" distL="114300" distR="114300" simplePos="0" relativeHeight="251658239" behindDoc="0" locked="0" layoutInCell="1" allowOverlap="1" wp14:anchorId="00D1AAEA" wp14:editId="069685BD">
                <wp:simplePos x="0" y="0"/>
                <wp:positionH relativeFrom="column">
                  <wp:posOffset>-762001</wp:posOffset>
                </wp:positionH>
                <wp:positionV relativeFrom="paragraph">
                  <wp:posOffset>169545</wp:posOffset>
                </wp:positionV>
                <wp:extent cx="809625" cy="260985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609850"/>
                        </a:xfrm>
                        <a:prstGeom prst="rect">
                          <a:avLst/>
                        </a:prstGeom>
                        <a:noFill/>
                        <a:ln w="9525">
                          <a:noFill/>
                          <a:miter lim="800000"/>
                          <a:headEnd/>
                          <a:tailEnd/>
                        </a:ln>
                      </wps:spPr>
                      <wps:txbx>
                        <w:txbxContent>
                          <w:p w14:paraId="01E0589A" w14:textId="77777777" w:rsidR="00B171EA" w:rsidRPr="00C50D92" w:rsidRDefault="00B171EA" w:rsidP="00C50D92">
                            <w:pPr>
                              <w:spacing w:after="0"/>
                              <w:rPr>
                                <w:b/>
                                <w:color w:val="808080" w:themeColor="background1" w:themeShade="80"/>
                                <w:sz w:val="14"/>
                                <w:lang w:val="en-GB"/>
                              </w:rPr>
                            </w:pPr>
                            <w:r w:rsidRPr="00C50D92">
                              <w:rPr>
                                <w:b/>
                                <w:color w:val="808080" w:themeColor="background1" w:themeShade="80"/>
                                <w:sz w:val="14"/>
                                <w:lang w:val="en-GB"/>
                              </w:rPr>
                              <w:t>Principle 1:</w:t>
                            </w:r>
                          </w:p>
                          <w:p w14:paraId="16B3B95B" w14:textId="74859CA8" w:rsidR="00B171EA" w:rsidRDefault="00B171EA" w:rsidP="00E406F0">
                            <w:pPr>
                              <w:spacing w:after="0"/>
                              <w:rPr>
                                <w:color w:val="808080" w:themeColor="background1" w:themeShade="80"/>
                                <w:sz w:val="14"/>
                                <w:lang w:val="en-GB"/>
                              </w:rPr>
                            </w:pPr>
                            <w:r w:rsidRPr="00C50D92">
                              <w:rPr>
                                <w:color w:val="808080" w:themeColor="background1" w:themeShade="80"/>
                                <w:sz w:val="14"/>
                                <w:lang w:val="en-GB"/>
                              </w:rPr>
                              <w:t xml:space="preserve">Business should support and </w:t>
                            </w:r>
                            <w:proofErr w:type="spellStart"/>
                            <w:r w:rsidRPr="00C50D92">
                              <w:rPr>
                                <w:color w:val="808080" w:themeColor="background1" w:themeShade="80"/>
                                <w:sz w:val="14"/>
                                <w:lang w:val="en-GB"/>
                              </w:rPr>
                              <w:t>rspect</w:t>
                            </w:r>
                            <w:proofErr w:type="spellEnd"/>
                            <w:r w:rsidRPr="00C50D92">
                              <w:rPr>
                                <w:color w:val="808080" w:themeColor="background1" w:themeShade="80"/>
                                <w:sz w:val="14"/>
                                <w:lang w:val="en-GB"/>
                              </w:rPr>
                              <w:t xml:space="preserve"> the protection of </w:t>
                            </w:r>
                            <w:proofErr w:type="spellStart"/>
                            <w:r w:rsidRPr="00C50D92">
                              <w:rPr>
                                <w:color w:val="808080" w:themeColor="background1" w:themeShade="80"/>
                                <w:sz w:val="14"/>
                                <w:lang w:val="en-GB"/>
                              </w:rPr>
                              <w:t>internation</w:t>
                            </w:r>
                            <w:proofErr w:type="spellEnd"/>
                            <w:r>
                              <w:rPr>
                                <w:color w:val="808080" w:themeColor="background1" w:themeShade="80"/>
                                <w:sz w:val="14"/>
                                <w:lang w:val="en-GB"/>
                              </w:rPr>
                              <w:t>-</w:t>
                            </w:r>
                            <w:r w:rsidRPr="00C50D92">
                              <w:rPr>
                                <w:color w:val="808080" w:themeColor="background1" w:themeShade="80"/>
                                <w:sz w:val="14"/>
                                <w:lang w:val="en-GB"/>
                              </w:rPr>
                              <w:t>ally proclaimed human rights</w:t>
                            </w:r>
                            <w:r>
                              <w:rPr>
                                <w:color w:val="808080" w:themeColor="background1" w:themeShade="80"/>
                                <w:sz w:val="14"/>
                                <w:lang w:val="en-GB"/>
                              </w:rPr>
                              <w:t>,</w:t>
                            </w:r>
                          </w:p>
                          <w:p w14:paraId="07DA8E63" w14:textId="77777777" w:rsidR="00B171EA" w:rsidRPr="00C50D92" w:rsidRDefault="00B171EA" w:rsidP="00E406F0">
                            <w:pPr>
                              <w:spacing w:after="0"/>
                              <w:rPr>
                                <w:color w:val="808080" w:themeColor="background1" w:themeShade="80"/>
                                <w:sz w:val="14"/>
                                <w:lang w:val="en-GB"/>
                              </w:rPr>
                            </w:pPr>
                            <w:r>
                              <w:rPr>
                                <w:color w:val="808080" w:themeColor="background1" w:themeShade="80"/>
                                <w:sz w:val="14"/>
                                <w:lang w:val="en-GB"/>
                              </w:rPr>
                              <w:t>and…</w:t>
                            </w:r>
                          </w:p>
                          <w:p w14:paraId="66952A87" w14:textId="77777777" w:rsidR="00B171EA" w:rsidRPr="00C50D92" w:rsidRDefault="00B171EA" w:rsidP="00C50D92">
                            <w:pPr>
                              <w:spacing w:after="0"/>
                              <w:rPr>
                                <w:color w:val="808080" w:themeColor="background1" w:themeShade="80"/>
                                <w:sz w:val="14"/>
                                <w:lang w:val="en-GB"/>
                              </w:rPr>
                            </w:pPr>
                          </w:p>
                          <w:p w14:paraId="038D7096" w14:textId="77777777" w:rsidR="00B171EA" w:rsidRPr="00C50D92" w:rsidRDefault="00B171EA" w:rsidP="00C50D92">
                            <w:pPr>
                              <w:spacing w:after="0"/>
                              <w:rPr>
                                <w:b/>
                                <w:color w:val="808080" w:themeColor="background1" w:themeShade="80"/>
                                <w:sz w:val="14"/>
                                <w:lang w:val="en-GB"/>
                              </w:rPr>
                            </w:pPr>
                            <w:r>
                              <w:rPr>
                                <w:b/>
                                <w:color w:val="808080" w:themeColor="background1" w:themeShade="80"/>
                                <w:sz w:val="14"/>
                                <w:lang w:val="en-GB"/>
                              </w:rPr>
                              <w:t>Principle 2:</w:t>
                            </w:r>
                          </w:p>
                          <w:p w14:paraId="6424E16A" w14:textId="77777777" w:rsidR="00B171EA" w:rsidRPr="00C50D92" w:rsidRDefault="00B171EA" w:rsidP="00C50D92">
                            <w:pPr>
                              <w:spacing w:after="0"/>
                              <w:rPr>
                                <w:color w:val="808080" w:themeColor="background1" w:themeShade="80"/>
                                <w:sz w:val="14"/>
                                <w:lang w:val="en-GB"/>
                              </w:rPr>
                            </w:pPr>
                            <w:r w:rsidRPr="00C50D92">
                              <w:rPr>
                                <w:color w:val="808080" w:themeColor="background1" w:themeShade="80"/>
                                <w:sz w:val="14"/>
                                <w:lang w:val="en-GB"/>
                              </w:rPr>
                              <w:t>Make sure that they are not complicit in human rights abuses Assess</w:t>
                            </w:r>
                            <w:r>
                              <w:rPr>
                                <w:color w:val="808080" w:themeColor="background1" w:themeShade="80"/>
                                <w:sz w:val="14"/>
                                <w:lang w:val="en-GB"/>
                              </w:rPr>
                              <w:t>-</w:t>
                            </w:r>
                            <w:proofErr w:type="spellStart"/>
                            <w:r w:rsidRPr="00C50D92">
                              <w:rPr>
                                <w:color w:val="808080" w:themeColor="background1" w:themeShade="80"/>
                                <w:sz w:val="14"/>
                                <w:lang w:val="en-GB"/>
                              </w:rPr>
                              <w:t>ment</w:t>
                            </w:r>
                            <w:proofErr w:type="spellEnd"/>
                            <w:r w:rsidRPr="00C50D92">
                              <w:rPr>
                                <w:color w:val="808080" w:themeColor="background1" w:themeShade="80"/>
                                <w:sz w:val="14"/>
                                <w:lang w:val="en-GB"/>
                              </w:rPr>
                              <w:t>, Policy and 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1AAEA" id="Textfeld 2" o:spid="_x0000_s1029" type="#_x0000_t202" style="position:absolute;left:0;text-align:left;margin-left:-60pt;margin-top:13.35pt;width:63.75pt;height:20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" filled="f" stroked="f">
                <v:textbox>
                  <w:txbxContent>
                    <w:p w14:paraId="01E0589A" w14:textId="77777777" w:rsidR="00B171EA" w:rsidRPr="00C50D92" w:rsidRDefault="00B171EA" w:rsidP="00C50D92">
                      <w:pPr>
                        <w:spacing w:after="0"/>
                        <w:rPr>
                          <w:b/>
                          <w:color w:val="808080" w:themeColor="background1" w:themeShade="80"/>
                          <w:sz w:val="14"/>
                          <w:lang w:val="en-GB"/>
                        </w:rPr>
                      </w:pPr>
                      <w:r w:rsidRPr="00C50D92">
                        <w:rPr>
                          <w:b/>
                          <w:color w:val="808080" w:themeColor="background1" w:themeShade="80"/>
                          <w:sz w:val="14"/>
                          <w:lang w:val="en-GB"/>
                        </w:rPr>
                        <w:t>Principle 1:</w:t>
                      </w:r>
                    </w:p>
                    <w:p w14:paraId="16B3B95B" w14:textId="74859CA8" w:rsidR="00B171EA" w:rsidRDefault="00B171EA" w:rsidP="00E406F0">
                      <w:pPr>
                        <w:spacing w:after="0"/>
                        <w:rPr>
                          <w:color w:val="808080" w:themeColor="background1" w:themeShade="80"/>
                          <w:sz w:val="14"/>
                          <w:lang w:val="en-GB"/>
                        </w:rPr>
                      </w:pPr>
                      <w:r w:rsidRPr="00C50D92">
                        <w:rPr>
                          <w:color w:val="808080" w:themeColor="background1" w:themeShade="80"/>
                          <w:sz w:val="14"/>
                          <w:lang w:val="en-GB"/>
                        </w:rPr>
                        <w:t xml:space="preserve">Business should support and </w:t>
                      </w:r>
                      <w:proofErr w:type="spellStart"/>
                      <w:r w:rsidRPr="00C50D92">
                        <w:rPr>
                          <w:color w:val="808080" w:themeColor="background1" w:themeShade="80"/>
                          <w:sz w:val="14"/>
                          <w:lang w:val="en-GB"/>
                        </w:rPr>
                        <w:t>rspect</w:t>
                      </w:r>
                      <w:proofErr w:type="spellEnd"/>
                      <w:r w:rsidRPr="00C50D92">
                        <w:rPr>
                          <w:color w:val="808080" w:themeColor="background1" w:themeShade="80"/>
                          <w:sz w:val="14"/>
                          <w:lang w:val="en-GB"/>
                        </w:rPr>
                        <w:t xml:space="preserve"> the protection of </w:t>
                      </w:r>
                      <w:proofErr w:type="spellStart"/>
                      <w:r w:rsidRPr="00C50D92">
                        <w:rPr>
                          <w:color w:val="808080" w:themeColor="background1" w:themeShade="80"/>
                          <w:sz w:val="14"/>
                          <w:lang w:val="en-GB"/>
                        </w:rPr>
                        <w:t>internation</w:t>
                      </w:r>
                      <w:proofErr w:type="spellEnd"/>
                      <w:r>
                        <w:rPr>
                          <w:color w:val="808080" w:themeColor="background1" w:themeShade="80"/>
                          <w:sz w:val="14"/>
                          <w:lang w:val="en-GB"/>
                        </w:rPr>
                        <w:t>-</w:t>
                      </w:r>
                      <w:r w:rsidRPr="00C50D92">
                        <w:rPr>
                          <w:color w:val="808080" w:themeColor="background1" w:themeShade="80"/>
                          <w:sz w:val="14"/>
                          <w:lang w:val="en-GB"/>
                        </w:rPr>
                        <w:t>ally proclaimed human rights</w:t>
                      </w:r>
                      <w:r>
                        <w:rPr>
                          <w:color w:val="808080" w:themeColor="background1" w:themeShade="80"/>
                          <w:sz w:val="14"/>
                          <w:lang w:val="en-GB"/>
                        </w:rPr>
                        <w:t>,</w:t>
                      </w:r>
                    </w:p>
                    <w:p w14:paraId="07DA8E63" w14:textId="77777777" w:rsidR="00B171EA" w:rsidRPr="00C50D92" w:rsidRDefault="00B171EA" w:rsidP="00E406F0">
                      <w:pPr>
                        <w:spacing w:after="0"/>
                        <w:rPr>
                          <w:color w:val="808080" w:themeColor="background1" w:themeShade="80"/>
                          <w:sz w:val="14"/>
                          <w:lang w:val="en-GB"/>
                        </w:rPr>
                      </w:pPr>
                      <w:r>
                        <w:rPr>
                          <w:color w:val="808080" w:themeColor="background1" w:themeShade="80"/>
                          <w:sz w:val="14"/>
                          <w:lang w:val="en-GB"/>
                        </w:rPr>
                        <w:t>and…</w:t>
                      </w:r>
                    </w:p>
                    <w:p w14:paraId="66952A87" w14:textId="77777777" w:rsidR="00B171EA" w:rsidRPr="00C50D92" w:rsidRDefault="00B171EA" w:rsidP="00C50D92">
                      <w:pPr>
                        <w:spacing w:after="0"/>
                        <w:rPr>
                          <w:color w:val="808080" w:themeColor="background1" w:themeShade="80"/>
                          <w:sz w:val="14"/>
                          <w:lang w:val="en-GB"/>
                        </w:rPr>
                      </w:pPr>
                    </w:p>
                    <w:p w14:paraId="038D7096" w14:textId="77777777" w:rsidR="00B171EA" w:rsidRPr="00C50D92" w:rsidRDefault="00B171EA" w:rsidP="00C50D92">
                      <w:pPr>
                        <w:spacing w:after="0"/>
                        <w:rPr>
                          <w:b/>
                          <w:color w:val="808080" w:themeColor="background1" w:themeShade="80"/>
                          <w:sz w:val="14"/>
                          <w:lang w:val="en-GB"/>
                        </w:rPr>
                      </w:pPr>
                      <w:r>
                        <w:rPr>
                          <w:b/>
                          <w:color w:val="808080" w:themeColor="background1" w:themeShade="80"/>
                          <w:sz w:val="14"/>
                          <w:lang w:val="en-GB"/>
                        </w:rPr>
                        <w:t>Principle 2:</w:t>
                      </w:r>
                    </w:p>
                    <w:p w14:paraId="6424E16A" w14:textId="77777777" w:rsidR="00B171EA" w:rsidRPr="00C50D92" w:rsidRDefault="00B171EA" w:rsidP="00C50D92">
                      <w:pPr>
                        <w:spacing w:after="0"/>
                        <w:rPr>
                          <w:color w:val="808080" w:themeColor="background1" w:themeShade="80"/>
                          <w:sz w:val="14"/>
                          <w:lang w:val="en-GB"/>
                        </w:rPr>
                      </w:pPr>
                      <w:r w:rsidRPr="00C50D92">
                        <w:rPr>
                          <w:color w:val="808080" w:themeColor="background1" w:themeShade="80"/>
                          <w:sz w:val="14"/>
                          <w:lang w:val="en-GB"/>
                        </w:rPr>
                        <w:t>Make sure that they are not complicit in human rights abuses Assess</w:t>
                      </w:r>
                      <w:r>
                        <w:rPr>
                          <w:color w:val="808080" w:themeColor="background1" w:themeShade="80"/>
                          <w:sz w:val="14"/>
                          <w:lang w:val="en-GB"/>
                        </w:rPr>
                        <w:t>-</w:t>
                      </w:r>
                      <w:proofErr w:type="spellStart"/>
                      <w:r w:rsidRPr="00C50D92">
                        <w:rPr>
                          <w:color w:val="808080" w:themeColor="background1" w:themeShade="80"/>
                          <w:sz w:val="14"/>
                          <w:lang w:val="en-GB"/>
                        </w:rPr>
                        <w:t>ment</w:t>
                      </w:r>
                      <w:proofErr w:type="spellEnd"/>
                      <w:r w:rsidRPr="00C50D92">
                        <w:rPr>
                          <w:color w:val="808080" w:themeColor="background1" w:themeShade="80"/>
                          <w:sz w:val="14"/>
                          <w:lang w:val="en-GB"/>
                        </w:rPr>
                        <w:t>, Policy and Goals</w:t>
                      </w:r>
                    </w:p>
                  </w:txbxContent>
                </v:textbox>
              </v:shape>
            </w:pict>
          </mc:Fallback>
        </mc:AlternateContent>
      </w:r>
    </w:p>
    <w:p w14:paraId="75E87ED0" w14:textId="77777777" w:rsidR="00D17DD3" w:rsidRPr="00D17DD3" w:rsidRDefault="00D17DD3" w:rsidP="001921C3">
      <w:pPr>
        <w:spacing w:after="0"/>
        <w:jc w:val="both"/>
        <w:rPr>
          <w:u w:val="single"/>
          <w:lang w:val="en-US"/>
        </w:rPr>
      </w:pPr>
      <w:r w:rsidRPr="00D17DD3">
        <w:rPr>
          <w:u w:val="single"/>
          <w:lang w:val="en-US"/>
        </w:rPr>
        <w:t>STATEMENT</w:t>
      </w:r>
    </w:p>
    <w:p w14:paraId="7355F38F" w14:textId="77777777" w:rsidR="00D17DD3" w:rsidRDefault="00D17DD3" w:rsidP="001921C3">
      <w:pPr>
        <w:spacing w:after="0"/>
        <w:jc w:val="both"/>
        <w:rPr>
          <w:lang w:val="en-US"/>
        </w:rPr>
      </w:pPr>
    </w:p>
    <w:p w14:paraId="436DBAD9" w14:textId="293F3D29" w:rsidR="00D17DD3" w:rsidRDefault="00D17DD3" w:rsidP="001921C3">
      <w:pPr>
        <w:spacing w:after="0"/>
        <w:jc w:val="both"/>
        <w:rPr>
          <w:lang w:val="en-US"/>
        </w:rPr>
      </w:pPr>
      <w:r>
        <w:rPr>
          <w:lang w:val="en-US"/>
        </w:rPr>
        <w:t xml:space="preserve">The </w:t>
      </w:r>
      <w:r w:rsidR="00B52762">
        <w:rPr>
          <w:lang w:val="en-US"/>
        </w:rPr>
        <w:t>Supremia</w:t>
      </w:r>
      <w:r>
        <w:rPr>
          <w:lang w:val="en-US"/>
        </w:rPr>
        <w:t xml:space="preserve"> Group</w:t>
      </w:r>
      <w:r w:rsidRPr="00D17DD3">
        <w:rPr>
          <w:lang w:val="en-US"/>
        </w:rPr>
        <w:t xml:space="preserve"> has always endeavored to conduct business responsibly and</w:t>
      </w:r>
      <w:r>
        <w:rPr>
          <w:lang w:val="en-US"/>
        </w:rPr>
        <w:t xml:space="preserve"> </w:t>
      </w:r>
      <w:r w:rsidRPr="00D17DD3">
        <w:rPr>
          <w:lang w:val="en-US"/>
        </w:rPr>
        <w:t>ethically</w:t>
      </w:r>
      <w:r>
        <w:rPr>
          <w:lang w:val="en-US"/>
        </w:rPr>
        <w:t xml:space="preserve">. This main principle is an integral part of the </w:t>
      </w:r>
      <w:r w:rsidR="00B52762">
        <w:rPr>
          <w:lang w:val="en-US"/>
        </w:rPr>
        <w:t>Supremia</w:t>
      </w:r>
      <w:r>
        <w:rPr>
          <w:lang w:val="en-US"/>
        </w:rPr>
        <w:t xml:space="preserve"> Code of Conduct</w:t>
      </w:r>
      <w:r w:rsidR="00703580">
        <w:rPr>
          <w:lang w:val="en-US"/>
        </w:rPr>
        <w:t xml:space="preserve"> and the </w:t>
      </w:r>
      <w:r w:rsidR="00B52762">
        <w:rPr>
          <w:lang w:val="en-US"/>
        </w:rPr>
        <w:t>Supremia</w:t>
      </w:r>
      <w:r w:rsidR="00703580">
        <w:rPr>
          <w:lang w:val="en-US"/>
        </w:rPr>
        <w:t xml:space="preserve"> Supplier Agreement</w:t>
      </w:r>
      <w:r w:rsidR="009E39AE">
        <w:rPr>
          <w:lang w:val="en-US"/>
        </w:rPr>
        <w:t xml:space="preserve"> as well as our internal and external code of conduct</w:t>
      </w:r>
      <w:r w:rsidRPr="00D17DD3">
        <w:rPr>
          <w:lang w:val="en-US"/>
        </w:rPr>
        <w:t>. We respect international human right</w:t>
      </w:r>
      <w:r>
        <w:rPr>
          <w:lang w:val="en-US"/>
        </w:rPr>
        <w:t xml:space="preserve">s principles aimed at promoting </w:t>
      </w:r>
      <w:r w:rsidRPr="00D17DD3">
        <w:rPr>
          <w:lang w:val="en-US"/>
        </w:rPr>
        <w:t>and protecting human rights, including the Unit</w:t>
      </w:r>
      <w:r>
        <w:rPr>
          <w:lang w:val="en-US"/>
        </w:rPr>
        <w:t xml:space="preserve">ed Nations Declaration of Human </w:t>
      </w:r>
      <w:r w:rsidRPr="00D17DD3">
        <w:rPr>
          <w:lang w:val="en-US"/>
        </w:rPr>
        <w:t>Rights and the Int</w:t>
      </w:r>
      <w:r>
        <w:rPr>
          <w:lang w:val="en-US"/>
        </w:rPr>
        <w:t xml:space="preserve">ernational Labor Organization’s Declaration on Fundamental </w:t>
      </w:r>
      <w:r w:rsidRPr="00D17DD3">
        <w:rPr>
          <w:lang w:val="en-US"/>
        </w:rPr>
        <w:t>Principles and Rights at Work</w:t>
      </w:r>
      <w:r>
        <w:rPr>
          <w:lang w:val="en-US"/>
        </w:rPr>
        <w:t xml:space="preserve">. </w:t>
      </w:r>
      <w:r w:rsidRPr="00D17DD3">
        <w:rPr>
          <w:lang w:val="en-US"/>
        </w:rPr>
        <w:t>Our acknowledgment of these international pr</w:t>
      </w:r>
      <w:r>
        <w:rPr>
          <w:lang w:val="en-US"/>
        </w:rPr>
        <w:t xml:space="preserve">inciples is consistent with our </w:t>
      </w:r>
      <w:r w:rsidRPr="00D17DD3">
        <w:rPr>
          <w:lang w:val="en-US"/>
        </w:rPr>
        <w:t>dedicat</w:t>
      </w:r>
      <w:r w:rsidR="00703580">
        <w:rPr>
          <w:lang w:val="en-US"/>
        </w:rPr>
        <w:t xml:space="preserve">ion to enriching the workplace and </w:t>
      </w:r>
      <w:r w:rsidRPr="00D17DD3">
        <w:rPr>
          <w:lang w:val="en-US"/>
        </w:rPr>
        <w:t>preserving</w:t>
      </w:r>
      <w:r>
        <w:rPr>
          <w:lang w:val="en-US"/>
        </w:rPr>
        <w:t xml:space="preserve"> the environment</w:t>
      </w:r>
      <w:r w:rsidRPr="00D17DD3">
        <w:rPr>
          <w:lang w:val="en-US"/>
        </w:rPr>
        <w:t xml:space="preserve"> where we operate and engag</w:t>
      </w:r>
      <w:r>
        <w:rPr>
          <w:lang w:val="en-US"/>
        </w:rPr>
        <w:t xml:space="preserve">ing with stakeholders to pursue </w:t>
      </w:r>
      <w:r w:rsidRPr="00D17DD3">
        <w:rPr>
          <w:lang w:val="en-US"/>
        </w:rPr>
        <w:t>progress toward these goals.</w:t>
      </w:r>
      <w:r>
        <w:rPr>
          <w:lang w:val="en-US"/>
        </w:rPr>
        <w:t xml:space="preserve"> </w:t>
      </w:r>
    </w:p>
    <w:p w14:paraId="63A5E116" w14:textId="77777777" w:rsidR="00D17DD3" w:rsidRDefault="00D17DD3" w:rsidP="001921C3">
      <w:pPr>
        <w:spacing w:after="0"/>
        <w:jc w:val="both"/>
        <w:rPr>
          <w:lang w:val="en-US"/>
        </w:rPr>
      </w:pPr>
    </w:p>
    <w:p w14:paraId="6DB8E30E" w14:textId="5642A230" w:rsidR="00D17DD3" w:rsidRDefault="00FF2599" w:rsidP="001921C3">
      <w:pPr>
        <w:spacing w:after="0"/>
        <w:jc w:val="both"/>
        <w:rPr>
          <w:lang w:val="en-US"/>
        </w:rPr>
      </w:pPr>
      <w:r w:rsidRPr="00FF2599">
        <w:rPr>
          <w:lang w:val="en-US"/>
        </w:rPr>
        <w:t xml:space="preserve">It is primarily the responsibility of governments to uphold human rights, but we also see it as our responsibility to use every suitable opportunity to encourage the observation of human rights even outside the area of our direct influence and to ensure security for </w:t>
      </w:r>
      <w:r w:rsidR="00B52762">
        <w:rPr>
          <w:lang w:val="en-US"/>
        </w:rPr>
        <w:t>Supremia</w:t>
      </w:r>
      <w:r w:rsidRPr="00FF2599">
        <w:rPr>
          <w:lang w:val="en-US"/>
        </w:rPr>
        <w:t xml:space="preserve"> Group. </w:t>
      </w:r>
    </w:p>
    <w:p w14:paraId="68EB76A9" w14:textId="77777777" w:rsidR="00D17DD3" w:rsidRPr="00FF2599" w:rsidRDefault="00D17DD3" w:rsidP="001921C3">
      <w:pPr>
        <w:spacing w:after="0"/>
        <w:jc w:val="both"/>
        <w:rPr>
          <w:lang w:val="en-US"/>
        </w:rPr>
      </w:pPr>
    </w:p>
    <w:p w14:paraId="2C3424DC" w14:textId="77777777" w:rsidR="002D58EC" w:rsidRDefault="00FF2599" w:rsidP="001921C3">
      <w:pPr>
        <w:jc w:val="both"/>
        <w:rPr>
          <w:lang w:val="en-US"/>
        </w:rPr>
      </w:pPr>
      <w:r w:rsidRPr="00FF2599">
        <w:rPr>
          <w:lang w:val="en-US"/>
        </w:rPr>
        <w:t>Where we are the operator or responsible for managing operations and there are rumors of human rights abuses in the environment in which we are operating, we immediately undertake an objective investigation of the facts and the background circumstances and evaluate the extent of any abuse.</w:t>
      </w:r>
    </w:p>
    <w:p w14:paraId="6776E23D" w14:textId="77777777" w:rsidR="00D17DD3" w:rsidRDefault="00D17DD3" w:rsidP="001921C3">
      <w:pPr>
        <w:jc w:val="both"/>
        <w:rPr>
          <w:lang w:val="en-US"/>
        </w:rPr>
      </w:pPr>
    </w:p>
    <w:p w14:paraId="56D22197" w14:textId="77777777" w:rsidR="00D17DD3" w:rsidRDefault="00D17DD3" w:rsidP="001921C3">
      <w:pPr>
        <w:jc w:val="both"/>
        <w:rPr>
          <w:u w:val="single"/>
          <w:lang w:val="en-US"/>
        </w:rPr>
      </w:pPr>
      <w:r w:rsidRPr="00D17DD3">
        <w:rPr>
          <w:u w:val="single"/>
          <w:lang w:val="en-US"/>
        </w:rPr>
        <w:t>IMPLEMENTATION</w:t>
      </w:r>
    </w:p>
    <w:p w14:paraId="565F791E" w14:textId="77777777" w:rsidR="0052415D" w:rsidRPr="0052415D" w:rsidRDefault="0052415D" w:rsidP="001921C3">
      <w:pPr>
        <w:jc w:val="both"/>
        <w:rPr>
          <w:lang w:val="en-GB"/>
        </w:rPr>
      </w:pPr>
      <w:r w:rsidRPr="0052415D">
        <w:rPr>
          <w:lang w:val="en-GB"/>
        </w:rPr>
        <w:t>Our health, safety, security and environmental protection policies form an integral part of our corporate mission, from which our business segments and Group companies derive their aims. All our efforts focus on the continual improvement of environmental quality and safety standards as well as security best practices throughout the Group.</w:t>
      </w:r>
    </w:p>
    <w:p w14:paraId="27B656E1" w14:textId="6D216133" w:rsidR="00D17DD3" w:rsidRDefault="001921C3" w:rsidP="001921C3">
      <w:pPr>
        <w:jc w:val="both"/>
        <w:rPr>
          <w:lang w:val="en-US"/>
        </w:rPr>
      </w:pPr>
      <w:r>
        <w:rPr>
          <w:lang w:val="en-US"/>
        </w:rPr>
        <w:t xml:space="preserve">The </w:t>
      </w:r>
      <w:r w:rsidR="00B52762">
        <w:rPr>
          <w:lang w:val="en-US"/>
        </w:rPr>
        <w:t>Supremia</w:t>
      </w:r>
      <w:r>
        <w:rPr>
          <w:lang w:val="en-US"/>
        </w:rPr>
        <w:t xml:space="preserve"> Group </w:t>
      </w:r>
      <w:r w:rsidR="0052415D">
        <w:rPr>
          <w:lang w:val="en-US"/>
        </w:rPr>
        <w:t xml:space="preserve">trains new employees to incorporate the </w:t>
      </w:r>
      <w:r w:rsidR="00B52762">
        <w:rPr>
          <w:lang w:val="en-US"/>
        </w:rPr>
        <w:t>Supremia</w:t>
      </w:r>
      <w:r w:rsidR="0052415D">
        <w:rPr>
          <w:lang w:val="en-US"/>
        </w:rPr>
        <w:t xml:space="preserve"> Code of Conduct in all their doing from day one. Furthermore, the </w:t>
      </w:r>
      <w:r w:rsidR="00B52762">
        <w:rPr>
          <w:lang w:val="en-US"/>
        </w:rPr>
        <w:t>Supremia</w:t>
      </w:r>
      <w:r w:rsidR="0052415D">
        <w:rPr>
          <w:lang w:val="en-US"/>
        </w:rPr>
        <w:t xml:space="preserve"> Code of Conduct forms an integral part of the conditions of employment every new employee </w:t>
      </w:r>
      <w:r w:rsidR="001B2B39">
        <w:rPr>
          <w:lang w:val="en-US"/>
        </w:rPr>
        <w:t>must</w:t>
      </w:r>
      <w:r w:rsidR="0052415D">
        <w:rPr>
          <w:lang w:val="en-US"/>
        </w:rPr>
        <w:t xml:space="preserve"> sign when coming aboard the </w:t>
      </w:r>
      <w:r w:rsidR="00B52762">
        <w:rPr>
          <w:lang w:val="en-US"/>
        </w:rPr>
        <w:t>Supremia</w:t>
      </w:r>
      <w:r w:rsidR="0052415D">
        <w:rPr>
          <w:lang w:val="en-US"/>
        </w:rPr>
        <w:t xml:space="preserve"> Group. In </w:t>
      </w:r>
      <w:r w:rsidR="001B2B39">
        <w:rPr>
          <w:lang w:val="en-US"/>
        </w:rPr>
        <w:t>addition,</w:t>
      </w:r>
      <w:r w:rsidR="0052415D">
        <w:rPr>
          <w:lang w:val="en-US"/>
        </w:rPr>
        <w:t xml:space="preserve"> the management team of the </w:t>
      </w:r>
      <w:r w:rsidR="00B52762">
        <w:rPr>
          <w:lang w:val="en-US"/>
        </w:rPr>
        <w:t>Supremia</w:t>
      </w:r>
      <w:r w:rsidR="0052415D">
        <w:rPr>
          <w:lang w:val="en-US"/>
        </w:rPr>
        <w:t xml:space="preserve"> Groups performs annual meetings with all employees at all sites of the </w:t>
      </w:r>
      <w:r w:rsidR="00B52762">
        <w:rPr>
          <w:lang w:val="en-US"/>
        </w:rPr>
        <w:t>Supremia</w:t>
      </w:r>
      <w:r w:rsidR="0052415D">
        <w:rPr>
          <w:lang w:val="en-US"/>
        </w:rPr>
        <w:t xml:space="preserve"> Group to renew the commitments made in the Code of Conduct. This procedure ensures that every employee is aware of his duties and responsible concerning human rights.</w:t>
      </w:r>
    </w:p>
    <w:p w14:paraId="192FCD8F" w14:textId="56FC3272" w:rsidR="001F0735" w:rsidRDefault="0052415D" w:rsidP="001921C3">
      <w:pPr>
        <w:jc w:val="both"/>
        <w:rPr>
          <w:lang w:val="en-US"/>
        </w:rPr>
      </w:pPr>
      <w:r>
        <w:rPr>
          <w:lang w:val="en-US"/>
        </w:rPr>
        <w:lastRenderedPageBreak/>
        <w:t xml:space="preserve">The </w:t>
      </w:r>
      <w:r w:rsidR="00B52762">
        <w:rPr>
          <w:lang w:val="en-US"/>
        </w:rPr>
        <w:t>Supremia</w:t>
      </w:r>
      <w:r>
        <w:rPr>
          <w:lang w:val="en-US"/>
        </w:rPr>
        <w:t xml:space="preserve"> Group has established</w:t>
      </w:r>
      <w:r w:rsidR="001F0735">
        <w:rPr>
          <w:lang w:val="en-US"/>
        </w:rPr>
        <w:t xml:space="preserve"> e special e-mail address (</w:t>
      </w:r>
      <w:r w:rsidR="001F0735" w:rsidRPr="001F0735">
        <w:rPr>
          <w:lang w:val="en-US"/>
        </w:rPr>
        <w:t>compliance@</w:t>
      </w:r>
      <w:r w:rsidR="00B52762">
        <w:rPr>
          <w:lang w:val="en-US"/>
        </w:rPr>
        <w:t>Supremia</w:t>
      </w:r>
      <w:r w:rsidR="001F0735" w:rsidRPr="001F0735">
        <w:rPr>
          <w:lang w:val="en-US"/>
        </w:rPr>
        <w:t>-group.com</w:t>
      </w:r>
      <w:r w:rsidR="001F0735">
        <w:rPr>
          <w:lang w:val="en-US"/>
        </w:rPr>
        <w:t xml:space="preserve">) where employees and other stakeholders may report any deviations from the </w:t>
      </w:r>
      <w:r w:rsidR="00B52762">
        <w:rPr>
          <w:lang w:val="en-US"/>
        </w:rPr>
        <w:t>Supremia</w:t>
      </w:r>
      <w:r w:rsidR="001F0735">
        <w:rPr>
          <w:lang w:val="en-US"/>
        </w:rPr>
        <w:t xml:space="preserve"> Code of Conduct and any other internal or external directive in place.</w:t>
      </w:r>
    </w:p>
    <w:p w14:paraId="59ED95EE" w14:textId="2A2AAC2A" w:rsidR="001F0735" w:rsidRDefault="001F0735" w:rsidP="001921C3">
      <w:pPr>
        <w:jc w:val="both"/>
        <w:rPr>
          <w:lang w:val="en-US"/>
        </w:rPr>
      </w:pPr>
      <w:r>
        <w:rPr>
          <w:lang w:val="en-US"/>
        </w:rPr>
        <w:t xml:space="preserve">In addition, the </w:t>
      </w:r>
      <w:r w:rsidR="00B52762">
        <w:rPr>
          <w:lang w:val="en-US"/>
        </w:rPr>
        <w:t>Supremia</w:t>
      </w:r>
      <w:r>
        <w:rPr>
          <w:lang w:val="en-US"/>
        </w:rPr>
        <w:t xml:space="preserve"> Code of Conduct </w:t>
      </w:r>
      <w:r w:rsidR="009E39AE">
        <w:rPr>
          <w:lang w:val="en-US"/>
        </w:rPr>
        <w:t>must</w:t>
      </w:r>
      <w:r>
        <w:rPr>
          <w:lang w:val="en-US"/>
        </w:rPr>
        <w:t xml:space="preserve"> be signed by any supplier as part of the </w:t>
      </w:r>
      <w:r w:rsidR="00B52762">
        <w:rPr>
          <w:lang w:val="en-US"/>
        </w:rPr>
        <w:t>Supremia</w:t>
      </w:r>
      <w:r>
        <w:rPr>
          <w:lang w:val="en-US"/>
        </w:rPr>
        <w:t xml:space="preserve"> supply agreement. This signatory is compulsive and ensures that our suppliers understand the values and </w:t>
      </w:r>
      <w:r w:rsidR="008B0DD8">
        <w:rPr>
          <w:lang w:val="en-US"/>
        </w:rPr>
        <w:t xml:space="preserve">approach of the </w:t>
      </w:r>
      <w:r w:rsidR="00B52762">
        <w:rPr>
          <w:lang w:val="en-US"/>
        </w:rPr>
        <w:t>Supremia</w:t>
      </w:r>
      <w:r w:rsidR="008B0DD8">
        <w:rPr>
          <w:lang w:val="en-US"/>
        </w:rPr>
        <w:t xml:space="preserve"> Group with respect to the human rights.</w:t>
      </w:r>
    </w:p>
    <w:p w14:paraId="0A9DA108" w14:textId="77777777" w:rsidR="00C57448" w:rsidRDefault="00C57448" w:rsidP="001921C3">
      <w:pPr>
        <w:jc w:val="both"/>
        <w:rPr>
          <w:lang w:val="en-US"/>
        </w:rPr>
      </w:pPr>
    </w:p>
    <w:p w14:paraId="5C377404" w14:textId="77777777" w:rsidR="009E39AE" w:rsidRDefault="009E39AE" w:rsidP="00726908">
      <w:pPr>
        <w:jc w:val="both"/>
        <w:rPr>
          <w:u w:val="single"/>
          <w:lang w:val="en-US"/>
        </w:rPr>
      </w:pPr>
    </w:p>
    <w:p w14:paraId="566A9B90" w14:textId="77777777" w:rsidR="00726908" w:rsidRPr="004D209C" w:rsidRDefault="00726908" w:rsidP="00726908">
      <w:pPr>
        <w:jc w:val="both"/>
        <w:rPr>
          <w:u w:val="single"/>
          <w:lang w:val="en-US"/>
        </w:rPr>
      </w:pPr>
      <w:r w:rsidRPr="004D209C">
        <w:rPr>
          <w:u w:val="single"/>
          <w:lang w:val="en-US"/>
        </w:rPr>
        <w:t>MEASUREMENT</w:t>
      </w:r>
      <w:r>
        <w:rPr>
          <w:u w:val="single"/>
          <w:lang w:val="en-US"/>
        </w:rPr>
        <w:t xml:space="preserve"> OF OUTCOME</w:t>
      </w:r>
    </w:p>
    <w:p w14:paraId="52DEC28C" w14:textId="5BADCF8A" w:rsidR="008B0DD8" w:rsidRDefault="00544C98" w:rsidP="001921C3">
      <w:pPr>
        <w:jc w:val="both"/>
        <w:rPr>
          <w:lang w:val="en-US"/>
        </w:rPr>
      </w:pPr>
      <w:r>
        <w:rPr>
          <w:lang w:val="en-US"/>
        </w:rPr>
        <w:t xml:space="preserve">Within our buying and procurement organization in Shanghai we have implemented measurements of efforts made such as </w:t>
      </w:r>
      <w:r w:rsidR="00726908">
        <w:rPr>
          <w:lang w:val="en-US"/>
        </w:rPr>
        <w:t xml:space="preserve">signed </w:t>
      </w:r>
      <w:r w:rsidR="00B52762">
        <w:rPr>
          <w:lang w:val="en-US"/>
        </w:rPr>
        <w:t>Supremia</w:t>
      </w:r>
      <w:r w:rsidR="00726908">
        <w:rPr>
          <w:lang w:val="en-US"/>
        </w:rPr>
        <w:t xml:space="preserve"> Codes of Conduct by suppliers. Furthermore, all </w:t>
      </w:r>
      <w:r w:rsidR="00B52762">
        <w:rPr>
          <w:lang w:val="en-US"/>
        </w:rPr>
        <w:t>Supremia</w:t>
      </w:r>
      <w:r w:rsidR="00726908">
        <w:rPr>
          <w:lang w:val="en-US"/>
        </w:rPr>
        <w:t xml:space="preserve"> Group employees are sensitized to report any contravention of human rights directly to the attention of the COO. Any report will be followed up and the respective partner will be placed on probation and asked to resolve the issue immediately. In the </w:t>
      </w:r>
      <w:proofErr w:type="spellStart"/>
      <w:r w:rsidR="00726908">
        <w:rPr>
          <w:lang w:val="en-US"/>
        </w:rPr>
        <w:t>mean time</w:t>
      </w:r>
      <w:proofErr w:type="spellEnd"/>
      <w:r w:rsidR="00726908">
        <w:rPr>
          <w:lang w:val="en-US"/>
        </w:rPr>
        <w:t xml:space="preserve"> the </w:t>
      </w:r>
      <w:r w:rsidR="00B52762">
        <w:rPr>
          <w:lang w:val="en-US"/>
        </w:rPr>
        <w:t>Supremia</w:t>
      </w:r>
      <w:r w:rsidR="00726908">
        <w:rPr>
          <w:lang w:val="en-US"/>
        </w:rPr>
        <w:t xml:space="preserve"> Group stops all business activities with the </w:t>
      </w:r>
      <w:r w:rsidR="005626AD">
        <w:rPr>
          <w:lang w:val="en-US"/>
        </w:rPr>
        <w:t>concerned organization.</w:t>
      </w:r>
    </w:p>
    <w:p w14:paraId="46DA4987" w14:textId="77777777" w:rsidR="00645D87" w:rsidRDefault="00645D87" w:rsidP="001921C3">
      <w:pPr>
        <w:jc w:val="both"/>
        <w:rPr>
          <w:lang w:val="en-US"/>
        </w:rPr>
      </w:pPr>
    </w:p>
    <w:p w14:paraId="3F43A39F" w14:textId="77777777" w:rsidR="00645D87" w:rsidRDefault="00AD3227" w:rsidP="00645D87">
      <w:pPr>
        <w:pStyle w:val="Heading2"/>
        <w:jc w:val="both"/>
        <w:rPr>
          <w:lang w:val="en-US"/>
        </w:rPr>
      </w:pPr>
      <w:bookmarkStart w:id="24" w:name="_Toc4747509"/>
      <w:r>
        <w:rPr>
          <w:lang w:val="en-US"/>
        </w:rPr>
        <w:t>Labor Principles (3 / 4 / 5 / 6</w:t>
      </w:r>
      <w:r w:rsidR="00645D87">
        <w:rPr>
          <w:lang w:val="en-US"/>
        </w:rPr>
        <w:t>)</w:t>
      </w:r>
      <w:bookmarkEnd w:id="24"/>
    </w:p>
    <w:p w14:paraId="20E8F3F7" w14:textId="77777777" w:rsidR="00645D87" w:rsidRDefault="00645D87" w:rsidP="001921C3">
      <w:pPr>
        <w:jc w:val="both"/>
        <w:rPr>
          <w:lang w:val="en-US"/>
        </w:rPr>
      </w:pPr>
      <w:r w:rsidRPr="00C50D92">
        <w:rPr>
          <w:noProof/>
          <w:lang w:eastAsia="de-CH"/>
        </w:rPr>
        <mc:AlternateContent>
          <mc:Choice Requires="wps">
            <w:drawing>
              <wp:anchor distT="0" distB="0" distL="114300" distR="114300" simplePos="0" relativeHeight="251669504" behindDoc="0" locked="0" layoutInCell="1" allowOverlap="1" wp14:anchorId="034FA45E" wp14:editId="21616977">
                <wp:simplePos x="0" y="0"/>
                <wp:positionH relativeFrom="column">
                  <wp:posOffset>-771525</wp:posOffset>
                </wp:positionH>
                <wp:positionV relativeFrom="paragraph">
                  <wp:posOffset>280669</wp:posOffset>
                </wp:positionV>
                <wp:extent cx="838200" cy="4295775"/>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295775"/>
                        </a:xfrm>
                        <a:prstGeom prst="rect">
                          <a:avLst/>
                        </a:prstGeom>
                        <a:noFill/>
                        <a:ln w="9525">
                          <a:noFill/>
                          <a:miter lim="800000"/>
                          <a:headEnd/>
                          <a:tailEnd/>
                        </a:ln>
                      </wps:spPr>
                      <wps:txbx>
                        <w:txbxContent>
                          <w:p w14:paraId="345C3C2D" w14:textId="77777777" w:rsidR="00B171EA" w:rsidRPr="00C50D92" w:rsidRDefault="00B171EA" w:rsidP="00645D87">
                            <w:pPr>
                              <w:spacing w:after="0"/>
                              <w:rPr>
                                <w:b/>
                                <w:color w:val="808080" w:themeColor="background1" w:themeShade="80"/>
                                <w:sz w:val="14"/>
                                <w:lang w:val="en-GB"/>
                              </w:rPr>
                            </w:pPr>
                            <w:r w:rsidRPr="00C50D92">
                              <w:rPr>
                                <w:b/>
                                <w:color w:val="808080" w:themeColor="background1" w:themeShade="80"/>
                                <w:sz w:val="14"/>
                                <w:lang w:val="en-GB"/>
                              </w:rPr>
                              <w:t xml:space="preserve">Principle </w:t>
                            </w:r>
                            <w:r>
                              <w:rPr>
                                <w:b/>
                                <w:color w:val="808080" w:themeColor="background1" w:themeShade="80"/>
                                <w:sz w:val="14"/>
                                <w:lang w:val="en-GB"/>
                              </w:rPr>
                              <w:t>3</w:t>
                            </w:r>
                            <w:r w:rsidRPr="00C50D92">
                              <w:rPr>
                                <w:b/>
                                <w:color w:val="808080" w:themeColor="background1" w:themeShade="80"/>
                                <w:sz w:val="14"/>
                                <w:lang w:val="en-GB"/>
                              </w:rPr>
                              <w:t>:</w:t>
                            </w:r>
                          </w:p>
                          <w:p w14:paraId="517D5D25" w14:textId="77777777" w:rsidR="00B171EA" w:rsidRPr="00C50D92" w:rsidRDefault="00B171EA" w:rsidP="00E90F6E">
                            <w:pPr>
                              <w:spacing w:after="0"/>
                              <w:rPr>
                                <w:color w:val="808080" w:themeColor="background1" w:themeShade="80"/>
                                <w:sz w:val="14"/>
                                <w:lang w:val="en-GB"/>
                              </w:rPr>
                            </w:pPr>
                            <w:r w:rsidRPr="00C50D92">
                              <w:rPr>
                                <w:color w:val="808080" w:themeColor="background1" w:themeShade="80"/>
                                <w:sz w:val="14"/>
                                <w:lang w:val="en-GB"/>
                              </w:rPr>
                              <w:t xml:space="preserve">Business should </w:t>
                            </w:r>
                            <w:r>
                              <w:rPr>
                                <w:color w:val="808080" w:themeColor="background1" w:themeShade="80"/>
                                <w:sz w:val="14"/>
                                <w:lang w:val="en-GB"/>
                              </w:rPr>
                              <w:t>uphold the freedom of association and the effective recognition of the right to collective bargaining</w:t>
                            </w:r>
                          </w:p>
                          <w:p w14:paraId="516B2344" w14:textId="77777777" w:rsidR="00B171EA" w:rsidRPr="00C50D92" w:rsidRDefault="00B171EA" w:rsidP="00645D87">
                            <w:pPr>
                              <w:spacing w:after="0"/>
                              <w:rPr>
                                <w:color w:val="808080" w:themeColor="background1" w:themeShade="80"/>
                                <w:sz w:val="14"/>
                                <w:lang w:val="en-GB"/>
                              </w:rPr>
                            </w:pPr>
                          </w:p>
                          <w:p w14:paraId="1634C4D8" w14:textId="77777777" w:rsidR="00B171EA" w:rsidRPr="00C50D92" w:rsidRDefault="00B171EA" w:rsidP="00645D87">
                            <w:pPr>
                              <w:spacing w:after="0"/>
                              <w:rPr>
                                <w:b/>
                                <w:color w:val="808080" w:themeColor="background1" w:themeShade="80"/>
                                <w:sz w:val="14"/>
                                <w:lang w:val="en-GB"/>
                              </w:rPr>
                            </w:pPr>
                            <w:r>
                              <w:rPr>
                                <w:b/>
                                <w:color w:val="808080" w:themeColor="background1" w:themeShade="80"/>
                                <w:sz w:val="14"/>
                                <w:lang w:val="en-GB"/>
                              </w:rPr>
                              <w:t>Principle 4:</w:t>
                            </w:r>
                          </w:p>
                          <w:p w14:paraId="01703D7B" w14:textId="77777777" w:rsidR="00B171EA" w:rsidRDefault="00B171EA" w:rsidP="00645D87">
                            <w:pPr>
                              <w:spacing w:after="0"/>
                              <w:rPr>
                                <w:color w:val="808080" w:themeColor="background1" w:themeShade="80"/>
                                <w:sz w:val="14"/>
                                <w:lang w:val="en-GB"/>
                              </w:rPr>
                            </w:pPr>
                            <w:r>
                              <w:rPr>
                                <w:color w:val="808080" w:themeColor="background1" w:themeShade="80"/>
                                <w:sz w:val="14"/>
                                <w:lang w:val="en-GB"/>
                              </w:rPr>
                              <w:t>The elimination of all forms of forced and compulsory labour</w:t>
                            </w:r>
                          </w:p>
                          <w:p w14:paraId="49F35533" w14:textId="77777777" w:rsidR="00B171EA" w:rsidRDefault="00B171EA" w:rsidP="00645D87">
                            <w:pPr>
                              <w:spacing w:after="0"/>
                              <w:rPr>
                                <w:color w:val="808080" w:themeColor="background1" w:themeShade="80"/>
                                <w:sz w:val="14"/>
                                <w:lang w:val="en-GB"/>
                              </w:rPr>
                            </w:pPr>
                          </w:p>
                          <w:p w14:paraId="1718643E" w14:textId="77777777" w:rsidR="00B171EA" w:rsidRDefault="00B171EA" w:rsidP="00645D87">
                            <w:pPr>
                              <w:spacing w:after="0"/>
                              <w:rPr>
                                <w:b/>
                                <w:color w:val="808080" w:themeColor="background1" w:themeShade="80"/>
                                <w:sz w:val="14"/>
                                <w:lang w:val="en-GB"/>
                              </w:rPr>
                            </w:pPr>
                            <w:r w:rsidRPr="00E90F6E">
                              <w:rPr>
                                <w:b/>
                                <w:color w:val="808080" w:themeColor="background1" w:themeShade="80"/>
                                <w:sz w:val="14"/>
                                <w:lang w:val="en-GB"/>
                              </w:rPr>
                              <w:t>Principle 5:</w:t>
                            </w:r>
                          </w:p>
                          <w:p w14:paraId="1DCA4DE1" w14:textId="77777777" w:rsidR="00B171EA" w:rsidRDefault="00B171EA" w:rsidP="00645D87">
                            <w:pPr>
                              <w:spacing w:after="0"/>
                              <w:rPr>
                                <w:color w:val="808080" w:themeColor="background1" w:themeShade="80"/>
                                <w:sz w:val="14"/>
                                <w:lang w:val="en-GB"/>
                              </w:rPr>
                            </w:pPr>
                            <w:r>
                              <w:rPr>
                                <w:color w:val="808080" w:themeColor="background1" w:themeShade="80"/>
                                <w:sz w:val="14"/>
                                <w:lang w:val="en-GB"/>
                              </w:rPr>
                              <w:t>The effective abolition of child labour, and…</w:t>
                            </w:r>
                          </w:p>
                          <w:p w14:paraId="751A82C8" w14:textId="77777777" w:rsidR="00B171EA" w:rsidRDefault="00B171EA" w:rsidP="00645D87">
                            <w:pPr>
                              <w:spacing w:after="0"/>
                              <w:rPr>
                                <w:color w:val="808080" w:themeColor="background1" w:themeShade="80"/>
                                <w:sz w:val="14"/>
                                <w:lang w:val="en-GB"/>
                              </w:rPr>
                            </w:pPr>
                          </w:p>
                          <w:p w14:paraId="15182EE4" w14:textId="77777777" w:rsidR="00B171EA" w:rsidRDefault="00B171EA" w:rsidP="00645D87">
                            <w:pPr>
                              <w:spacing w:after="0"/>
                              <w:rPr>
                                <w:b/>
                                <w:color w:val="808080" w:themeColor="background1" w:themeShade="80"/>
                                <w:sz w:val="14"/>
                                <w:lang w:val="en-GB"/>
                              </w:rPr>
                            </w:pPr>
                            <w:r w:rsidRPr="00E90F6E">
                              <w:rPr>
                                <w:b/>
                                <w:color w:val="808080" w:themeColor="background1" w:themeShade="80"/>
                                <w:sz w:val="14"/>
                                <w:lang w:val="en-GB"/>
                              </w:rPr>
                              <w:t>Principle 6:</w:t>
                            </w:r>
                          </w:p>
                          <w:p w14:paraId="5BCB9A99" w14:textId="77777777" w:rsidR="00B171EA" w:rsidRPr="00E90F6E" w:rsidRDefault="00B171EA" w:rsidP="00645D87">
                            <w:pPr>
                              <w:spacing w:after="0"/>
                              <w:rPr>
                                <w:color w:val="808080" w:themeColor="background1" w:themeShade="80"/>
                                <w:sz w:val="14"/>
                                <w:lang w:val="en-GB"/>
                              </w:rPr>
                            </w:pPr>
                            <w:r>
                              <w:rPr>
                                <w:color w:val="808080" w:themeColor="background1" w:themeShade="80"/>
                                <w:sz w:val="14"/>
                                <w:lang w:val="en-GB"/>
                              </w:rPr>
                              <w:t>The elimination of discrimination in respect of employment and occupation assessment, policy and 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FA45E" id="_x0000_s1030" type="#_x0000_t202" style="position:absolute;left:0;text-align:left;margin-left:-60.75pt;margin-top:22.1pt;width:66pt;height:33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" filled="f" stroked="f">
                <v:textbox>
                  <w:txbxContent>
                    <w:p w14:paraId="345C3C2D" w14:textId="77777777" w:rsidR="00B171EA" w:rsidRPr="00C50D92" w:rsidRDefault="00B171EA" w:rsidP="00645D87">
                      <w:pPr>
                        <w:spacing w:after="0"/>
                        <w:rPr>
                          <w:b/>
                          <w:color w:val="808080" w:themeColor="background1" w:themeShade="80"/>
                          <w:sz w:val="14"/>
                          <w:lang w:val="en-GB"/>
                        </w:rPr>
                      </w:pPr>
                      <w:r w:rsidRPr="00C50D92">
                        <w:rPr>
                          <w:b/>
                          <w:color w:val="808080" w:themeColor="background1" w:themeShade="80"/>
                          <w:sz w:val="14"/>
                          <w:lang w:val="en-GB"/>
                        </w:rPr>
                        <w:t xml:space="preserve">Principle </w:t>
                      </w:r>
                      <w:r>
                        <w:rPr>
                          <w:b/>
                          <w:color w:val="808080" w:themeColor="background1" w:themeShade="80"/>
                          <w:sz w:val="14"/>
                          <w:lang w:val="en-GB"/>
                        </w:rPr>
                        <w:t>3</w:t>
                      </w:r>
                      <w:r w:rsidRPr="00C50D92">
                        <w:rPr>
                          <w:b/>
                          <w:color w:val="808080" w:themeColor="background1" w:themeShade="80"/>
                          <w:sz w:val="14"/>
                          <w:lang w:val="en-GB"/>
                        </w:rPr>
                        <w:t>:</w:t>
                      </w:r>
                    </w:p>
                    <w:p w14:paraId="517D5D25" w14:textId="77777777" w:rsidR="00B171EA" w:rsidRPr="00C50D92" w:rsidRDefault="00B171EA" w:rsidP="00E90F6E">
                      <w:pPr>
                        <w:spacing w:after="0"/>
                        <w:rPr>
                          <w:color w:val="808080" w:themeColor="background1" w:themeShade="80"/>
                          <w:sz w:val="14"/>
                          <w:lang w:val="en-GB"/>
                        </w:rPr>
                      </w:pPr>
                      <w:r w:rsidRPr="00C50D92">
                        <w:rPr>
                          <w:color w:val="808080" w:themeColor="background1" w:themeShade="80"/>
                          <w:sz w:val="14"/>
                          <w:lang w:val="en-GB"/>
                        </w:rPr>
                        <w:t xml:space="preserve">Business should </w:t>
                      </w:r>
                      <w:r>
                        <w:rPr>
                          <w:color w:val="808080" w:themeColor="background1" w:themeShade="80"/>
                          <w:sz w:val="14"/>
                          <w:lang w:val="en-GB"/>
                        </w:rPr>
                        <w:t>uphold the freedom of association and the effective recognition of the right to collective bargaining</w:t>
                      </w:r>
                    </w:p>
                    <w:p w14:paraId="516B2344" w14:textId="77777777" w:rsidR="00B171EA" w:rsidRPr="00C50D92" w:rsidRDefault="00B171EA" w:rsidP="00645D87">
                      <w:pPr>
                        <w:spacing w:after="0"/>
                        <w:rPr>
                          <w:color w:val="808080" w:themeColor="background1" w:themeShade="80"/>
                          <w:sz w:val="14"/>
                          <w:lang w:val="en-GB"/>
                        </w:rPr>
                      </w:pPr>
                    </w:p>
                    <w:p w14:paraId="1634C4D8" w14:textId="77777777" w:rsidR="00B171EA" w:rsidRPr="00C50D92" w:rsidRDefault="00B171EA" w:rsidP="00645D87">
                      <w:pPr>
                        <w:spacing w:after="0"/>
                        <w:rPr>
                          <w:b/>
                          <w:color w:val="808080" w:themeColor="background1" w:themeShade="80"/>
                          <w:sz w:val="14"/>
                          <w:lang w:val="en-GB"/>
                        </w:rPr>
                      </w:pPr>
                      <w:r>
                        <w:rPr>
                          <w:b/>
                          <w:color w:val="808080" w:themeColor="background1" w:themeShade="80"/>
                          <w:sz w:val="14"/>
                          <w:lang w:val="en-GB"/>
                        </w:rPr>
                        <w:t>Principle 4:</w:t>
                      </w:r>
                    </w:p>
                    <w:p w14:paraId="01703D7B" w14:textId="77777777" w:rsidR="00B171EA" w:rsidRDefault="00B171EA" w:rsidP="00645D87">
                      <w:pPr>
                        <w:spacing w:after="0"/>
                        <w:rPr>
                          <w:color w:val="808080" w:themeColor="background1" w:themeShade="80"/>
                          <w:sz w:val="14"/>
                          <w:lang w:val="en-GB"/>
                        </w:rPr>
                      </w:pPr>
                      <w:r>
                        <w:rPr>
                          <w:color w:val="808080" w:themeColor="background1" w:themeShade="80"/>
                          <w:sz w:val="14"/>
                          <w:lang w:val="en-GB"/>
                        </w:rPr>
                        <w:t>The elimination of all forms of forced and compulsory labour</w:t>
                      </w:r>
                    </w:p>
                    <w:p w14:paraId="49F35533" w14:textId="77777777" w:rsidR="00B171EA" w:rsidRDefault="00B171EA" w:rsidP="00645D87">
                      <w:pPr>
                        <w:spacing w:after="0"/>
                        <w:rPr>
                          <w:color w:val="808080" w:themeColor="background1" w:themeShade="80"/>
                          <w:sz w:val="14"/>
                          <w:lang w:val="en-GB"/>
                        </w:rPr>
                      </w:pPr>
                    </w:p>
                    <w:p w14:paraId="1718643E" w14:textId="77777777" w:rsidR="00B171EA" w:rsidRDefault="00B171EA" w:rsidP="00645D87">
                      <w:pPr>
                        <w:spacing w:after="0"/>
                        <w:rPr>
                          <w:b/>
                          <w:color w:val="808080" w:themeColor="background1" w:themeShade="80"/>
                          <w:sz w:val="14"/>
                          <w:lang w:val="en-GB"/>
                        </w:rPr>
                      </w:pPr>
                      <w:r w:rsidRPr="00E90F6E">
                        <w:rPr>
                          <w:b/>
                          <w:color w:val="808080" w:themeColor="background1" w:themeShade="80"/>
                          <w:sz w:val="14"/>
                          <w:lang w:val="en-GB"/>
                        </w:rPr>
                        <w:t>Principle 5:</w:t>
                      </w:r>
                    </w:p>
                    <w:p w14:paraId="1DCA4DE1" w14:textId="77777777" w:rsidR="00B171EA" w:rsidRDefault="00B171EA" w:rsidP="00645D87">
                      <w:pPr>
                        <w:spacing w:after="0"/>
                        <w:rPr>
                          <w:color w:val="808080" w:themeColor="background1" w:themeShade="80"/>
                          <w:sz w:val="14"/>
                          <w:lang w:val="en-GB"/>
                        </w:rPr>
                      </w:pPr>
                      <w:r>
                        <w:rPr>
                          <w:color w:val="808080" w:themeColor="background1" w:themeShade="80"/>
                          <w:sz w:val="14"/>
                          <w:lang w:val="en-GB"/>
                        </w:rPr>
                        <w:t>The effective abolition of child labour, and…</w:t>
                      </w:r>
                    </w:p>
                    <w:p w14:paraId="751A82C8" w14:textId="77777777" w:rsidR="00B171EA" w:rsidRDefault="00B171EA" w:rsidP="00645D87">
                      <w:pPr>
                        <w:spacing w:after="0"/>
                        <w:rPr>
                          <w:color w:val="808080" w:themeColor="background1" w:themeShade="80"/>
                          <w:sz w:val="14"/>
                          <w:lang w:val="en-GB"/>
                        </w:rPr>
                      </w:pPr>
                    </w:p>
                    <w:p w14:paraId="15182EE4" w14:textId="77777777" w:rsidR="00B171EA" w:rsidRDefault="00B171EA" w:rsidP="00645D87">
                      <w:pPr>
                        <w:spacing w:after="0"/>
                        <w:rPr>
                          <w:b/>
                          <w:color w:val="808080" w:themeColor="background1" w:themeShade="80"/>
                          <w:sz w:val="14"/>
                          <w:lang w:val="en-GB"/>
                        </w:rPr>
                      </w:pPr>
                      <w:r w:rsidRPr="00E90F6E">
                        <w:rPr>
                          <w:b/>
                          <w:color w:val="808080" w:themeColor="background1" w:themeShade="80"/>
                          <w:sz w:val="14"/>
                          <w:lang w:val="en-GB"/>
                        </w:rPr>
                        <w:t>Principle 6:</w:t>
                      </w:r>
                    </w:p>
                    <w:p w14:paraId="5BCB9A99" w14:textId="77777777" w:rsidR="00B171EA" w:rsidRPr="00E90F6E" w:rsidRDefault="00B171EA" w:rsidP="00645D87">
                      <w:pPr>
                        <w:spacing w:after="0"/>
                        <w:rPr>
                          <w:color w:val="808080" w:themeColor="background1" w:themeShade="80"/>
                          <w:sz w:val="14"/>
                          <w:lang w:val="en-GB"/>
                        </w:rPr>
                      </w:pPr>
                      <w:r>
                        <w:rPr>
                          <w:color w:val="808080" w:themeColor="background1" w:themeShade="80"/>
                          <w:sz w:val="14"/>
                          <w:lang w:val="en-GB"/>
                        </w:rPr>
                        <w:t>The elimination of discrimination in respect of employment and occupation assessment, policy and goals</w:t>
                      </w:r>
                    </w:p>
                  </w:txbxContent>
                </v:textbox>
              </v:shape>
            </w:pict>
          </mc:Fallback>
        </mc:AlternateContent>
      </w:r>
    </w:p>
    <w:p w14:paraId="2CF6BB25" w14:textId="77777777" w:rsidR="00645D87" w:rsidRDefault="00645D87" w:rsidP="001921C3">
      <w:pPr>
        <w:jc w:val="both"/>
        <w:rPr>
          <w:u w:val="single"/>
          <w:lang w:val="en-US"/>
        </w:rPr>
      </w:pPr>
      <w:r w:rsidRPr="00645D87">
        <w:rPr>
          <w:u w:val="single"/>
          <w:lang w:val="en-US"/>
        </w:rPr>
        <w:t>STATEMENT</w:t>
      </w:r>
    </w:p>
    <w:p w14:paraId="107652EF" w14:textId="77777777" w:rsidR="00BB6D32" w:rsidRPr="00BB6D32" w:rsidRDefault="00BB6D32" w:rsidP="00BB6D32">
      <w:pPr>
        <w:jc w:val="both"/>
        <w:rPr>
          <w:lang w:val="en-US"/>
        </w:rPr>
      </w:pPr>
      <w:r w:rsidRPr="00BB6D32">
        <w:rPr>
          <w:lang w:val="en-US"/>
        </w:rPr>
        <w:t xml:space="preserve">Our business success and reputation are based on our employees; their dedication, creativity and qualifications and above all on their motivation and willingness to learn. We are happy to recognize their individuality and their desire for personal responsibility. We take it as understood that they want to give their best and we want our corporate policies to encourage them to be </w:t>
      </w:r>
      <w:r>
        <w:rPr>
          <w:lang w:val="en-US"/>
        </w:rPr>
        <w:t xml:space="preserve">proud and happy to work for us. </w:t>
      </w:r>
      <w:r w:rsidRPr="00BB6D32">
        <w:rPr>
          <w:lang w:val="en-US"/>
        </w:rPr>
        <w:t>They should be able to find and pursue opportunities for personal development in the workplace. Successful employees have a high level of energy, a willingness to make decisions, a sense of urgency, the ability to be flexible and enjoy working as a team with people from different cultures.</w:t>
      </w:r>
    </w:p>
    <w:p w14:paraId="26586228" w14:textId="3094BE88" w:rsidR="00BB6D32" w:rsidRPr="00BB6D32" w:rsidRDefault="00BB6D32" w:rsidP="00BB6D32">
      <w:pPr>
        <w:jc w:val="both"/>
        <w:rPr>
          <w:lang w:val="en-US"/>
        </w:rPr>
      </w:pPr>
      <w:r w:rsidRPr="00BB6D32">
        <w:rPr>
          <w:lang w:val="en-US"/>
        </w:rPr>
        <w:t>As a global enterprise, we operate in host countries with the most varied socio-economic and socio-cultural systems and are bound by relevant national</w:t>
      </w:r>
      <w:r>
        <w:rPr>
          <w:lang w:val="en-US"/>
        </w:rPr>
        <w:t xml:space="preserve"> regulations. </w:t>
      </w:r>
      <w:r w:rsidR="00B52762">
        <w:rPr>
          <w:lang w:val="en-US"/>
        </w:rPr>
        <w:t>Supremia</w:t>
      </w:r>
      <w:r w:rsidRPr="00BB6D32">
        <w:rPr>
          <w:lang w:val="en-US"/>
        </w:rPr>
        <w:t xml:space="preserve"> Group respects and complies the fundamental employment rights set out in international conventions of the united Nations (UN), the International Labor Organization (ILO), the Organization for Economic Cooperation and Development (OECD) and the UN Global Compact Initiative. We expect this commitment from all companies that do business with us but especially our suppliers.</w:t>
      </w:r>
    </w:p>
    <w:p w14:paraId="27BA6F60" w14:textId="1C41BC54" w:rsidR="00BB6D32" w:rsidRPr="00BB6D32" w:rsidRDefault="00B52762" w:rsidP="00BB6D32">
      <w:pPr>
        <w:jc w:val="both"/>
        <w:rPr>
          <w:lang w:val="en-US"/>
        </w:rPr>
      </w:pPr>
      <w:r>
        <w:rPr>
          <w:lang w:val="en-US"/>
        </w:rPr>
        <w:t>Supremia</w:t>
      </w:r>
      <w:r w:rsidR="00BB6D32" w:rsidRPr="00BB6D32">
        <w:rPr>
          <w:lang w:val="en-US"/>
        </w:rPr>
        <w:t xml:space="preserve"> Group assures and </w:t>
      </w:r>
      <w:r w:rsidR="00BB6D32">
        <w:rPr>
          <w:lang w:val="en-US"/>
        </w:rPr>
        <w:t>sets out in the Agreements made with</w:t>
      </w:r>
      <w:r w:rsidR="00BB6D32" w:rsidRPr="00BB6D32">
        <w:rPr>
          <w:lang w:val="en-US"/>
        </w:rPr>
        <w:t xml:space="preserve"> its suppliers and subsidiaries to only employ workers at or above the</w:t>
      </w:r>
      <w:r w:rsidR="00BB6D32">
        <w:rPr>
          <w:lang w:val="en-US"/>
        </w:rPr>
        <w:t xml:space="preserve"> legal</w:t>
      </w:r>
      <w:r w:rsidR="00BB6D32" w:rsidRPr="00BB6D32">
        <w:rPr>
          <w:lang w:val="en-US"/>
        </w:rPr>
        <w:t xml:space="preserve"> minimum age. This minimum employment age is laid down in several conventions of the International Labor Organization (ILO). These conventions regulate internationally valid lower limits. If a higher minimum employment age is valid in the country in which a supplier maintains its business premises, then the supplier must adhere to it.</w:t>
      </w:r>
    </w:p>
    <w:p w14:paraId="364F7D5C" w14:textId="77777777" w:rsidR="00BB6D32" w:rsidRPr="00BB6D32" w:rsidRDefault="00BB6D32" w:rsidP="00BB6D32">
      <w:pPr>
        <w:jc w:val="both"/>
        <w:rPr>
          <w:lang w:val="en-US"/>
        </w:rPr>
      </w:pPr>
      <w:r w:rsidRPr="00BB6D32">
        <w:rPr>
          <w:lang w:val="en-US"/>
        </w:rPr>
        <w:lastRenderedPageBreak/>
        <w:t>The prohibition of child labor is assured in our supply chain.</w:t>
      </w:r>
    </w:p>
    <w:p w14:paraId="2288F0D7" w14:textId="77777777" w:rsidR="00BB6D32" w:rsidRPr="00BB6D32" w:rsidRDefault="00BB6D32" w:rsidP="00BB6D32">
      <w:pPr>
        <w:jc w:val="both"/>
        <w:rPr>
          <w:lang w:val="en-US"/>
        </w:rPr>
      </w:pPr>
      <w:r w:rsidRPr="00BB6D32">
        <w:rPr>
          <w:lang w:val="en-US"/>
        </w:rPr>
        <w:t xml:space="preserve">Our goal is to promote the economic well being of the enterprise and the long-term employment and personal development of all our staff through training and other development measures. It is the responsibility of the relevant management together with Operations to determine staffing requirements. Each employee is expected and encouraged to take ownership and responsibility for their personal development in relation to job skills required. Training and career planning </w:t>
      </w:r>
      <w:proofErr w:type="gramStart"/>
      <w:r w:rsidRPr="00BB6D32">
        <w:rPr>
          <w:lang w:val="en-US"/>
        </w:rPr>
        <w:t>is</w:t>
      </w:r>
      <w:proofErr w:type="gramEnd"/>
      <w:r w:rsidRPr="00BB6D32">
        <w:rPr>
          <w:lang w:val="en-US"/>
        </w:rPr>
        <w:t xml:space="preserve"> formally monitored on a regular basis using employee appraisals. We make sure that the company has the technical and managerial skills needed for our business development.</w:t>
      </w:r>
    </w:p>
    <w:p w14:paraId="7A8C2757" w14:textId="77777777" w:rsidR="009E39AE" w:rsidRDefault="00BB6D32" w:rsidP="00BB6D32">
      <w:pPr>
        <w:jc w:val="both"/>
        <w:rPr>
          <w:lang w:val="en-US"/>
        </w:rPr>
      </w:pPr>
      <w:r w:rsidRPr="00BB6D32">
        <w:rPr>
          <w:lang w:val="en-US"/>
        </w:rPr>
        <w:t xml:space="preserve">We take active technical, people-oriented and organizational precautions to avoid health, safety and security risks. Our facilities worldwide are planned to high safety levels that exceed local authority regulations and </w:t>
      </w:r>
    </w:p>
    <w:p w14:paraId="6DCE407E" w14:textId="77777777" w:rsidR="009E39AE" w:rsidRDefault="00BB6D32" w:rsidP="00BB6D32">
      <w:pPr>
        <w:jc w:val="both"/>
        <w:rPr>
          <w:lang w:val="en-US"/>
        </w:rPr>
      </w:pPr>
      <w:r w:rsidRPr="00BB6D32">
        <w:rPr>
          <w:lang w:val="en-US"/>
        </w:rPr>
        <w:t>meet the strictest industrial insurers’ regulations. All systems are tested in regular practice drills to make sure that they work properly.</w:t>
      </w:r>
      <w:r w:rsidR="009E39AE">
        <w:rPr>
          <w:lang w:val="en-US"/>
        </w:rPr>
        <w:t xml:space="preserve"> </w:t>
      </w:r>
      <w:r w:rsidRPr="00BB6D32">
        <w:rPr>
          <w:lang w:val="en-US"/>
        </w:rPr>
        <w:t xml:space="preserve">We attach great importance to the health of our employees at their place of work. </w:t>
      </w:r>
    </w:p>
    <w:p w14:paraId="1C8D26C6" w14:textId="77777777" w:rsidR="009E39AE" w:rsidRDefault="009E39AE" w:rsidP="00BB6D32">
      <w:pPr>
        <w:jc w:val="both"/>
        <w:rPr>
          <w:lang w:val="en-US"/>
        </w:rPr>
      </w:pPr>
    </w:p>
    <w:p w14:paraId="6E153D4A" w14:textId="77777777" w:rsidR="009E39AE" w:rsidRDefault="009E39AE" w:rsidP="00BB6D32">
      <w:pPr>
        <w:jc w:val="both"/>
        <w:rPr>
          <w:lang w:val="en-US"/>
        </w:rPr>
      </w:pPr>
    </w:p>
    <w:p w14:paraId="3FDD2509" w14:textId="77777777" w:rsidR="00BB6D32" w:rsidRPr="00BB6D32" w:rsidRDefault="00BB6D32" w:rsidP="00BB6D32">
      <w:pPr>
        <w:jc w:val="both"/>
        <w:rPr>
          <w:lang w:val="en-US"/>
        </w:rPr>
      </w:pPr>
      <w:r w:rsidRPr="00BB6D32">
        <w:rPr>
          <w:lang w:val="en-US"/>
        </w:rPr>
        <w:t>When we send our employees abroad we provide them with medical care tailored to their individual needs and the requirements of the country in question.</w:t>
      </w:r>
    </w:p>
    <w:p w14:paraId="21E2AC81" w14:textId="77777777" w:rsidR="004D209C" w:rsidRDefault="004D209C" w:rsidP="00BB6D32">
      <w:pPr>
        <w:jc w:val="both"/>
        <w:rPr>
          <w:lang w:val="en-US"/>
        </w:rPr>
      </w:pPr>
    </w:p>
    <w:p w14:paraId="1000895D" w14:textId="77777777" w:rsidR="00BB6D32" w:rsidRPr="004D209C" w:rsidRDefault="00BB6D32" w:rsidP="00BB6D32">
      <w:pPr>
        <w:jc w:val="both"/>
        <w:rPr>
          <w:u w:val="single"/>
          <w:lang w:val="en-US"/>
        </w:rPr>
      </w:pPr>
      <w:r w:rsidRPr="004D209C">
        <w:rPr>
          <w:u w:val="single"/>
          <w:lang w:val="en-US"/>
        </w:rPr>
        <w:t>IMPLEMENTATION</w:t>
      </w:r>
    </w:p>
    <w:p w14:paraId="7FA2669C" w14:textId="315E8EE7" w:rsidR="00BB6D32" w:rsidRPr="00BB6D32" w:rsidRDefault="00BB6D32" w:rsidP="00BB6D32">
      <w:pPr>
        <w:jc w:val="both"/>
        <w:rPr>
          <w:lang w:val="en-US"/>
        </w:rPr>
      </w:pPr>
      <w:r w:rsidRPr="00BB6D32">
        <w:rPr>
          <w:lang w:val="en-US"/>
        </w:rPr>
        <w:t xml:space="preserve">The safety and security of our employees and all persons present at our sites is important to us. We provide periodical training courses to make our employees more safety-conscious and to give them practical skills in dealing with sources of danger. Preventive measures and active accident and incident avoidance through substantial improvements in workplace safety and analysis of potential risk factors allow us to optimize our workplace safety performance on an ongoing basis. Human life is always the </w:t>
      </w:r>
      <w:r w:rsidR="009E39AE" w:rsidRPr="00BB6D32">
        <w:rPr>
          <w:lang w:val="en-US"/>
        </w:rPr>
        <w:t>priority</w:t>
      </w:r>
      <w:r w:rsidRPr="00BB6D32">
        <w:rPr>
          <w:lang w:val="en-US"/>
        </w:rPr>
        <w:t xml:space="preserve"> for us. </w:t>
      </w:r>
      <w:r w:rsidR="008E150F">
        <w:rPr>
          <w:lang w:val="en-US"/>
        </w:rPr>
        <w:t>H</w:t>
      </w:r>
      <w:r w:rsidRPr="00BB6D32">
        <w:rPr>
          <w:lang w:val="en-US"/>
        </w:rPr>
        <w:t>owever,</w:t>
      </w:r>
      <w:r w:rsidR="008E150F">
        <w:rPr>
          <w:lang w:val="en-US"/>
        </w:rPr>
        <w:t xml:space="preserve"> we</w:t>
      </w:r>
      <w:r w:rsidRPr="00BB6D32">
        <w:rPr>
          <w:lang w:val="en-US"/>
        </w:rPr>
        <w:t xml:space="preserve"> expect staff members to treat the equipment and information entrusted to them with appropriate care and to use these assets for their intended purposes. </w:t>
      </w:r>
      <w:r w:rsidR="00B52762">
        <w:rPr>
          <w:lang w:val="en-US"/>
        </w:rPr>
        <w:t>Supremia</w:t>
      </w:r>
      <w:r w:rsidRPr="00BB6D32">
        <w:rPr>
          <w:lang w:val="en-US"/>
        </w:rPr>
        <w:t xml:space="preserve"> Groups’ security standards and documents apply to all employees, consultants, partners and official guests of our company.</w:t>
      </w:r>
    </w:p>
    <w:p w14:paraId="144766DC" w14:textId="7BD5DBA6" w:rsidR="00BB6D32" w:rsidRPr="00BB6D32" w:rsidRDefault="00BB6D32" w:rsidP="00BB6D32">
      <w:pPr>
        <w:jc w:val="both"/>
        <w:rPr>
          <w:lang w:val="en-US"/>
        </w:rPr>
      </w:pPr>
      <w:r w:rsidRPr="00BB6D32">
        <w:rPr>
          <w:lang w:val="en-US"/>
        </w:rPr>
        <w:t xml:space="preserve">Only authorized persons </w:t>
      </w:r>
      <w:r w:rsidR="009E39AE" w:rsidRPr="00BB6D32">
        <w:rPr>
          <w:lang w:val="en-US"/>
        </w:rPr>
        <w:t>can</w:t>
      </w:r>
      <w:r w:rsidRPr="00BB6D32">
        <w:rPr>
          <w:lang w:val="en-US"/>
        </w:rPr>
        <w:t xml:space="preserve"> enter </w:t>
      </w:r>
      <w:r w:rsidR="00B52762">
        <w:rPr>
          <w:lang w:val="en-US"/>
        </w:rPr>
        <w:t>Supremia</w:t>
      </w:r>
      <w:r w:rsidRPr="00BB6D32">
        <w:rPr>
          <w:lang w:val="en-US"/>
        </w:rPr>
        <w:t xml:space="preserve"> Group premises and have access to </w:t>
      </w:r>
      <w:r w:rsidR="00B52762">
        <w:rPr>
          <w:lang w:val="en-US"/>
        </w:rPr>
        <w:t>Supremia</w:t>
      </w:r>
      <w:r w:rsidRPr="00BB6D32">
        <w:rPr>
          <w:lang w:val="en-US"/>
        </w:rPr>
        <w:t xml:space="preserve"> Group information. All employees are obliged to take any measures to avoid any risks for their own safety and safety of </w:t>
      </w:r>
      <w:r w:rsidR="009E39AE" w:rsidRPr="00BB6D32">
        <w:rPr>
          <w:lang w:val="en-US"/>
        </w:rPr>
        <w:t>residents</w:t>
      </w:r>
      <w:r w:rsidRPr="00BB6D32">
        <w:rPr>
          <w:lang w:val="en-US"/>
        </w:rPr>
        <w:t>.</w:t>
      </w:r>
    </w:p>
    <w:p w14:paraId="1241C6E3" w14:textId="184D9053" w:rsidR="004D209C" w:rsidRDefault="004D209C" w:rsidP="00BB6D32">
      <w:pPr>
        <w:jc w:val="both"/>
        <w:rPr>
          <w:lang w:val="en-US"/>
        </w:rPr>
      </w:pPr>
      <w:r>
        <w:rPr>
          <w:lang w:val="en-US"/>
        </w:rPr>
        <w:t xml:space="preserve">Labor principles form an integral part of the employment conditions and </w:t>
      </w:r>
      <w:r w:rsidR="009E39AE">
        <w:rPr>
          <w:lang w:val="en-US"/>
        </w:rPr>
        <w:t>must</w:t>
      </w:r>
      <w:r>
        <w:rPr>
          <w:lang w:val="en-US"/>
        </w:rPr>
        <w:t xml:space="preserve"> be signed by each employee at the beginning of his work for the </w:t>
      </w:r>
      <w:r w:rsidR="00B52762">
        <w:rPr>
          <w:lang w:val="en-US"/>
        </w:rPr>
        <w:t>Supremia</w:t>
      </w:r>
      <w:r>
        <w:rPr>
          <w:lang w:val="en-US"/>
        </w:rPr>
        <w:t xml:space="preserve"> Group. The respective files are archived in each </w:t>
      </w:r>
      <w:r w:rsidR="00646FED">
        <w:rPr>
          <w:lang w:val="en-US"/>
        </w:rPr>
        <w:t>employee’s</w:t>
      </w:r>
      <w:r>
        <w:rPr>
          <w:lang w:val="en-US"/>
        </w:rPr>
        <w:t xml:space="preserve"> personal files.</w:t>
      </w:r>
    </w:p>
    <w:p w14:paraId="0077B874" w14:textId="77777777" w:rsidR="00726908" w:rsidRDefault="00726908" w:rsidP="00BB6D32">
      <w:pPr>
        <w:jc w:val="both"/>
        <w:rPr>
          <w:lang w:val="en-US"/>
        </w:rPr>
      </w:pPr>
    </w:p>
    <w:p w14:paraId="0BEBE048" w14:textId="77777777" w:rsidR="004D209C" w:rsidRPr="004D209C" w:rsidRDefault="004D209C" w:rsidP="00BB6D32">
      <w:pPr>
        <w:jc w:val="both"/>
        <w:rPr>
          <w:u w:val="single"/>
          <w:lang w:val="en-US"/>
        </w:rPr>
      </w:pPr>
      <w:r w:rsidRPr="004D209C">
        <w:rPr>
          <w:u w:val="single"/>
          <w:lang w:val="en-US"/>
        </w:rPr>
        <w:lastRenderedPageBreak/>
        <w:t>MEASUREMENT</w:t>
      </w:r>
      <w:r w:rsidR="00726908">
        <w:rPr>
          <w:u w:val="single"/>
          <w:lang w:val="en-US"/>
        </w:rPr>
        <w:t xml:space="preserve"> OF OUTCOME</w:t>
      </w:r>
    </w:p>
    <w:p w14:paraId="7307EF17" w14:textId="20C25730" w:rsidR="004D209C" w:rsidRDefault="005626AD" w:rsidP="00BB6D32">
      <w:pPr>
        <w:jc w:val="both"/>
        <w:rPr>
          <w:lang w:val="en-US"/>
        </w:rPr>
      </w:pPr>
      <w:r>
        <w:rPr>
          <w:lang w:val="en-US"/>
        </w:rPr>
        <w:t xml:space="preserve">All working contracts for employees of the </w:t>
      </w:r>
      <w:r w:rsidR="00B52762">
        <w:rPr>
          <w:lang w:val="en-US"/>
        </w:rPr>
        <w:t>Supremia</w:t>
      </w:r>
      <w:r>
        <w:rPr>
          <w:lang w:val="en-US"/>
        </w:rPr>
        <w:t xml:space="preserve"> Group fully comply with local law and the guidelines of the </w:t>
      </w:r>
      <w:r w:rsidRPr="00BB6D32">
        <w:rPr>
          <w:lang w:val="en-US"/>
        </w:rPr>
        <w:t>International Labor Organization (ILO)</w:t>
      </w:r>
      <w:r>
        <w:rPr>
          <w:lang w:val="en-US"/>
        </w:rPr>
        <w:t xml:space="preserve">. In the past twelve Months there were no labor related incidents reported within the </w:t>
      </w:r>
      <w:r w:rsidR="00B52762">
        <w:rPr>
          <w:lang w:val="en-US"/>
        </w:rPr>
        <w:t>Supremia</w:t>
      </w:r>
      <w:r>
        <w:rPr>
          <w:lang w:val="en-US"/>
        </w:rPr>
        <w:t xml:space="preserve"> Group and all its offices. Possible labor right related cases in the future are being handled according to the regulations set out in the local laws</w:t>
      </w:r>
    </w:p>
    <w:p w14:paraId="126C2EE5" w14:textId="77777777" w:rsidR="009E39AE" w:rsidRDefault="009E39AE" w:rsidP="00BB6D32">
      <w:pPr>
        <w:jc w:val="both"/>
        <w:rPr>
          <w:lang w:val="en-US"/>
        </w:rPr>
      </w:pPr>
    </w:p>
    <w:p w14:paraId="5B4FC7DA" w14:textId="77777777" w:rsidR="004D209C" w:rsidRDefault="004D209C" w:rsidP="009E39AE">
      <w:pPr>
        <w:pStyle w:val="Heading2"/>
        <w:jc w:val="both"/>
        <w:rPr>
          <w:lang w:val="en-US"/>
        </w:rPr>
      </w:pPr>
      <w:bookmarkStart w:id="25" w:name="_Toc4747510"/>
      <w:r>
        <w:rPr>
          <w:lang w:val="en-US"/>
        </w:rPr>
        <w:t xml:space="preserve">Environmental Principles </w:t>
      </w:r>
      <w:proofErr w:type="gramStart"/>
      <w:r>
        <w:rPr>
          <w:lang w:val="en-US"/>
        </w:rPr>
        <w:t>( 7</w:t>
      </w:r>
      <w:proofErr w:type="gramEnd"/>
      <w:r>
        <w:rPr>
          <w:lang w:val="en-US"/>
        </w:rPr>
        <w:t xml:space="preserve"> / 8 / 9 )</w:t>
      </w:r>
      <w:bookmarkEnd w:id="25"/>
    </w:p>
    <w:p w14:paraId="1EB2ED09" w14:textId="77777777" w:rsidR="004D209C" w:rsidRDefault="004D209C" w:rsidP="004D209C">
      <w:pPr>
        <w:rPr>
          <w:lang w:val="en-US"/>
        </w:rPr>
      </w:pPr>
      <w:r w:rsidRPr="00C50D92">
        <w:rPr>
          <w:noProof/>
          <w:lang w:eastAsia="de-CH"/>
        </w:rPr>
        <mc:AlternateContent>
          <mc:Choice Requires="wps">
            <w:drawing>
              <wp:anchor distT="0" distB="0" distL="114300" distR="114300" simplePos="0" relativeHeight="251671552" behindDoc="0" locked="0" layoutInCell="1" allowOverlap="1" wp14:anchorId="2792A43A" wp14:editId="3FB319E4">
                <wp:simplePos x="0" y="0"/>
                <wp:positionH relativeFrom="column">
                  <wp:posOffset>-781050</wp:posOffset>
                </wp:positionH>
                <wp:positionV relativeFrom="paragraph">
                  <wp:posOffset>156210</wp:posOffset>
                </wp:positionV>
                <wp:extent cx="838200" cy="4010025"/>
                <wp:effectExtent l="0" t="0" r="0" b="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010025"/>
                        </a:xfrm>
                        <a:prstGeom prst="rect">
                          <a:avLst/>
                        </a:prstGeom>
                        <a:noFill/>
                        <a:ln w="9525">
                          <a:noFill/>
                          <a:miter lim="800000"/>
                          <a:headEnd/>
                          <a:tailEnd/>
                        </a:ln>
                      </wps:spPr>
                      <wps:txbx>
                        <w:txbxContent>
                          <w:p w14:paraId="01FA9240" w14:textId="77777777" w:rsidR="00B171EA" w:rsidRPr="00C50D92" w:rsidRDefault="00B171EA" w:rsidP="004D209C">
                            <w:pPr>
                              <w:spacing w:after="0"/>
                              <w:rPr>
                                <w:b/>
                                <w:color w:val="808080" w:themeColor="background1" w:themeShade="80"/>
                                <w:sz w:val="14"/>
                                <w:lang w:val="en-GB"/>
                              </w:rPr>
                            </w:pPr>
                            <w:r w:rsidRPr="00C50D92">
                              <w:rPr>
                                <w:b/>
                                <w:color w:val="808080" w:themeColor="background1" w:themeShade="80"/>
                                <w:sz w:val="14"/>
                                <w:lang w:val="en-GB"/>
                              </w:rPr>
                              <w:t xml:space="preserve">Principle </w:t>
                            </w:r>
                            <w:r>
                              <w:rPr>
                                <w:b/>
                                <w:color w:val="808080" w:themeColor="background1" w:themeShade="80"/>
                                <w:sz w:val="14"/>
                                <w:lang w:val="en-GB"/>
                              </w:rPr>
                              <w:t>7</w:t>
                            </w:r>
                            <w:r w:rsidRPr="00C50D92">
                              <w:rPr>
                                <w:b/>
                                <w:color w:val="808080" w:themeColor="background1" w:themeShade="80"/>
                                <w:sz w:val="14"/>
                                <w:lang w:val="en-GB"/>
                              </w:rPr>
                              <w:t>:</w:t>
                            </w:r>
                          </w:p>
                          <w:p w14:paraId="04C958DA" w14:textId="77777777" w:rsidR="00B171EA" w:rsidRPr="00C50D92" w:rsidRDefault="00B171EA" w:rsidP="004D209C">
                            <w:pPr>
                              <w:spacing w:after="0"/>
                              <w:rPr>
                                <w:color w:val="808080" w:themeColor="background1" w:themeShade="80"/>
                                <w:sz w:val="14"/>
                                <w:lang w:val="en-GB"/>
                              </w:rPr>
                            </w:pPr>
                            <w:r w:rsidRPr="00C50D92">
                              <w:rPr>
                                <w:color w:val="808080" w:themeColor="background1" w:themeShade="80"/>
                                <w:sz w:val="14"/>
                                <w:lang w:val="en-GB"/>
                              </w:rPr>
                              <w:t xml:space="preserve">Business should </w:t>
                            </w:r>
                            <w:r>
                              <w:rPr>
                                <w:color w:val="808080" w:themeColor="background1" w:themeShade="80"/>
                                <w:sz w:val="14"/>
                                <w:lang w:val="en-GB"/>
                              </w:rPr>
                              <w:t>support a precautionary approach to environmental challenges;</w:t>
                            </w:r>
                          </w:p>
                          <w:p w14:paraId="3B624E22" w14:textId="77777777" w:rsidR="00B171EA" w:rsidRPr="00C50D92" w:rsidRDefault="00B171EA" w:rsidP="004D209C">
                            <w:pPr>
                              <w:spacing w:after="0"/>
                              <w:rPr>
                                <w:color w:val="808080" w:themeColor="background1" w:themeShade="80"/>
                                <w:sz w:val="14"/>
                                <w:lang w:val="en-GB"/>
                              </w:rPr>
                            </w:pPr>
                          </w:p>
                          <w:p w14:paraId="455C3BE5" w14:textId="77777777" w:rsidR="00B171EA" w:rsidRPr="00C50D92" w:rsidRDefault="00B171EA" w:rsidP="004D209C">
                            <w:pPr>
                              <w:spacing w:after="0"/>
                              <w:rPr>
                                <w:b/>
                                <w:color w:val="808080" w:themeColor="background1" w:themeShade="80"/>
                                <w:sz w:val="14"/>
                                <w:lang w:val="en-GB"/>
                              </w:rPr>
                            </w:pPr>
                            <w:r>
                              <w:rPr>
                                <w:b/>
                                <w:color w:val="808080" w:themeColor="background1" w:themeShade="80"/>
                                <w:sz w:val="14"/>
                                <w:lang w:val="en-GB"/>
                              </w:rPr>
                              <w:t>Principle 8:</w:t>
                            </w:r>
                          </w:p>
                          <w:p w14:paraId="7E728AAB" w14:textId="77777777" w:rsidR="00B171EA" w:rsidRDefault="00B171EA" w:rsidP="004D209C">
                            <w:pPr>
                              <w:spacing w:after="0"/>
                              <w:rPr>
                                <w:color w:val="808080" w:themeColor="background1" w:themeShade="80"/>
                                <w:sz w:val="14"/>
                                <w:lang w:val="en-GB"/>
                              </w:rPr>
                            </w:pPr>
                            <w:r>
                              <w:rPr>
                                <w:color w:val="808080" w:themeColor="background1" w:themeShade="80"/>
                                <w:sz w:val="14"/>
                                <w:lang w:val="en-GB"/>
                              </w:rPr>
                              <w:t>Undertake initiatives to promote greater environmental responsibility, and</w:t>
                            </w:r>
                          </w:p>
                          <w:p w14:paraId="0B3EB118" w14:textId="77777777" w:rsidR="00B171EA" w:rsidRDefault="00B171EA" w:rsidP="004D209C">
                            <w:pPr>
                              <w:spacing w:after="0"/>
                              <w:rPr>
                                <w:color w:val="808080" w:themeColor="background1" w:themeShade="80"/>
                                <w:sz w:val="14"/>
                                <w:lang w:val="en-GB"/>
                              </w:rPr>
                            </w:pPr>
                          </w:p>
                          <w:p w14:paraId="7F1C99A4" w14:textId="77777777" w:rsidR="00B171EA" w:rsidRDefault="00B171EA" w:rsidP="004D209C">
                            <w:pPr>
                              <w:spacing w:after="0"/>
                              <w:rPr>
                                <w:b/>
                                <w:color w:val="808080" w:themeColor="background1" w:themeShade="80"/>
                                <w:sz w:val="14"/>
                                <w:lang w:val="en-GB"/>
                              </w:rPr>
                            </w:pPr>
                            <w:r w:rsidRPr="00E90F6E">
                              <w:rPr>
                                <w:b/>
                                <w:color w:val="808080" w:themeColor="background1" w:themeShade="80"/>
                                <w:sz w:val="14"/>
                                <w:lang w:val="en-GB"/>
                              </w:rPr>
                              <w:t xml:space="preserve">Principle </w:t>
                            </w:r>
                            <w:r>
                              <w:rPr>
                                <w:b/>
                                <w:color w:val="808080" w:themeColor="background1" w:themeShade="80"/>
                                <w:sz w:val="14"/>
                                <w:lang w:val="en-GB"/>
                              </w:rPr>
                              <w:t>9</w:t>
                            </w:r>
                            <w:r w:rsidRPr="00E90F6E">
                              <w:rPr>
                                <w:b/>
                                <w:color w:val="808080" w:themeColor="background1" w:themeShade="80"/>
                                <w:sz w:val="14"/>
                                <w:lang w:val="en-GB"/>
                              </w:rPr>
                              <w:t>:</w:t>
                            </w:r>
                          </w:p>
                          <w:p w14:paraId="073F2410" w14:textId="77777777" w:rsidR="00B171EA" w:rsidRDefault="00B171EA" w:rsidP="004D209C">
                            <w:pPr>
                              <w:spacing w:after="0"/>
                              <w:rPr>
                                <w:color w:val="808080" w:themeColor="background1" w:themeShade="80"/>
                                <w:sz w:val="14"/>
                                <w:lang w:val="en-GB"/>
                              </w:rPr>
                            </w:pPr>
                            <w:r>
                              <w:rPr>
                                <w:color w:val="808080" w:themeColor="background1" w:themeShade="80"/>
                                <w:sz w:val="14"/>
                                <w:lang w:val="en-GB"/>
                              </w:rPr>
                              <w:t>Encourage the development and diffusion of environmentally friendly technologies assessment, policy and goals</w:t>
                            </w:r>
                          </w:p>
                          <w:p w14:paraId="1C573A7A" w14:textId="77777777" w:rsidR="00B171EA" w:rsidRPr="00E90F6E" w:rsidRDefault="00B171EA" w:rsidP="004D209C">
                            <w:pPr>
                              <w:spacing w:after="0"/>
                              <w:rPr>
                                <w:color w:val="808080" w:themeColor="background1" w:themeShade="80"/>
                                <w:sz w:val="14"/>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2A43A" id="Textfeld 6" o:spid="_x0000_s1031" type="#_x0000_t202" style="position:absolute;margin-left:-61.5pt;margin-top:12.3pt;width:66pt;height:3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" filled="f" stroked="f">
                <v:textbox>
                  <w:txbxContent>
                    <w:p w14:paraId="01FA9240" w14:textId="77777777" w:rsidR="00B171EA" w:rsidRPr="00C50D92" w:rsidRDefault="00B171EA" w:rsidP="004D209C">
                      <w:pPr>
                        <w:spacing w:after="0"/>
                        <w:rPr>
                          <w:b/>
                          <w:color w:val="808080" w:themeColor="background1" w:themeShade="80"/>
                          <w:sz w:val="14"/>
                          <w:lang w:val="en-GB"/>
                        </w:rPr>
                      </w:pPr>
                      <w:r w:rsidRPr="00C50D92">
                        <w:rPr>
                          <w:b/>
                          <w:color w:val="808080" w:themeColor="background1" w:themeShade="80"/>
                          <w:sz w:val="14"/>
                          <w:lang w:val="en-GB"/>
                        </w:rPr>
                        <w:t xml:space="preserve">Principle </w:t>
                      </w:r>
                      <w:r>
                        <w:rPr>
                          <w:b/>
                          <w:color w:val="808080" w:themeColor="background1" w:themeShade="80"/>
                          <w:sz w:val="14"/>
                          <w:lang w:val="en-GB"/>
                        </w:rPr>
                        <w:t>7</w:t>
                      </w:r>
                      <w:r w:rsidRPr="00C50D92">
                        <w:rPr>
                          <w:b/>
                          <w:color w:val="808080" w:themeColor="background1" w:themeShade="80"/>
                          <w:sz w:val="14"/>
                          <w:lang w:val="en-GB"/>
                        </w:rPr>
                        <w:t>:</w:t>
                      </w:r>
                    </w:p>
                    <w:p w14:paraId="04C958DA" w14:textId="77777777" w:rsidR="00B171EA" w:rsidRPr="00C50D92" w:rsidRDefault="00B171EA" w:rsidP="004D209C">
                      <w:pPr>
                        <w:spacing w:after="0"/>
                        <w:rPr>
                          <w:color w:val="808080" w:themeColor="background1" w:themeShade="80"/>
                          <w:sz w:val="14"/>
                          <w:lang w:val="en-GB"/>
                        </w:rPr>
                      </w:pPr>
                      <w:r w:rsidRPr="00C50D92">
                        <w:rPr>
                          <w:color w:val="808080" w:themeColor="background1" w:themeShade="80"/>
                          <w:sz w:val="14"/>
                          <w:lang w:val="en-GB"/>
                        </w:rPr>
                        <w:t xml:space="preserve">Business should </w:t>
                      </w:r>
                      <w:r>
                        <w:rPr>
                          <w:color w:val="808080" w:themeColor="background1" w:themeShade="80"/>
                          <w:sz w:val="14"/>
                          <w:lang w:val="en-GB"/>
                        </w:rPr>
                        <w:t>support a precautionary approach to environmental challenges;</w:t>
                      </w:r>
                    </w:p>
                    <w:p w14:paraId="3B624E22" w14:textId="77777777" w:rsidR="00B171EA" w:rsidRPr="00C50D92" w:rsidRDefault="00B171EA" w:rsidP="004D209C">
                      <w:pPr>
                        <w:spacing w:after="0"/>
                        <w:rPr>
                          <w:color w:val="808080" w:themeColor="background1" w:themeShade="80"/>
                          <w:sz w:val="14"/>
                          <w:lang w:val="en-GB"/>
                        </w:rPr>
                      </w:pPr>
                    </w:p>
                    <w:p w14:paraId="455C3BE5" w14:textId="77777777" w:rsidR="00B171EA" w:rsidRPr="00C50D92" w:rsidRDefault="00B171EA" w:rsidP="004D209C">
                      <w:pPr>
                        <w:spacing w:after="0"/>
                        <w:rPr>
                          <w:b/>
                          <w:color w:val="808080" w:themeColor="background1" w:themeShade="80"/>
                          <w:sz w:val="14"/>
                          <w:lang w:val="en-GB"/>
                        </w:rPr>
                      </w:pPr>
                      <w:r>
                        <w:rPr>
                          <w:b/>
                          <w:color w:val="808080" w:themeColor="background1" w:themeShade="80"/>
                          <w:sz w:val="14"/>
                          <w:lang w:val="en-GB"/>
                        </w:rPr>
                        <w:t>Principle 8:</w:t>
                      </w:r>
                    </w:p>
                    <w:p w14:paraId="7E728AAB" w14:textId="77777777" w:rsidR="00B171EA" w:rsidRDefault="00B171EA" w:rsidP="004D209C">
                      <w:pPr>
                        <w:spacing w:after="0"/>
                        <w:rPr>
                          <w:color w:val="808080" w:themeColor="background1" w:themeShade="80"/>
                          <w:sz w:val="14"/>
                          <w:lang w:val="en-GB"/>
                        </w:rPr>
                      </w:pPr>
                      <w:r>
                        <w:rPr>
                          <w:color w:val="808080" w:themeColor="background1" w:themeShade="80"/>
                          <w:sz w:val="14"/>
                          <w:lang w:val="en-GB"/>
                        </w:rPr>
                        <w:t>Undertake initiatives to promote greater environmental responsibility, and</w:t>
                      </w:r>
                    </w:p>
                    <w:p w14:paraId="0B3EB118" w14:textId="77777777" w:rsidR="00B171EA" w:rsidRDefault="00B171EA" w:rsidP="004D209C">
                      <w:pPr>
                        <w:spacing w:after="0"/>
                        <w:rPr>
                          <w:color w:val="808080" w:themeColor="background1" w:themeShade="80"/>
                          <w:sz w:val="14"/>
                          <w:lang w:val="en-GB"/>
                        </w:rPr>
                      </w:pPr>
                    </w:p>
                    <w:p w14:paraId="7F1C99A4" w14:textId="77777777" w:rsidR="00B171EA" w:rsidRDefault="00B171EA" w:rsidP="004D209C">
                      <w:pPr>
                        <w:spacing w:after="0"/>
                        <w:rPr>
                          <w:b/>
                          <w:color w:val="808080" w:themeColor="background1" w:themeShade="80"/>
                          <w:sz w:val="14"/>
                          <w:lang w:val="en-GB"/>
                        </w:rPr>
                      </w:pPr>
                      <w:r w:rsidRPr="00E90F6E">
                        <w:rPr>
                          <w:b/>
                          <w:color w:val="808080" w:themeColor="background1" w:themeShade="80"/>
                          <w:sz w:val="14"/>
                          <w:lang w:val="en-GB"/>
                        </w:rPr>
                        <w:t xml:space="preserve">Principle </w:t>
                      </w:r>
                      <w:r>
                        <w:rPr>
                          <w:b/>
                          <w:color w:val="808080" w:themeColor="background1" w:themeShade="80"/>
                          <w:sz w:val="14"/>
                          <w:lang w:val="en-GB"/>
                        </w:rPr>
                        <w:t>9</w:t>
                      </w:r>
                      <w:r w:rsidRPr="00E90F6E">
                        <w:rPr>
                          <w:b/>
                          <w:color w:val="808080" w:themeColor="background1" w:themeShade="80"/>
                          <w:sz w:val="14"/>
                          <w:lang w:val="en-GB"/>
                        </w:rPr>
                        <w:t>:</w:t>
                      </w:r>
                    </w:p>
                    <w:p w14:paraId="073F2410" w14:textId="77777777" w:rsidR="00B171EA" w:rsidRDefault="00B171EA" w:rsidP="004D209C">
                      <w:pPr>
                        <w:spacing w:after="0"/>
                        <w:rPr>
                          <w:color w:val="808080" w:themeColor="background1" w:themeShade="80"/>
                          <w:sz w:val="14"/>
                          <w:lang w:val="en-GB"/>
                        </w:rPr>
                      </w:pPr>
                      <w:r>
                        <w:rPr>
                          <w:color w:val="808080" w:themeColor="background1" w:themeShade="80"/>
                          <w:sz w:val="14"/>
                          <w:lang w:val="en-GB"/>
                        </w:rPr>
                        <w:t>Encourage the development and diffusion of environmentally friendly technologies assessment, policy and goals</w:t>
                      </w:r>
                    </w:p>
                    <w:p w14:paraId="1C573A7A" w14:textId="77777777" w:rsidR="00B171EA" w:rsidRPr="00E90F6E" w:rsidRDefault="00B171EA" w:rsidP="004D209C">
                      <w:pPr>
                        <w:spacing w:after="0"/>
                        <w:rPr>
                          <w:color w:val="808080" w:themeColor="background1" w:themeShade="80"/>
                          <w:sz w:val="14"/>
                          <w:lang w:val="en-GB"/>
                        </w:rPr>
                      </w:pPr>
                    </w:p>
                  </w:txbxContent>
                </v:textbox>
              </v:shape>
            </w:pict>
          </mc:Fallback>
        </mc:AlternateContent>
      </w:r>
    </w:p>
    <w:p w14:paraId="596B2ACB" w14:textId="77777777" w:rsidR="004D209C" w:rsidRPr="004D209C" w:rsidRDefault="004D209C" w:rsidP="004D209C">
      <w:pPr>
        <w:rPr>
          <w:u w:val="single"/>
          <w:lang w:val="en-US"/>
        </w:rPr>
      </w:pPr>
      <w:r w:rsidRPr="004D209C">
        <w:rPr>
          <w:u w:val="single"/>
          <w:lang w:val="en-US"/>
        </w:rPr>
        <w:t>STATEMENT</w:t>
      </w:r>
    </w:p>
    <w:p w14:paraId="7F558ABB" w14:textId="016661EF" w:rsidR="00DE4012" w:rsidRPr="00DE4012" w:rsidRDefault="00B52762" w:rsidP="00DE4012">
      <w:pPr>
        <w:jc w:val="both"/>
        <w:rPr>
          <w:lang w:val="en-US"/>
        </w:rPr>
      </w:pPr>
      <w:r>
        <w:rPr>
          <w:lang w:val="en-US"/>
        </w:rPr>
        <w:t>Supremia</w:t>
      </w:r>
      <w:r w:rsidR="00DE4012" w:rsidRPr="00DE4012">
        <w:rPr>
          <w:lang w:val="en-US"/>
        </w:rPr>
        <w:t xml:space="preserve"> Group is committed to responsible, visionary environmental management. </w:t>
      </w:r>
    </w:p>
    <w:p w14:paraId="0FB811BC" w14:textId="3C94A10D" w:rsidR="00DE4012" w:rsidRPr="00DE4012" w:rsidRDefault="00DE4012" w:rsidP="00DE4012">
      <w:pPr>
        <w:jc w:val="both"/>
        <w:rPr>
          <w:lang w:val="en-US"/>
        </w:rPr>
      </w:pPr>
      <w:r w:rsidRPr="00DE4012">
        <w:rPr>
          <w:lang w:val="en-US"/>
        </w:rPr>
        <w:t xml:space="preserve">Through innovation and its products, </w:t>
      </w:r>
      <w:r w:rsidR="00B52762">
        <w:rPr>
          <w:lang w:val="en-US"/>
        </w:rPr>
        <w:t>Supremia</w:t>
      </w:r>
      <w:r w:rsidRPr="00DE4012">
        <w:rPr>
          <w:lang w:val="en-US"/>
        </w:rPr>
        <w:t xml:space="preserve"> Group influences not only future designs in the field of gifts and premiums, but also - with environmentally-friendly and resource conserving activities - looks to maintain and continuously improve high corporate environmental standards contributing to the conservation of an environment worth living in.</w:t>
      </w:r>
    </w:p>
    <w:p w14:paraId="238D1F0F" w14:textId="77777777" w:rsidR="00DE4012" w:rsidRPr="00DE4012" w:rsidRDefault="00DE4012" w:rsidP="00DE4012">
      <w:pPr>
        <w:jc w:val="both"/>
        <w:rPr>
          <w:lang w:val="en-US"/>
        </w:rPr>
      </w:pPr>
      <w:r w:rsidRPr="00DE4012">
        <w:rPr>
          <w:lang w:val="en-US"/>
        </w:rPr>
        <w:t>We take proven and economically effective technologies as a basis and accept responsibility for the health, safety and security of our employees.</w:t>
      </w:r>
    </w:p>
    <w:p w14:paraId="77ED3A0B" w14:textId="77777777" w:rsidR="00DE4012" w:rsidRPr="00DE4012" w:rsidRDefault="00DE4012" w:rsidP="00DE4012">
      <w:pPr>
        <w:jc w:val="both"/>
        <w:rPr>
          <w:lang w:val="en-US"/>
        </w:rPr>
      </w:pPr>
      <w:r w:rsidRPr="00DE4012">
        <w:rPr>
          <w:lang w:val="en-US"/>
        </w:rPr>
        <w:t>We emphasize increasing energy efficiency, improved recycling levels and the reduction of emissions and waste to a minimum. Our processes and products are developed using state-of-the-art environmental and safety technologies. Our staff is responsible for the occupational safety of their operations and for actively protecting the environment. The qualifications of our staff are kept up-to-date by ongoing training programs.</w:t>
      </w:r>
    </w:p>
    <w:p w14:paraId="62D8AFA8" w14:textId="77777777" w:rsidR="009E39AE" w:rsidRDefault="009E39AE" w:rsidP="00DE4012">
      <w:pPr>
        <w:jc w:val="both"/>
        <w:rPr>
          <w:lang w:val="en-US"/>
        </w:rPr>
      </w:pPr>
    </w:p>
    <w:p w14:paraId="2DD79D05" w14:textId="77777777" w:rsidR="009E39AE" w:rsidRDefault="009E39AE" w:rsidP="00DE4012">
      <w:pPr>
        <w:jc w:val="both"/>
        <w:rPr>
          <w:lang w:val="en-US"/>
        </w:rPr>
      </w:pPr>
    </w:p>
    <w:p w14:paraId="43AF8C41" w14:textId="77777777" w:rsidR="00DE4012" w:rsidRPr="00DE4012" w:rsidRDefault="00DE4012" w:rsidP="00DE4012">
      <w:pPr>
        <w:jc w:val="both"/>
        <w:rPr>
          <w:lang w:val="en-US"/>
        </w:rPr>
      </w:pPr>
      <w:r w:rsidRPr="00DE4012">
        <w:rPr>
          <w:lang w:val="en-US"/>
        </w:rPr>
        <w:t>Modern environmental technologies for minimizing emissions into air and water, up-to-date management of waste and wastewater are standard practices in our organization.</w:t>
      </w:r>
    </w:p>
    <w:p w14:paraId="40A45F5F" w14:textId="77777777" w:rsidR="00DE4012" w:rsidRPr="00DE4012" w:rsidRDefault="00DE4012" w:rsidP="00DE4012">
      <w:pPr>
        <w:jc w:val="both"/>
        <w:rPr>
          <w:lang w:val="en-US"/>
        </w:rPr>
      </w:pPr>
      <w:r w:rsidRPr="00DE4012">
        <w:rPr>
          <w:lang w:val="en-US"/>
        </w:rPr>
        <w:t>Climate protection and renewable energy sources: We see the climate debate as an important contribution to environmental stability and participate actively in it. Over and above that, we accept without reservation the need for active measures to reduce greenhouse gases. We recognize the need of a shift to renewable sources of energy supply and emphasize programs to achieve that goal.</w:t>
      </w:r>
    </w:p>
    <w:p w14:paraId="7CEB9D78" w14:textId="77777777" w:rsidR="004D209C" w:rsidRDefault="00DE4012" w:rsidP="00DE4012">
      <w:pPr>
        <w:jc w:val="both"/>
        <w:rPr>
          <w:lang w:val="en-US"/>
        </w:rPr>
      </w:pPr>
      <w:r w:rsidRPr="00DE4012">
        <w:rPr>
          <w:lang w:val="en-US"/>
        </w:rPr>
        <w:t>We stipulate that our suppliers comply with our “Green Purchasing Guidelines”</w:t>
      </w:r>
    </w:p>
    <w:p w14:paraId="7604FC40" w14:textId="77777777" w:rsidR="00DE4012" w:rsidRDefault="00DE4012" w:rsidP="00DE4012">
      <w:pPr>
        <w:jc w:val="both"/>
        <w:rPr>
          <w:lang w:val="en-US"/>
        </w:rPr>
      </w:pPr>
    </w:p>
    <w:p w14:paraId="384E269A" w14:textId="77777777" w:rsidR="00DE4012" w:rsidRDefault="00DE4012" w:rsidP="00DE4012">
      <w:pPr>
        <w:jc w:val="both"/>
        <w:rPr>
          <w:u w:val="single"/>
          <w:lang w:val="en-US"/>
        </w:rPr>
      </w:pPr>
      <w:r w:rsidRPr="00DE4012">
        <w:rPr>
          <w:u w:val="single"/>
          <w:lang w:val="en-US"/>
        </w:rPr>
        <w:t>IMPLEMENTATION</w:t>
      </w:r>
    </w:p>
    <w:p w14:paraId="292BA575" w14:textId="0DE69924" w:rsidR="009E39AE" w:rsidRDefault="00B52762" w:rsidP="00DE4012">
      <w:pPr>
        <w:jc w:val="both"/>
        <w:rPr>
          <w:lang w:val="en-GB"/>
        </w:rPr>
      </w:pPr>
      <w:r>
        <w:rPr>
          <w:lang w:val="en-GB"/>
        </w:rPr>
        <w:t>Supremia</w:t>
      </w:r>
      <w:r w:rsidR="00DE4012" w:rsidRPr="00DE4012">
        <w:rPr>
          <w:lang w:val="en-GB"/>
        </w:rPr>
        <w:t xml:space="preserve"> considers global environment protection as an important management </w:t>
      </w:r>
      <w:proofErr w:type="gramStart"/>
      <w:r w:rsidR="00DE4012" w:rsidRPr="00DE4012">
        <w:rPr>
          <w:lang w:val="en-GB"/>
        </w:rPr>
        <w:t>issue, and</w:t>
      </w:r>
      <w:proofErr w:type="gramEnd"/>
      <w:r w:rsidR="00DE4012" w:rsidRPr="00DE4012">
        <w:rPr>
          <w:lang w:val="en-GB"/>
        </w:rPr>
        <w:t xml:space="preserve"> is developing an ISO14001 compliant </w:t>
      </w:r>
      <w:r w:rsidR="00DE4012">
        <w:rPr>
          <w:lang w:val="en-GB"/>
        </w:rPr>
        <w:t xml:space="preserve">system in all of its branches. </w:t>
      </w:r>
      <w:r w:rsidR="00DE4012" w:rsidRPr="00DE4012">
        <w:rPr>
          <w:lang w:val="en-GB"/>
        </w:rPr>
        <w:t xml:space="preserve">We are continuously promoting efforts </w:t>
      </w:r>
      <w:r w:rsidR="00DE4012" w:rsidRPr="00DE4012">
        <w:rPr>
          <w:lang w:val="en-GB"/>
        </w:rPr>
        <w:lastRenderedPageBreak/>
        <w:t>to reduce the impact on our environment within the company under the environmental man</w:t>
      </w:r>
      <w:r w:rsidR="00DE4012">
        <w:rPr>
          <w:lang w:val="en-GB"/>
        </w:rPr>
        <w:t xml:space="preserve">agement system mentioned above. </w:t>
      </w:r>
      <w:r w:rsidR="00DE4012" w:rsidRPr="00DE4012">
        <w:rPr>
          <w:lang w:val="en-GB"/>
        </w:rPr>
        <w:t xml:space="preserve">These activities are now becoming company-wide activities, beginning with global warming prevention, achievement of zero-emission and reduction / </w:t>
      </w:r>
      <w:r w:rsidR="00DE4012">
        <w:rPr>
          <w:lang w:val="en-GB"/>
        </w:rPr>
        <w:t xml:space="preserve">recycling of packing materials. </w:t>
      </w:r>
    </w:p>
    <w:p w14:paraId="0A77463C" w14:textId="77777777" w:rsidR="00DE4012" w:rsidRPr="00DE4012" w:rsidRDefault="00DE4012" w:rsidP="00DE4012">
      <w:pPr>
        <w:jc w:val="both"/>
        <w:rPr>
          <w:lang w:val="en-GB"/>
        </w:rPr>
      </w:pPr>
      <w:r w:rsidRPr="00DE4012">
        <w:rPr>
          <w:lang w:val="en-GB"/>
        </w:rPr>
        <w:t>Many of these efforts relate to our Far East production sites so we need to start at the production stage with reducing the impact on the environment as stated in the ISO14001 e</w:t>
      </w:r>
      <w:r>
        <w:rPr>
          <w:lang w:val="en-GB"/>
        </w:rPr>
        <w:t xml:space="preserve">nvironmental management system. </w:t>
      </w:r>
      <w:r w:rsidR="000B7FFB">
        <w:rPr>
          <w:lang w:val="en-GB"/>
        </w:rPr>
        <w:t>We support prohibition of</w:t>
      </w:r>
      <w:r w:rsidRPr="00DE4012">
        <w:rPr>
          <w:lang w:val="en-GB"/>
        </w:rPr>
        <w:t xml:space="preserve"> Substances of Concern (SOC) starting from “RoHS directive 2000/53/EC”, “76/769/EEC” and “Law Concerning the Examination and Regulation of Manufacture, etc of Chemical Substances”, domestic low and conformity with the “Europe REACH directives EC/1907/2006.” are additional environmental milestones.</w:t>
      </w:r>
      <w:r w:rsidR="000B7FFB">
        <w:rPr>
          <w:lang w:val="en-GB"/>
        </w:rPr>
        <w:t xml:space="preserve"> </w:t>
      </w:r>
    </w:p>
    <w:p w14:paraId="1CCE1F46" w14:textId="3B9CE07B" w:rsidR="00DE4012" w:rsidRDefault="00DE4012" w:rsidP="00DE4012">
      <w:pPr>
        <w:jc w:val="both"/>
        <w:rPr>
          <w:lang w:val="en-GB"/>
        </w:rPr>
      </w:pPr>
      <w:r w:rsidRPr="00DE4012">
        <w:rPr>
          <w:lang w:val="en-GB"/>
        </w:rPr>
        <w:t xml:space="preserve">In view of the circumstances, </w:t>
      </w:r>
      <w:r w:rsidR="00B52762">
        <w:rPr>
          <w:lang w:val="en-GB"/>
        </w:rPr>
        <w:t>Supremia</w:t>
      </w:r>
      <w:r w:rsidRPr="00DE4012">
        <w:rPr>
          <w:lang w:val="en-GB"/>
        </w:rPr>
        <w:t xml:space="preserve"> established the “</w:t>
      </w:r>
      <w:r w:rsidR="00B52762">
        <w:rPr>
          <w:lang w:val="en-GB"/>
        </w:rPr>
        <w:t>Supremia</w:t>
      </w:r>
      <w:r w:rsidRPr="00DE4012">
        <w:rPr>
          <w:lang w:val="en-GB"/>
        </w:rPr>
        <w:t xml:space="preserve"> Green Purchasing Guidelines” to facilitate activities in two main domains: the development and implementation of an environmental management system and subsequently the elimination of SOC in materials.</w:t>
      </w:r>
    </w:p>
    <w:p w14:paraId="2A92921A" w14:textId="77777777" w:rsidR="009E39AE" w:rsidRDefault="009E39AE" w:rsidP="00DE4012">
      <w:pPr>
        <w:rPr>
          <w:lang w:val="en-GB"/>
        </w:rPr>
      </w:pPr>
    </w:p>
    <w:p w14:paraId="53FBC8D5" w14:textId="77777777" w:rsidR="00DE4012" w:rsidRPr="00DE4012" w:rsidRDefault="00DE4012" w:rsidP="00DE4012">
      <w:pPr>
        <w:rPr>
          <w:szCs w:val="23"/>
          <w:lang w:val="en-GB"/>
        </w:rPr>
      </w:pPr>
      <w:r w:rsidRPr="00DE4012">
        <w:rPr>
          <w:szCs w:val="23"/>
          <w:lang w:val="en-GB"/>
        </w:rPr>
        <w:t>Specific guidelines to get our “Environmental declaration” into action are:</w:t>
      </w:r>
    </w:p>
    <w:p w14:paraId="7D5487F7" w14:textId="77777777" w:rsidR="00DE4012" w:rsidRPr="00DE4012" w:rsidRDefault="00DE4012" w:rsidP="00DE4012">
      <w:pPr>
        <w:rPr>
          <w:szCs w:val="23"/>
          <w:lang w:val="en-GB"/>
        </w:rPr>
      </w:pPr>
      <w:r w:rsidRPr="00DE4012">
        <w:rPr>
          <w:szCs w:val="23"/>
          <w:lang w:val="en-GB"/>
        </w:rPr>
        <w:t>1. Aim to save and use limited sources efficiently.</w:t>
      </w:r>
    </w:p>
    <w:p w14:paraId="2EF100D9" w14:textId="77777777" w:rsidR="00DE4012" w:rsidRPr="00DE4012" w:rsidRDefault="00DE4012" w:rsidP="00DE4012">
      <w:pPr>
        <w:rPr>
          <w:szCs w:val="23"/>
          <w:lang w:val="en-GB"/>
        </w:rPr>
      </w:pPr>
      <w:r w:rsidRPr="00DE4012">
        <w:rPr>
          <w:szCs w:val="23"/>
          <w:lang w:val="en-GB"/>
        </w:rPr>
        <w:t xml:space="preserve">2. Promote to save energy in </w:t>
      </w:r>
      <w:r w:rsidR="00F47E6C">
        <w:rPr>
          <w:szCs w:val="23"/>
          <w:lang w:val="en-GB"/>
        </w:rPr>
        <w:t>all corporate activities, fulfi</w:t>
      </w:r>
      <w:r w:rsidRPr="00DE4012">
        <w:rPr>
          <w:szCs w:val="23"/>
          <w:lang w:val="en-GB"/>
        </w:rPr>
        <w:t>l the responsibility for prevention of the global warming.</w:t>
      </w:r>
    </w:p>
    <w:p w14:paraId="6EBA50E2" w14:textId="77777777" w:rsidR="00DE4012" w:rsidRPr="00DE4012" w:rsidRDefault="00DE4012" w:rsidP="00DE4012">
      <w:pPr>
        <w:rPr>
          <w:szCs w:val="23"/>
          <w:lang w:val="en-GB"/>
        </w:rPr>
      </w:pPr>
      <w:r w:rsidRPr="00DE4012">
        <w:rPr>
          <w:szCs w:val="23"/>
          <w:lang w:val="en-GB"/>
        </w:rPr>
        <w:t>3. Change ozone-unfriendly substances to protect the ozone layer.</w:t>
      </w:r>
    </w:p>
    <w:p w14:paraId="7CBDD5F3" w14:textId="77777777" w:rsidR="00DE4012" w:rsidRPr="00DE4012" w:rsidRDefault="00DE4012" w:rsidP="00DE4012">
      <w:pPr>
        <w:rPr>
          <w:szCs w:val="23"/>
          <w:lang w:val="en-GB"/>
        </w:rPr>
      </w:pPr>
      <w:r w:rsidRPr="00DE4012">
        <w:rPr>
          <w:szCs w:val="23"/>
          <w:lang w:val="en-GB"/>
        </w:rPr>
        <w:t>4. Control chemical substances adequately and eliminate harmful chemical substances.</w:t>
      </w:r>
    </w:p>
    <w:p w14:paraId="19C5C231" w14:textId="77777777" w:rsidR="00DE4012" w:rsidRPr="00DE4012" w:rsidRDefault="00DE4012" w:rsidP="00DE4012">
      <w:pPr>
        <w:rPr>
          <w:szCs w:val="23"/>
          <w:lang w:val="en-GB"/>
        </w:rPr>
      </w:pPr>
      <w:r w:rsidRPr="00DE4012">
        <w:rPr>
          <w:szCs w:val="23"/>
          <w:lang w:val="en-GB"/>
        </w:rPr>
        <w:t xml:space="preserve">5. setup a management system and </w:t>
      </w:r>
      <w:proofErr w:type="gramStart"/>
      <w:r w:rsidRPr="00DE4012">
        <w:rPr>
          <w:szCs w:val="23"/>
          <w:lang w:val="en-GB"/>
        </w:rPr>
        <w:t>make an effort</w:t>
      </w:r>
      <w:proofErr w:type="gramEnd"/>
      <w:r w:rsidRPr="00DE4012">
        <w:rPr>
          <w:szCs w:val="23"/>
          <w:lang w:val="en-GB"/>
        </w:rPr>
        <w:t xml:space="preserve"> to comply with in-house rules, which are stricter than local regulation.</w:t>
      </w:r>
    </w:p>
    <w:p w14:paraId="52B78F77" w14:textId="77777777" w:rsidR="00DE4012" w:rsidRDefault="00DE4012" w:rsidP="00DE4012">
      <w:pPr>
        <w:rPr>
          <w:szCs w:val="23"/>
          <w:lang w:val="en-GB"/>
        </w:rPr>
      </w:pPr>
      <w:r w:rsidRPr="00DE4012">
        <w:rPr>
          <w:szCs w:val="23"/>
          <w:lang w:val="en-GB"/>
        </w:rPr>
        <w:t>6. Take part in social activities related with the environment.</w:t>
      </w:r>
    </w:p>
    <w:p w14:paraId="6707B4E0" w14:textId="5A52477F" w:rsidR="00DE4012" w:rsidRDefault="00DE4012" w:rsidP="00DE4012">
      <w:pPr>
        <w:rPr>
          <w:szCs w:val="23"/>
          <w:lang w:val="en-GB"/>
        </w:rPr>
      </w:pPr>
      <w:r w:rsidRPr="00DE4012">
        <w:rPr>
          <w:szCs w:val="23"/>
          <w:lang w:val="en-GB"/>
        </w:rPr>
        <w:t xml:space="preserve">We strongly recommend our suppliers to declare that products delivered to </w:t>
      </w:r>
      <w:r w:rsidR="00B52762">
        <w:rPr>
          <w:szCs w:val="23"/>
          <w:lang w:val="en-GB"/>
        </w:rPr>
        <w:t>Supremia</w:t>
      </w:r>
      <w:r w:rsidRPr="00DE4012">
        <w:rPr>
          <w:szCs w:val="23"/>
          <w:lang w:val="en-GB"/>
        </w:rPr>
        <w:t xml:space="preserve"> do not contain substances prohibited in the “Laws regarding products” and appendix “List of regulated chemical substances related laws and regulations”.</w:t>
      </w:r>
    </w:p>
    <w:p w14:paraId="2DB2DDC0" w14:textId="54E3D0F7" w:rsidR="00C57448" w:rsidRPr="00C57448" w:rsidRDefault="00AD3227" w:rsidP="00DE4012">
      <w:pPr>
        <w:rPr>
          <w:szCs w:val="23"/>
          <w:lang w:val="en-GB"/>
        </w:rPr>
      </w:pPr>
      <w:r>
        <w:rPr>
          <w:szCs w:val="23"/>
          <w:lang w:val="en-GB"/>
        </w:rPr>
        <w:t xml:space="preserve">Product safety and especially the control of chemical substances are an integral part of the </w:t>
      </w:r>
      <w:r w:rsidR="00B52762">
        <w:rPr>
          <w:szCs w:val="23"/>
          <w:lang w:val="en-GB"/>
        </w:rPr>
        <w:t>Supremia</w:t>
      </w:r>
      <w:r>
        <w:rPr>
          <w:szCs w:val="23"/>
          <w:lang w:val="en-GB"/>
        </w:rPr>
        <w:t xml:space="preserve"> Supplier Agreement.</w:t>
      </w:r>
      <w:r w:rsidR="00C57448">
        <w:rPr>
          <w:szCs w:val="23"/>
          <w:lang w:val="en-GB"/>
        </w:rPr>
        <w:t xml:space="preserve">   </w:t>
      </w:r>
    </w:p>
    <w:p w14:paraId="41F1E990" w14:textId="77777777" w:rsidR="005626AD" w:rsidRDefault="005626AD" w:rsidP="000B7FFB">
      <w:pPr>
        <w:pStyle w:val="Heading2"/>
        <w:jc w:val="both"/>
        <w:rPr>
          <w:lang w:val="en-US"/>
        </w:rPr>
      </w:pPr>
    </w:p>
    <w:p w14:paraId="789A18D8" w14:textId="77777777" w:rsidR="000B7FFB" w:rsidRDefault="000B7FFB" w:rsidP="000B7FFB">
      <w:pPr>
        <w:pStyle w:val="Heading2"/>
        <w:jc w:val="both"/>
        <w:rPr>
          <w:lang w:val="en-US"/>
        </w:rPr>
      </w:pPr>
      <w:bookmarkStart w:id="26" w:name="_Toc4747511"/>
      <w:r>
        <w:rPr>
          <w:lang w:val="en-US"/>
        </w:rPr>
        <w:t xml:space="preserve">Anti-Corruption Principles </w:t>
      </w:r>
      <w:proofErr w:type="gramStart"/>
      <w:r>
        <w:rPr>
          <w:lang w:val="en-US"/>
        </w:rPr>
        <w:t>( 10</w:t>
      </w:r>
      <w:proofErr w:type="gramEnd"/>
      <w:r>
        <w:rPr>
          <w:lang w:val="en-US"/>
        </w:rPr>
        <w:t xml:space="preserve"> )</w:t>
      </w:r>
      <w:bookmarkEnd w:id="26"/>
    </w:p>
    <w:p w14:paraId="4AB80703" w14:textId="77777777" w:rsidR="000B7FFB" w:rsidRDefault="000B7FFB" w:rsidP="00DE4012">
      <w:pPr>
        <w:rPr>
          <w:szCs w:val="23"/>
          <w:u w:val="single"/>
          <w:lang w:val="en-GB"/>
        </w:rPr>
      </w:pPr>
    </w:p>
    <w:p w14:paraId="10F1D157" w14:textId="77777777" w:rsidR="000B7FFB" w:rsidRDefault="000B7FFB" w:rsidP="00DE4012">
      <w:pPr>
        <w:rPr>
          <w:szCs w:val="23"/>
          <w:u w:val="single"/>
          <w:lang w:val="en-GB"/>
        </w:rPr>
      </w:pPr>
      <w:r w:rsidRPr="00C50D92">
        <w:rPr>
          <w:noProof/>
          <w:lang w:eastAsia="de-CH"/>
        </w:rPr>
        <mc:AlternateContent>
          <mc:Choice Requires="wps">
            <w:drawing>
              <wp:anchor distT="0" distB="0" distL="114300" distR="114300" simplePos="0" relativeHeight="251673600" behindDoc="0" locked="0" layoutInCell="1" allowOverlap="1" wp14:anchorId="6DF766A1" wp14:editId="47291284">
                <wp:simplePos x="0" y="0"/>
                <wp:positionH relativeFrom="column">
                  <wp:posOffset>-771525</wp:posOffset>
                </wp:positionH>
                <wp:positionV relativeFrom="paragraph">
                  <wp:posOffset>-2540</wp:posOffset>
                </wp:positionV>
                <wp:extent cx="838200" cy="2819400"/>
                <wp:effectExtent l="0" t="0" r="0" b="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819400"/>
                        </a:xfrm>
                        <a:prstGeom prst="rect">
                          <a:avLst/>
                        </a:prstGeom>
                        <a:noFill/>
                        <a:ln w="9525">
                          <a:noFill/>
                          <a:miter lim="800000"/>
                          <a:headEnd/>
                          <a:tailEnd/>
                        </a:ln>
                      </wps:spPr>
                      <wps:txbx>
                        <w:txbxContent>
                          <w:p w14:paraId="1A86D168" w14:textId="77777777" w:rsidR="00B171EA" w:rsidRPr="00C50D92" w:rsidRDefault="00B171EA" w:rsidP="000B7FFB">
                            <w:pPr>
                              <w:spacing w:after="0"/>
                              <w:rPr>
                                <w:b/>
                                <w:color w:val="808080" w:themeColor="background1" w:themeShade="80"/>
                                <w:sz w:val="14"/>
                                <w:lang w:val="en-GB"/>
                              </w:rPr>
                            </w:pPr>
                            <w:r w:rsidRPr="00C50D92">
                              <w:rPr>
                                <w:b/>
                                <w:color w:val="808080" w:themeColor="background1" w:themeShade="80"/>
                                <w:sz w:val="14"/>
                                <w:lang w:val="en-GB"/>
                              </w:rPr>
                              <w:t xml:space="preserve">Principle </w:t>
                            </w:r>
                            <w:r>
                              <w:rPr>
                                <w:b/>
                                <w:color w:val="808080" w:themeColor="background1" w:themeShade="80"/>
                                <w:sz w:val="14"/>
                                <w:lang w:val="en-GB"/>
                              </w:rPr>
                              <w:t>10</w:t>
                            </w:r>
                            <w:r w:rsidRPr="00C50D92">
                              <w:rPr>
                                <w:b/>
                                <w:color w:val="808080" w:themeColor="background1" w:themeShade="80"/>
                                <w:sz w:val="14"/>
                                <w:lang w:val="en-GB"/>
                              </w:rPr>
                              <w:t>:</w:t>
                            </w:r>
                          </w:p>
                          <w:p w14:paraId="411C5188" w14:textId="77777777" w:rsidR="00B171EA" w:rsidRDefault="00B171EA" w:rsidP="000B7FFB">
                            <w:pPr>
                              <w:spacing w:after="0"/>
                              <w:rPr>
                                <w:color w:val="808080" w:themeColor="background1" w:themeShade="80"/>
                                <w:sz w:val="14"/>
                                <w:lang w:val="en-GB"/>
                              </w:rPr>
                            </w:pPr>
                            <w:r w:rsidRPr="00C50D92">
                              <w:rPr>
                                <w:color w:val="808080" w:themeColor="background1" w:themeShade="80"/>
                                <w:sz w:val="14"/>
                                <w:lang w:val="en-GB"/>
                              </w:rPr>
                              <w:t xml:space="preserve">Business should </w:t>
                            </w:r>
                            <w:r>
                              <w:rPr>
                                <w:color w:val="808080" w:themeColor="background1" w:themeShade="80"/>
                                <w:sz w:val="14"/>
                                <w:lang w:val="en-GB"/>
                              </w:rPr>
                              <w:t xml:space="preserve">work against corruption in </w:t>
                            </w:r>
                          </w:p>
                          <w:p w14:paraId="7670A492" w14:textId="77777777" w:rsidR="00B171EA" w:rsidRPr="00C50D92" w:rsidRDefault="00B171EA" w:rsidP="000B7FFB">
                            <w:pPr>
                              <w:spacing w:after="0"/>
                              <w:rPr>
                                <w:color w:val="808080" w:themeColor="background1" w:themeShade="80"/>
                                <w:sz w:val="14"/>
                                <w:lang w:val="en-GB"/>
                              </w:rPr>
                            </w:pPr>
                            <w:r>
                              <w:rPr>
                                <w:color w:val="808080" w:themeColor="background1" w:themeShade="80"/>
                                <w:sz w:val="14"/>
                                <w:lang w:val="en-GB"/>
                              </w:rPr>
                              <w:t>all its forms, including extortion and bribery</w:t>
                            </w:r>
                          </w:p>
                          <w:p w14:paraId="5A6670E5" w14:textId="77777777" w:rsidR="00B171EA" w:rsidRPr="00C50D92" w:rsidRDefault="00B171EA" w:rsidP="000B7FFB">
                            <w:pPr>
                              <w:spacing w:after="0"/>
                              <w:rPr>
                                <w:color w:val="808080" w:themeColor="background1" w:themeShade="80"/>
                                <w:sz w:val="14"/>
                                <w:lang w:val="en-GB"/>
                              </w:rPr>
                            </w:pPr>
                          </w:p>
                          <w:p w14:paraId="2705E4C6" w14:textId="77777777" w:rsidR="00B171EA" w:rsidRPr="00E90F6E" w:rsidRDefault="00B171EA" w:rsidP="000B7FFB">
                            <w:pPr>
                              <w:spacing w:after="0"/>
                              <w:rPr>
                                <w:color w:val="808080" w:themeColor="background1" w:themeShade="80"/>
                                <w:sz w:val="14"/>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766A1" id="Textfeld 7" o:spid="_x0000_s1032" type="#_x0000_t202" style="position:absolute;margin-left:-60.75pt;margin-top:-.2pt;width:66pt;height:2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" filled="f" stroked="f">
                <v:textbox>
                  <w:txbxContent>
                    <w:p w14:paraId="1A86D168" w14:textId="77777777" w:rsidR="00B171EA" w:rsidRPr="00C50D92" w:rsidRDefault="00B171EA" w:rsidP="000B7FFB">
                      <w:pPr>
                        <w:spacing w:after="0"/>
                        <w:rPr>
                          <w:b/>
                          <w:color w:val="808080" w:themeColor="background1" w:themeShade="80"/>
                          <w:sz w:val="14"/>
                          <w:lang w:val="en-GB"/>
                        </w:rPr>
                      </w:pPr>
                      <w:r w:rsidRPr="00C50D92">
                        <w:rPr>
                          <w:b/>
                          <w:color w:val="808080" w:themeColor="background1" w:themeShade="80"/>
                          <w:sz w:val="14"/>
                          <w:lang w:val="en-GB"/>
                        </w:rPr>
                        <w:t xml:space="preserve">Principle </w:t>
                      </w:r>
                      <w:r>
                        <w:rPr>
                          <w:b/>
                          <w:color w:val="808080" w:themeColor="background1" w:themeShade="80"/>
                          <w:sz w:val="14"/>
                          <w:lang w:val="en-GB"/>
                        </w:rPr>
                        <w:t>10</w:t>
                      </w:r>
                      <w:r w:rsidRPr="00C50D92">
                        <w:rPr>
                          <w:b/>
                          <w:color w:val="808080" w:themeColor="background1" w:themeShade="80"/>
                          <w:sz w:val="14"/>
                          <w:lang w:val="en-GB"/>
                        </w:rPr>
                        <w:t>:</w:t>
                      </w:r>
                    </w:p>
                    <w:p w14:paraId="411C5188" w14:textId="77777777" w:rsidR="00B171EA" w:rsidRDefault="00B171EA" w:rsidP="000B7FFB">
                      <w:pPr>
                        <w:spacing w:after="0"/>
                        <w:rPr>
                          <w:color w:val="808080" w:themeColor="background1" w:themeShade="80"/>
                          <w:sz w:val="14"/>
                          <w:lang w:val="en-GB"/>
                        </w:rPr>
                      </w:pPr>
                      <w:r w:rsidRPr="00C50D92">
                        <w:rPr>
                          <w:color w:val="808080" w:themeColor="background1" w:themeShade="80"/>
                          <w:sz w:val="14"/>
                          <w:lang w:val="en-GB"/>
                        </w:rPr>
                        <w:t xml:space="preserve">Business should </w:t>
                      </w:r>
                      <w:r>
                        <w:rPr>
                          <w:color w:val="808080" w:themeColor="background1" w:themeShade="80"/>
                          <w:sz w:val="14"/>
                          <w:lang w:val="en-GB"/>
                        </w:rPr>
                        <w:t xml:space="preserve">work against corruption in </w:t>
                      </w:r>
                    </w:p>
                    <w:p w14:paraId="7670A492" w14:textId="77777777" w:rsidR="00B171EA" w:rsidRPr="00C50D92" w:rsidRDefault="00B171EA" w:rsidP="000B7FFB">
                      <w:pPr>
                        <w:spacing w:after="0"/>
                        <w:rPr>
                          <w:color w:val="808080" w:themeColor="background1" w:themeShade="80"/>
                          <w:sz w:val="14"/>
                          <w:lang w:val="en-GB"/>
                        </w:rPr>
                      </w:pPr>
                      <w:r>
                        <w:rPr>
                          <w:color w:val="808080" w:themeColor="background1" w:themeShade="80"/>
                          <w:sz w:val="14"/>
                          <w:lang w:val="en-GB"/>
                        </w:rPr>
                        <w:t>all its forms, including extortion and bribery</w:t>
                      </w:r>
                    </w:p>
                    <w:p w14:paraId="5A6670E5" w14:textId="77777777" w:rsidR="00B171EA" w:rsidRPr="00C50D92" w:rsidRDefault="00B171EA" w:rsidP="000B7FFB">
                      <w:pPr>
                        <w:spacing w:after="0"/>
                        <w:rPr>
                          <w:color w:val="808080" w:themeColor="background1" w:themeShade="80"/>
                          <w:sz w:val="14"/>
                          <w:lang w:val="en-GB"/>
                        </w:rPr>
                      </w:pPr>
                    </w:p>
                    <w:p w14:paraId="2705E4C6" w14:textId="77777777" w:rsidR="00B171EA" w:rsidRPr="00E90F6E" w:rsidRDefault="00B171EA" w:rsidP="000B7FFB">
                      <w:pPr>
                        <w:spacing w:after="0"/>
                        <w:rPr>
                          <w:color w:val="808080" w:themeColor="background1" w:themeShade="80"/>
                          <w:sz w:val="14"/>
                          <w:lang w:val="en-GB"/>
                        </w:rPr>
                      </w:pPr>
                    </w:p>
                  </w:txbxContent>
                </v:textbox>
              </v:shape>
            </w:pict>
          </mc:Fallback>
        </mc:AlternateContent>
      </w:r>
      <w:r>
        <w:rPr>
          <w:szCs w:val="23"/>
          <w:u w:val="single"/>
          <w:lang w:val="en-GB"/>
        </w:rPr>
        <w:t>STATEMENT</w:t>
      </w:r>
    </w:p>
    <w:p w14:paraId="282642C4" w14:textId="38CA2753" w:rsidR="009A5FA7" w:rsidRDefault="00B52762" w:rsidP="00A85FB4">
      <w:pPr>
        <w:jc w:val="both"/>
        <w:rPr>
          <w:szCs w:val="23"/>
          <w:lang w:val="en-GB"/>
        </w:rPr>
      </w:pPr>
      <w:r>
        <w:rPr>
          <w:szCs w:val="23"/>
          <w:lang w:val="en-GB"/>
        </w:rPr>
        <w:t>Supremia</w:t>
      </w:r>
      <w:r w:rsidR="00A85FB4" w:rsidRPr="00A85FB4">
        <w:rPr>
          <w:szCs w:val="23"/>
          <w:lang w:val="en-GB"/>
        </w:rPr>
        <w:t xml:space="preserve"> Group expects the highest standards of integrity in all business interactions. We prohibit </w:t>
      </w:r>
      <w:proofErr w:type="gramStart"/>
      <w:r w:rsidR="00A85FB4" w:rsidRPr="00A85FB4">
        <w:rPr>
          <w:szCs w:val="23"/>
          <w:lang w:val="en-GB"/>
        </w:rPr>
        <w:t>any and all</w:t>
      </w:r>
      <w:proofErr w:type="gramEnd"/>
      <w:r w:rsidR="00A85FB4" w:rsidRPr="00A85FB4">
        <w:rPr>
          <w:szCs w:val="23"/>
          <w:lang w:val="en-GB"/>
        </w:rPr>
        <w:t xml:space="preserve"> forms of corruption, extortion and embezzlement and have monitoring and enforcement </w:t>
      </w:r>
      <w:r w:rsidR="00A85FB4" w:rsidRPr="00A85FB4">
        <w:rPr>
          <w:szCs w:val="23"/>
          <w:lang w:val="en-GB"/>
        </w:rPr>
        <w:lastRenderedPageBreak/>
        <w:t xml:space="preserve">procedures implemented to ensure conformance. Bribes or other means of obtaining undue or improper advantage are not offered or accepted. Information regarding business activities, structure, financial situation and performance is only to be disclosed in accordance with applicable regulations and prevailing industry practices. We respect Intellectual property rights; transfer of technology and know-how is to be done in a manner that protects intellectual property rights. </w:t>
      </w:r>
      <w:r>
        <w:rPr>
          <w:szCs w:val="23"/>
          <w:lang w:val="en-GB"/>
        </w:rPr>
        <w:t>Supremia</w:t>
      </w:r>
      <w:r w:rsidR="00A85FB4" w:rsidRPr="00A85FB4">
        <w:rPr>
          <w:szCs w:val="23"/>
          <w:lang w:val="en-GB"/>
        </w:rPr>
        <w:t xml:space="preserve"> Group upholds standards of fair business, advertising and competition. Appropriate means to safeguard customer information are available. Programs that ensure the confidentiality and protection of supplier and employee whistle</w:t>
      </w:r>
      <w:r w:rsidR="00A85FB4">
        <w:rPr>
          <w:szCs w:val="23"/>
          <w:lang w:val="en-GB"/>
        </w:rPr>
        <w:t xml:space="preserve"> </w:t>
      </w:r>
      <w:r w:rsidR="00A85FB4" w:rsidRPr="00A85FB4">
        <w:rPr>
          <w:szCs w:val="23"/>
          <w:lang w:val="en-GB"/>
        </w:rPr>
        <w:t>blowers are maintained.</w:t>
      </w:r>
      <w:r w:rsidR="009A5FA7">
        <w:rPr>
          <w:szCs w:val="23"/>
          <w:lang w:val="en-GB"/>
        </w:rPr>
        <w:t xml:space="preserve"> </w:t>
      </w:r>
    </w:p>
    <w:p w14:paraId="5EDC33F1" w14:textId="2032632D" w:rsidR="009A5FA7" w:rsidRDefault="009A5FA7" w:rsidP="00A85FB4">
      <w:pPr>
        <w:jc w:val="both"/>
        <w:rPr>
          <w:szCs w:val="23"/>
          <w:lang w:val="en-GB"/>
        </w:rPr>
      </w:pPr>
      <w:r>
        <w:rPr>
          <w:szCs w:val="23"/>
          <w:lang w:val="en-GB"/>
        </w:rPr>
        <w:t xml:space="preserve">Above statement is an integral part of the </w:t>
      </w:r>
      <w:r w:rsidR="00B52762">
        <w:rPr>
          <w:szCs w:val="23"/>
          <w:lang w:val="en-GB"/>
        </w:rPr>
        <w:t>Supremia</w:t>
      </w:r>
      <w:r>
        <w:rPr>
          <w:szCs w:val="23"/>
          <w:lang w:val="en-GB"/>
        </w:rPr>
        <w:t xml:space="preserve"> Code of Conduct. </w:t>
      </w:r>
    </w:p>
    <w:p w14:paraId="40C17D1E" w14:textId="77777777" w:rsidR="005626AD" w:rsidRDefault="005626AD" w:rsidP="009A5FA7">
      <w:pPr>
        <w:rPr>
          <w:szCs w:val="23"/>
          <w:u w:val="single"/>
          <w:lang w:val="en-GB"/>
        </w:rPr>
      </w:pPr>
    </w:p>
    <w:p w14:paraId="59E9B632" w14:textId="77777777" w:rsidR="009A5FA7" w:rsidRDefault="009A5FA7" w:rsidP="009A5FA7">
      <w:pPr>
        <w:rPr>
          <w:szCs w:val="23"/>
          <w:u w:val="single"/>
          <w:lang w:val="en-GB"/>
        </w:rPr>
      </w:pPr>
      <w:r w:rsidRPr="009A5FA7">
        <w:rPr>
          <w:szCs w:val="23"/>
          <w:u w:val="single"/>
          <w:lang w:val="en-GB"/>
        </w:rPr>
        <w:t>IMPLEMENTATION</w:t>
      </w:r>
    </w:p>
    <w:p w14:paraId="75FF953F" w14:textId="210C7FB3" w:rsidR="009A5FA7" w:rsidRDefault="009A5FA7" w:rsidP="009A5FA7">
      <w:pPr>
        <w:jc w:val="both"/>
        <w:rPr>
          <w:lang w:val="en-US"/>
        </w:rPr>
      </w:pPr>
      <w:r>
        <w:rPr>
          <w:lang w:val="en-US"/>
        </w:rPr>
        <w:t xml:space="preserve">The </w:t>
      </w:r>
      <w:r w:rsidR="00B52762">
        <w:rPr>
          <w:lang w:val="en-US"/>
        </w:rPr>
        <w:t>Supremia</w:t>
      </w:r>
      <w:r>
        <w:rPr>
          <w:lang w:val="en-US"/>
        </w:rPr>
        <w:t xml:space="preserve"> Group has established e special e-mail address (</w:t>
      </w:r>
      <w:r w:rsidRPr="001F0735">
        <w:rPr>
          <w:lang w:val="en-US"/>
        </w:rPr>
        <w:t>compliance@</w:t>
      </w:r>
      <w:r w:rsidR="00B52762">
        <w:rPr>
          <w:lang w:val="en-US"/>
        </w:rPr>
        <w:t>Supremia</w:t>
      </w:r>
      <w:r w:rsidRPr="001F0735">
        <w:rPr>
          <w:lang w:val="en-US"/>
        </w:rPr>
        <w:t>-group.com</w:t>
      </w:r>
      <w:r>
        <w:rPr>
          <w:lang w:val="en-US"/>
        </w:rPr>
        <w:t xml:space="preserve">) where employees and other stakeholders may report any deviations from the </w:t>
      </w:r>
      <w:r w:rsidR="00B52762">
        <w:rPr>
          <w:lang w:val="en-US"/>
        </w:rPr>
        <w:t>Supremia</w:t>
      </w:r>
      <w:r>
        <w:rPr>
          <w:lang w:val="en-US"/>
        </w:rPr>
        <w:t xml:space="preserve"> Code of Conduct and any other internal or external directive in place.</w:t>
      </w:r>
    </w:p>
    <w:p w14:paraId="690D801B" w14:textId="6D4FB65A" w:rsidR="009A5FA7" w:rsidRDefault="0051286A" w:rsidP="009A5FA7">
      <w:pPr>
        <w:rPr>
          <w:szCs w:val="23"/>
          <w:lang w:val="en-US"/>
        </w:rPr>
      </w:pPr>
      <w:r w:rsidRPr="0051286A">
        <w:rPr>
          <w:szCs w:val="23"/>
          <w:lang w:val="en-US"/>
        </w:rPr>
        <w:t xml:space="preserve">Further, the </w:t>
      </w:r>
      <w:r w:rsidR="00B52762">
        <w:rPr>
          <w:szCs w:val="23"/>
          <w:lang w:val="en-US"/>
        </w:rPr>
        <w:t>Supremia</w:t>
      </w:r>
      <w:r w:rsidRPr="0051286A">
        <w:rPr>
          <w:szCs w:val="23"/>
          <w:lang w:val="en-US"/>
        </w:rPr>
        <w:t xml:space="preserve"> Group holds annual </w:t>
      </w:r>
      <w:r w:rsidR="00E27791">
        <w:rPr>
          <w:szCs w:val="23"/>
          <w:lang w:val="en-US"/>
        </w:rPr>
        <w:t>training meetings</w:t>
      </w:r>
      <w:r w:rsidRPr="0051286A">
        <w:rPr>
          <w:szCs w:val="23"/>
          <w:lang w:val="en-US"/>
        </w:rPr>
        <w:t xml:space="preserve"> with all employees</w:t>
      </w:r>
      <w:r w:rsidR="00E27791">
        <w:rPr>
          <w:szCs w:val="23"/>
          <w:lang w:val="en-US"/>
        </w:rPr>
        <w:t xml:space="preserve"> at all </w:t>
      </w:r>
      <w:r w:rsidR="00B52762">
        <w:rPr>
          <w:szCs w:val="23"/>
          <w:lang w:val="en-US"/>
        </w:rPr>
        <w:t>Supremia</w:t>
      </w:r>
      <w:r w:rsidR="00E27791">
        <w:rPr>
          <w:szCs w:val="23"/>
          <w:lang w:val="en-US"/>
        </w:rPr>
        <w:t xml:space="preserve"> sites</w:t>
      </w:r>
      <w:r w:rsidRPr="0051286A">
        <w:rPr>
          <w:szCs w:val="23"/>
          <w:lang w:val="en-US"/>
        </w:rPr>
        <w:t xml:space="preserve"> where the </w:t>
      </w:r>
      <w:r w:rsidR="00B52762">
        <w:rPr>
          <w:szCs w:val="23"/>
          <w:lang w:val="en-US"/>
        </w:rPr>
        <w:t>Supremia</w:t>
      </w:r>
      <w:r w:rsidRPr="0051286A">
        <w:rPr>
          <w:szCs w:val="23"/>
          <w:lang w:val="en-US"/>
        </w:rPr>
        <w:t xml:space="preserve"> Code of </w:t>
      </w:r>
      <w:r w:rsidR="00E27791" w:rsidRPr="0051286A">
        <w:rPr>
          <w:szCs w:val="23"/>
          <w:lang w:val="en-US"/>
        </w:rPr>
        <w:t xml:space="preserve">Conduct </w:t>
      </w:r>
      <w:r w:rsidR="00E27791">
        <w:rPr>
          <w:szCs w:val="23"/>
          <w:lang w:val="en-US"/>
        </w:rPr>
        <w:t>and</w:t>
      </w:r>
      <w:r>
        <w:rPr>
          <w:szCs w:val="23"/>
          <w:lang w:val="en-US"/>
        </w:rPr>
        <w:t xml:space="preserve"> other internal directives </w:t>
      </w:r>
      <w:r w:rsidR="00F54C8A">
        <w:rPr>
          <w:szCs w:val="23"/>
          <w:lang w:val="en-US"/>
        </w:rPr>
        <w:t>are presented</w:t>
      </w:r>
      <w:r>
        <w:rPr>
          <w:szCs w:val="23"/>
          <w:lang w:val="en-US"/>
        </w:rPr>
        <w:t>.</w:t>
      </w:r>
    </w:p>
    <w:p w14:paraId="45F86D24" w14:textId="77777777" w:rsidR="0051286A" w:rsidRPr="0051286A" w:rsidRDefault="0051286A" w:rsidP="009A5FA7">
      <w:pPr>
        <w:rPr>
          <w:szCs w:val="23"/>
          <w:lang w:val="en-US"/>
        </w:rPr>
      </w:pPr>
    </w:p>
    <w:p w14:paraId="667FD60B" w14:textId="77777777" w:rsidR="00726908" w:rsidRPr="004D209C" w:rsidRDefault="00726908" w:rsidP="00726908">
      <w:pPr>
        <w:jc w:val="both"/>
        <w:rPr>
          <w:u w:val="single"/>
          <w:lang w:val="en-US"/>
        </w:rPr>
      </w:pPr>
      <w:r w:rsidRPr="004D209C">
        <w:rPr>
          <w:u w:val="single"/>
          <w:lang w:val="en-US"/>
        </w:rPr>
        <w:t>MEASUREMENT</w:t>
      </w:r>
      <w:r>
        <w:rPr>
          <w:u w:val="single"/>
          <w:lang w:val="en-US"/>
        </w:rPr>
        <w:t xml:space="preserve"> OF OUTCOME</w:t>
      </w:r>
    </w:p>
    <w:p w14:paraId="51434746" w14:textId="54CEED7B" w:rsidR="009A5FA7" w:rsidRPr="005626AD" w:rsidRDefault="005626AD" w:rsidP="00632C4D">
      <w:pPr>
        <w:jc w:val="both"/>
        <w:rPr>
          <w:lang w:val="en-US"/>
        </w:rPr>
      </w:pPr>
      <w:r>
        <w:rPr>
          <w:lang w:val="en-US"/>
        </w:rPr>
        <w:t xml:space="preserve">The </w:t>
      </w:r>
      <w:r w:rsidR="00B52762">
        <w:rPr>
          <w:lang w:val="en-US"/>
        </w:rPr>
        <w:t>Supremia</w:t>
      </w:r>
      <w:r>
        <w:rPr>
          <w:lang w:val="en-US"/>
        </w:rPr>
        <w:t xml:space="preserve"> Group</w:t>
      </w:r>
      <w:r w:rsidRPr="005626AD">
        <w:rPr>
          <w:lang w:val="en-US"/>
        </w:rPr>
        <w:t xml:space="preserve"> has not been involved in any legal cases, rulings or other events related to corruption and bribery</w:t>
      </w:r>
      <w:r>
        <w:rPr>
          <w:lang w:val="en-US"/>
        </w:rPr>
        <w:t xml:space="preserve"> within the last reporting period. Our Accounting is subject to annual </w:t>
      </w:r>
      <w:r w:rsidRPr="005626AD">
        <w:rPr>
          <w:lang w:val="en-US"/>
        </w:rPr>
        <w:t>statutory audit</w:t>
      </w:r>
      <w:r>
        <w:rPr>
          <w:lang w:val="en-US"/>
        </w:rPr>
        <w:t xml:space="preserve"> which are performed by</w:t>
      </w:r>
      <w:r w:rsidR="00632C4D">
        <w:rPr>
          <w:lang w:val="en-US"/>
        </w:rPr>
        <w:t xml:space="preserve"> a specialized and</w:t>
      </w:r>
      <w:r>
        <w:rPr>
          <w:lang w:val="en-US"/>
        </w:rPr>
        <w:t xml:space="preserve"> independent third-party </w:t>
      </w:r>
      <w:r w:rsidR="00632C4D">
        <w:rPr>
          <w:lang w:val="en-US"/>
        </w:rPr>
        <w:t xml:space="preserve">company. The resulting reports are one method to identify suspicious transaction within the company. </w:t>
      </w:r>
    </w:p>
    <w:sectPr w:rsidR="009A5FA7" w:rsidRPr="005626AD" w:rsidSect="001E5F2C">
      <w:headerReference w:type="even" r:id="rId30"/>
      <w:headerReference w:type="default" r:id="rId31"/>
      <w:footerReference w:type="default" r:id="rId32"/>
      <w:headerReference w:type="first" r:id="rId33"/>
      <w:pgSz w:w="11906" w:h="16838"/>
      <w:pgMar w:top="851" w:right="1418" w:bottom="851"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5CBEF0" w14:textId="77777777" w:rsidR="009C667B" w:rsidRDefault="009C667B" w:rsidP="004113B5">
      <w:pPr>
        <w:spacing w:after="0" w:line="240" w:lineRule="auto"/>
      </w:pPr>
      <w:r>
        <w:separator/>
      </w:r>
    </w:p>
  </w:endnote>
  <w:endnote w:type="continuationSeparator" w:id="0">
    <w:p w14:paraId="59BA0058" w14:textId="77777777" w:rsidR="009C667B" w:rsidRDefault="009C667B" w:rsidP="00411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umnst777 BT">
    <w:altName w:val="Calibri"/>
    <w:charset w:val="00"/>
    <w:family w:val="swiss"/>
    <w:pitch w:val="variable"/>
    <w:sig w:usb0="00000087" w:usb1="00000000" w:usb2="00000000" w:usb3="00000000" w:csb0="0000001B"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Segoe UI"/>
    <w:charset w:val="00"/>
    <w:family w:val="swiss"/>
    <w:pitch w:val="variable"/>
    <w:sig w:usb0="A00002AF" w:usb1="5000204B" w:usb2="00000000" w:usb3="00000000" w:csb0="0000009F" w:csb1="00000000"/>
  </w:font>
  <w:font w:name="Exo 2">
    <w:altName w:val="Calibri"/>
    <w:charset w:val="00"/>
    <w:family w:val="auto"/>
    <w:pitch w:val="variable"/>
    <w:sig w:usb0="00000207" w:usb1="00000000" w:usb2="00000000" w:usb3="00000000" w:csb0="00000097"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xo 2 Semi Bold">
    <w:altName w:val="Calibri"/>
    <w:charset w:val="00"/>
    <w:family w:val="auto"/>
    <w:pitch w:val="variable"/>
    <w:sig w:usb0="0000020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rPr>
      <w:id w:val="-836758586"/>
      <w:docPartObj>
        <w:docPartGallery w:val="Page Numbers (Bottom of Page)"/>
        <w:docPartUnique/>
      </w:docPartObj>
    </w:sdtPr>
    <w:sdtEndPr/>
    <w:sdtContent>
      <w:p w14:paraId="09B2F2D5" w14:textId="27E14ED3" w:rsidR="00B171EA" w:rsidRPr="001E5F2C" w:rsidRDefault="00B171EA" w:rsidP="001E5F2C">
        <w:pPr>
          <w:pStyle w:val="Footer"/>
          <w:pBdr>
            <w:top w:val="single" w:sz="18" w:space="5" w:color="CDDC3C"/>
          </w:pBdr>
          <w:tabs>
            <w:tab w:val="right" w:pos="8931"/>
          </w:tabs>
          <w:jc w:val="both"/>
          <w:rPr>
            <w:sz w:val="16"/>
            <w:lang w:val="en-US"/>
          </w:rPr>
        </w:pPr>
      </w:p>
      <w:p w14:paraId="311A870F" w14:textId="3D3C32E9" w:rsidR="00B171EA" w:rsidRPr="001E5F2C" w:rsidRDefault="00B171EA" w:rsidP="001E5F2C">
        <w:pPr>
          <w:pStyle w:val="Footer"/>
          <w:tabs>
            <w:tab w:val="clear" w:pos="9072"/>
            <w:tab w:val="right" w:pos="8931"/>
          </w:tabs>
          <w:rPr>
            <w:sz w:val="14"/>
            <w:lang w:val="en-US"/>
          </w:rPr>
        </w:pPr>
      </w:p>
      <w:p w14:paraId="61BC0E55" w14:textId="7D3AB39A" w:rsidR="00B171EA" w:rsidRPr="00CB7AF2" w:rsidRDefault="00B171EA" w:rsidP="001E5F2C">
        <w:pPr>
          <w:pStyle w:val="Footer"/>
          <w:tabs>
            <w:tab w:val="clear" w:pos="9072"/>
            <w:tab w:val="right" w:pos="8931"/>
          </w:tabs>
          <w:rPr>
            <w:sz w:val="16"/>
          </w:rPr>
        </w:pPr>
        <w:r w:rsidRPr="00CB7AF2">
          <w:rPr>
            <w:sz w:val="16"/>
          </w:rPr>
          <w:t xml:space="preserve">© </w:t>
        </w:r>
        <w:r w:rsidR="00B52762">
          <w:rPr>
            <w:sz w:val="16"/>
          </w:rPr>
          <w:t>Supremia</w:t>
        </w:r>
        <w:r w:rsidRPr="00CB7AF2">
          <w:rPr>
            <w:sz w:val="16"/>
          </w:rPr>
          <w:t xml:space="preserve"> Group 201</w:t>
        </w:r>
        <w:r w:rsidR="00F537D2">
          <w:rPr>
            <w:sz w:val="16"/>
          </w:rPr>
          <w:t>8</w:t>
        </w:r>
        <w:r w:rsidRPr="00CB7AF2">
          <w:rPr>
            <w:sz w:val="16"/>
          </w:rPr>
          <w:tab/>
        </w:r>
        <w:r w:rsidRPr="00CB7AF2">
          <w:rPr>
            <w:sz w:val="16"/>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EEB4B" w14:textId="77777777" w:rsidR="009C667B" w:rsidRDefault="009C667B" w:rsidP="004113B5">
      <w:pPr>
        <w:spacing w:after="0" w:line="240" w:lineRule="auto"/>
      </w:pPr>
      <w:r>
        <w:separator/>
      </w:r>
    </w:p>
  </w:footnote>
  <w:footnote w:type="continuationSeparator" w:id="0">
    <w:p w14:paraId="0E8B2421" w14:textId="77777777" w:rsidR="009C667B" w:rsidRDefault="009C667B" w:rsidP="004113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9361F" w14:textId="77777777" w:rsidR="00B171EA" w:rsidRDefault="004352FB">
    <w:pPr>
      <w:pStyle w:val="Header"/>
    </w:pPr>
    <w:r>
      <w:rPr>
        <w:noProof/>
      </w:rPr>
      <w:pict w14:anchorId="13BE1A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34235" o:spid="_x0000_s2053" type="#_x0000_t75" style="position:absolute;margin-left:0;margin-top:0;width:446.15pt;height:486.8pt;z-index:-251654144;mso-position-horizontal:center;mso-position-horizontal-relative:margin;mso-position-vertical:center;mso-position-vertical-relative:margin" o:allowincell="f">
          <v:imagedata r:id="rId1" o:title="Unbenann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E4A55" w14:textId="1B7C0C8E" w:rsidR="00B171EA" w:rsidRDefault="004352FB" w:rsidP="001E5F2C">
    <w:pPr>
      <w:pStyle w:val="Header"/>
      <w:pBdr>
        <w:bottom w:val="single" w:sz="18" w:space="1" w:color="CDDC3C"/>
      </w:pBdr>
      <w:tabs>
        <w:tab w:val="clear" w:pos="4536"/>
        <w:tab w:val="clear" w:pos="9072"/>
        <w:tab w:val="right" w:pos="8931"/>
      </w:tabs>
    </w:pPr>
    <w:r>
      <w:rPr>
        <w:noProof/>
        <w:lang w:eastAsia="de-CH"/>
      </w:rPr>
      <w:pict w14:anchorId="7A0685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34236" o:spid="_x0000_s2054" type="#_x0000_t75" style="position:absolute;margin-left:0;margin-top:0;width:446.15pt;height:486.8pt;z-index:-251653120;mso-position-horizontal:center;mso-position-horizontal-relative:margin;mso-position-vertical:center;mso-position-vertical-relative:margin" o:allowincell="f">
          <v:imagedata r:id="rId1" o:title="Unbenannt" gain="19661f" blacklevel="22938f"/>
          <w10:wrap anchorx="margin" anchory="margin"/>
        </v:shape>
      </w:pict>
    </w:r>
  </w:p>
  <w:p w14:paraId="2CA3327C" w14:textId="77777777" w:rsidR="00B171EA" w:rsidRDefault="00B171EA" w:rsidP="001E5F2C">
    <w:pPr>
      <w:pStyle w:val="Header"/>
      <w:pBdr>
        <w:bottom w:val="single" w:sz="18" w:space="1" w:color="CDDC3C"/>
      </w:pBdr>
      <w:tabs>
        <w:tab w:val="clear" w:pos="4536"/>
        <w:tab w:val="clear" w:pos="9072"/>
        <w:tab w:val="right" w:pos="8931"/>
      </w:tabs>
    </w:pPr>
    <w:r>
      <w:tab/>
    </w:r>
    <w:r w:rsidRPr="0082600E">
      <w:rPr>
        <w:sz w:val="16"/>
      </w:rPr>
      <w:t>Communication on Progress 201</w:t>
    </w:r>
    <w:r w:rsidR="00271AC8">
      <w:rPr>
        <w:sz w:val="16"/>
      </w:rPr>
      <w:t>9</w:t>
    </w:r>
    <w:r w:rsidRPr="0082600E">
      <w:rPr>
        <w:sz w:val="16"/>
      </w:rPr>
      <w:t xml:space="preserve"> – </w:t>
    </w:r>
    <w:r w:rsidRPr="00CB7AF2">
      <w:rPr>
        <w:sz w:val="16"/>
      </w:rPr>
      <w:t xml:space="preserve">Page </w:t>
    </w:r>
    <w:r w:rsidRPr="00CB7AF2">
      <w:rPr>
        <w:sz w:val="16"/>
      </w:rPr>
      <w:fldChar w:fldCharType="begin"/>
    </w:r>
    <w:r w:rsidRPr="00CB7AF2">
      <w:rPr>
        <w:sz w:val="16"/>
      </w:rPr>
      <w:instrText>PAGE   \* MERGEFORMAT</w:instrText>
    </w:r>
    <w:r w:rsidRPr="00CB7AF2">
      <w:rPr>
        <w:sz w:val="16"/>
      </w:rPr>
      <w:fldChar w:fldCharType="separate"/>
    </w:r>
    <w:r w:rsidR="00C22019" w:rsidRPr="00C22019">
      <w:rPr>
        <w:noProof/>
        <w:sz w:val="16"/>
        <w:lang w:val="de-DE"/>
      </w:rPr>
      <w:t>4</w:t>
    </w:r>
    <w:r w:rsidRPr="00CB7AF2">
      <w:rPr>
        <w:sz w:val="16"/>
      </w:rPr>
      <w:fldChar w:fldCharType="end"/>
    </w:r>
    <w:r w:rsidRPr="00CB7AF2">
      <w:rPr>
        <w:sz w:val="16"/>
      </w:rPr>
      <w:t xml:space="preserve"> / </w:t>
    </w:r>
    <w:r>
      <w:rPr>
        <w:sz w:val="16"/>
      </w:rPr>
      <w:t>19</w:t>
    </w:r>
  </w:p>
  <w:p w14:paraId="0BD483D6" w14:textId="77777777" w:rsidR="00B171EA" w:rsidRDefault="00B171EA" w:rsidP="001E5F2C">
    <w:pPr>
      <w:pStyle w:val="Header"/>
      <w:pBdr>
        <w:bottom w:val="single" w:sz="18" w:space="1" w:color="CDDC3C"/>
      </w:pBdr>
      <w:tabs>
        <w:tab w:val="clear" w:pos="453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67B03" w14:textId="77777777" w:rsidR="00B171EA" w:rsidRDefault="004352FB">
    <w:pPr>
      <w:pStyle w:val="Header"/>
    </w:pPr>
    <w:r>
      <w:rPr>
        <w:noProof/>
      </w:rPr>
      <w:pict w14:anchorId="55D9F5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34234" o:spid="_x0000_s2052" type="#_x0000_t75" style="position:absolute;margin-left:0;margin-top:0;width:446.15pt;height:486.8pt;z-index:-251655168;mso-position-horizontal:center;mso-position-horizontal-relative:margin;mso-position-vertical:center;mso-position-vertical-relative:margin" o:allowincell="f">
          <v:imagedata r:id="rId1" o:title="Unbenann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360EC"/>
    <w:multiLevelType w:val="hybridMultilevel"/>
    <w:tmpl w:val="108897D0"/>
    <w:lvl w:ilvl="0" w:tplc="A0A0BC66">
      <w:start w:val="1"/>
      <w:numFmt w:val="bullet"/>
      <w:lvlText w:val="-"/>
      <w:lvlJc w:val="left"/>
      <w:pPr>
        <w:tabs>
          <w:tab w:val="num" w:pos="720"/>
        </w:tabs>
        <w:ind w:left="720" w:hanging="360"/>
      </w:pPr>
      <w:rPr>
        <w:rFonts w:ascii="Times New Roman" w:hAnsi="Times New Roman" w:hint="default"/>
      </w:rPr>
    </w:lvl>
    <w:lvl w:ilvl="1" w:tplc="1D32514C">
      <w:start w:val="1"/>
      <w:numFmt w:val="bullet"/>
      <w:lvlText w:val="-"/>
      <w:lvlJc w:val="left"/>
      <w:pPr>
        <w:tabs>
          <w:tab w:val="num" w:pos="1440"/>
        </w:tabs>
        <w:ind w:left="1440" w:hanging="360"/>
      </w:pPr>
      <w:rPr>
        <w:rFonts w:ascii="Times New Roman" w:hAnsi="Times New Roman" w:hint="default"/>
      </w:rPr>
    </w:lvl>
    <w:lvl w:ilvl="2" w:tplc="657C9B20" w:tentative="1">
      <w:start w:val="1"/>
      <w:numFmt w:val="bullet"/>
      <w:lvlText w:val="-"/>
      <w:lvlJc w:val="left"/>
      <w:pPr>
        <w:tabs>
          <w:tab w:val="num" w:pos="2160"/>
        </w:tabs>
        <w:ind w:left="2160" w:hanging="360"/>
      </w:pPr>
      <w:rPr>
        <w:rFonts w:ascii="Times New Roman" w:hAnsi="Times New Roman" w:hint="default"/>
      </w:rPr>
    </w:lvl>
    <w:lvl w:ilvl="3" w:tplc="B994D6D4" w:tentative="1">
      <w:start w:val="1"/>
      <w:numFmt w:val="bullet"/>
      <w:lvlText w:val="-"/>
      <w:lvlJc w:val="left"/>
      <w:pPr>
        <w:tabs>
          <w:tab w:val="num" w:pos="2880"/>
        </w:tabs>
        <w:ind w:left="2880" w:hanging="360"/>
      </w:pPr>
      <w:rPr>
        <w:rFonts w:ascii="Times New Roman" w:hAnsi="Times New Roman" w:hint="default"/>
      </w:rPr>
    </w:lvl>
    <w:lvl w:ilvl="4" w:tplc="FD122548" w:tentative="1">
      <w:start w:val="1"/>
      <w:numFmt w:val="bullet"/>
      <w:lvlText w:val="-"/>
      <w:lvlJc w:val="left"/>
      <w:pPr>
        <w:tabs>
          <w:tab w:val="num" w:pos="3600"/>
        </w:tabs>
        <w:ind w:left="3600" w:hanging="360"/>
      </w:pPr>
      <w:rPr>
        <w:rFonts w:ascii="Times New Roman" w:hAnsi="Times New Roman" w:hint="default"/>
      </w:rPr>
    </w:lvl>
    <w:lvl w:ilvl="5" w:tplc="BFD6EB40" w:tentative="1">
      <w:start w:val="1"/>
      <w:numFmt w:val="bullet"/>
      <w:lvlText w:val="-"/>
      <w:lvlJc w:val="left"/>
      <w:pPr>
        <w:tabs>
          <w:tab w:val="num" w:pos="4320"/>
        </w:tabs>
        <w:ind w:left="4320" w:hanging="360"/>
      </w:pPr>
      <w:rPr>
        <w:rFonts w:ascii="Times New Roman" w:hAnsi="Times New Roman" w:hint="default"/>
      </w:rPr>
    </w:lvl>
    <w:lvl w:ilvl="6" w:tplc="80F83E78" w:tentative="1">
      <w:start w:val="1"/>
      <w:numFmt w:val="bullet"/>
      <w:lvlText w:val="-"/>
      <w:lvlJc w:val="left"/>
      <w:pPr>
        <w:tabs>
          <w:tab w:val="num" w:pos="5040"/>
        </w:tabs>
        <w:ind w:left="5040" w:hanging="360"/>
      </w:pPr>
      <w:rPr>
        <w:rFonts w:ascii="Times New Roman" w:hAnsi="Times New Roman" w:hint="default"/>
      </w:rPr>
    </w:lvl>
    <w:lvl w:ilvl="7" w:tplc="036CA85A" w:tentative="1">
      <w:start w:val="1"/>
      <w:numFmt w:val="bullet"/>
      <w:lvlText w:val="-"/>
      <w:lvlJc w:val="left"/>
      <w:pPr>
        <w:tabs>
          <w:tab w:val="num" w:pos="5760"/>
        </w:tabs>
        <w:ind w:left="5760" w:hanging="360"/>
      </w:pPr>
      <w:rPr>
        <w:rFonts w:ascii="Times New Roman" w:hAnsi="Times New Roman" w:hint="default"/>
      </w:rPr>
    </w:lvl>
    <w:lvl w:ilvl="8" w:tplc="281E81B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87C5832"/>
    <w:multiLevelType w:val="hybridMultilevel"/>
    <w:tmpl w:val="C8FACE1C"/>
    <w:lvl w:ilvl="0" w:tplc="DFF8C150">
      <w:start w:val="5"/>
      <w:numFmt w:val="bullet"/>
      <w:lvlText w:val="-"/>
      <w:lvlJc w:val="left"/>
      <w:pPr>
        <w:ind w:left="1065" w:hanging="360"/>
      </w:pPr>
      <w:rPr>
        <w:rFonts w:ascii="Humnst777 BT" w:eastAsiaTheme="minorHAnsi" w:hAnsi="Humnst777 BT" w:cstheme="minorBidi" w:hint="default"/>
      </w:rPr>
    </w:lvl>
    <w:lvl w:ilvl="1" w:tplc="08070003" w:tentative="1">
      <w:start w:val="1"/>
      <w:numFmt w:val="bullet"/>
      <w:lvlText w:val="o"/>
      <w:lvlJc w:val="left"/>
      <w:pPr>
        <w:ind w:left="1785" w:hanging="360"/>
      </w:pPr>
      <w:rPr>
        <w:rFonts w:ascii="Courier New" w:hAnsi="Courier New" w:cs="Courier New" w:hint="default"/>
      </w:rPr>
    </w:lvl>
    <w:lvl w:ilvl="2" w:tplc="08070005" w:tentative="1">
      <w:start w:val="1"/>
      <w:numFmt w:val="bullet"/>
      <w:lvlText w:val=""/>
      <w:lvlJc w:val="left"/>
      <w:pPr>
        <w:ind w:left="2505" w:hanging="360"/>
      </w:pPr>
      <w:rPr>
        <w:rFonts w:ascii="Wingdings" w:hAnsi="Wingdings" w:hint="default"/>
      </w:rPr>
    </w:lvl>
    <w:lvl w:ilvl="3" w:tplc="08070001" w:tentative="1">
      <w:start w:val="1"/>
      <w:numFmt w:val="bullet"/>
      <w:lvlText w:val=""/>
      <w:lvlJc w:val="left"/>
      <w:pPr>
        <w:ind w:left="3225" w:hanging="360"/>
      </w:pPr>
      <w:rPr>
        <w:rFonts w:ascii="Symbol" w:hAnsi="Symbol" w:hint="default"/>
      </w:rPr>
    </w:lvl>
    <w:lvl w:ilvl="4" w:tplc="08070003" w:tentative="1">
      <w:start w:val="1"/>
      <w:numFmt w:val="bullet"/>
      <w:lvlText w:val="o"/>
      <w:lvlJc w:val="left"/>
      <w:pPr>
        <w:ind w:left="3945" w:hanging="360"/>
      </w:pPr>
      <w:rPr>
        <w:rFonts w:ascii="Courier New" w:hAnsi="Courier New" w:cs="Courier New" w:hint="default"/>
      </w:rPr>
    </w:lvl>
    <w:lvl w:ilvl="5" w:tplc="08070005" w:tentative="1">
      <w:start w:val="1"/>
      <w:numFmt w:val="bullet"/>
      <w:lvlText w:val=""/>
      <w:lvlJc w:val="left"/>
      <w:pPr>
        <w:ind w:left="4665" w:hanging="360"/>
      </w:pPr>
      <w:rPr>
        <w:rFonts w:ascii="Wingdings" w:hAnsi="Wingdings" w:hint="default"/>
      </w:rPr>
    </w:lvl>
    <w:lvl w:ilvl="6" w:tplc="08070001" w:tentative="1">
      <w:start w:val="1"/>
      <w:numFmt w:val="bullet"/>
      <w:lvlText w:val=""/>
      <w:lvlJc w:val="left"/>
      <w:pPr>
        <w:ind w:left="5385" w:hanging="360"/>
      </w:pPr>
      <w:rPr>
        <w:rFonts w:ascii="Symbol" w:hAnsi="Symbol" w:hint="default"/>
      </w:rPr>
    </w:lvl>
    <w:lvl w:ilvl="7" w:tplc="08070003" w:tentative="1">
      <w:start w:val="1"/>
      <w:numFmt w:val="bullet"/>
      <w:lvlText w:val="o"/>
      <w:lvlJc w:val="left"/>
      <w:pPr>
        <w:ind w:left="6105" w:hanging="360"/>
      </w:pPr>
      <w:rPr>
        <w:rFonts w:ascii="Courier New" w:hAnsi="Courier New" w:cs="Courier New" w:hint="default"/>
      </w:rPr>
    </w:lvl>
    <w:lvl w:ilvl="8" w:tplc="08070005" w:tentative="1">
      <w:start w:val="1"/>
      <w:numFmt w:val="bullet"/>
      <w:lvlText w:val=""/>
      <w:lvlJc w:val="left"/>
      <w:pPr>
        <w:ind w:left="6825" w:hanging="360"/>
      </w:pPr>
      <w:rPr>
        <w:rFonts w:ascii="Wingdings" w:hAnsi="Wingdings" w:hint="default"/>
      </w:rPr>
    </w:lvl>
  </w:abstractNum>
  <w:abstractNum w:abstractNumId="2" w15:restartNumberingAfterBreak="0">
    <w:nsid w:val="3B434197"/>
    <w:multiLevelType w:val="hybridMultilevel"/>
    <w:tmpl w:val="13E2127A"/>
    <w:lvl w:ilvl="0" w:tplc="FAE6E530">
      <w:start w:val="5"/>
      <w:numFmt w:val="bullet"/>
      <w:lvlText w:val="-"/>
      <w:lvlJc w:val="left"/>
      <w:pPr>
        <w:ind w:left="5310" w:hanging="360"/>
      </w:pPr>
      <w:rPr>
        <w:rFonts w:ascii="Humnst777 BT" w:eastAsiaTheme="minorHAnsi" w:hAnsi="Humnst777 BT" w:cstheme="minorBidi" w:hint="default"/>
        <w:sz w:val="20"/>
      </w:rPr>
    </w:lvl>
    <w:lvl w:ilvl="1" w:tplc="08070003" w:tentative="1">
      <w:start w:val="1"/>
      <w:numFmt w:val="bullet"/>
      <w:lvlText w:val="o"/>
      <w:lvlJc w:val="left"/>
      <w:pPr>
        <w:ind w:left="6030" w:hanging="360"/>
      </w:pPr>
      <w:rPr>
        <w:rFonts w:ascii="Courier New" w:hAnsi="Courier New" w:cs="Courier New" w:hint="default"/>
      </w:rPr>
    </w:lvl>
    <w:lvl w:ilvl="2" w:tplc="08070005" w:tentative="1">
      <w:start w:val="1"/>
      <w:numFmt w:val="bullet"/>
      <w:lvlText w:val=""/>
      <w:lvlJc w:val="left"/>
      <w:pPr>
        <w:ind w:left="6750" w:hanging="360"/>
      </w:pPr>
      <w:rPr>
        <w:rFonts w:ascii="Wingdings" w:hAnsi="Wingdings" w:hint="default"/>
      </w:rPr>
    </w:lvl>
    <w:lvl w:ilvl="3" w:tplc="08070001" w:tentative="1">
      <w:start w:val="1"/>
      <w:numFmt w:val="bullet"/>
      <w:lvlText w:val=""/>
      <w:lvlJc w:val="left"/>
      <w:pPr>
        <w:ind w:left="7470" w:hanging="360"/>
      </w:pPr>
      <w:rPr>
        <w:rFonts w:ascii="Symbol" w:hAnsi="Symbol" w:hint="default"/>
      </w:rPr>
    </w:lvl>
    <w:lvl w:ilvl="4" w:tplc="08070003" w:tentative="1">
      <w:start w:val="1"/>
      <w:numFmt w:val="bullet"/>
      <w:lvlText w:val="o"/>
      <w:lvlJc w:val="left"/>
      <w:pPr>
        <w:ind w:left="8190" w:hanging="360"/>
      </w:pPr>
      <w:rPr>
        <w:rFonts w:ascii="Courier New" w:hAnsi="Courier New" w:cs="Courier New" w:hint="default"/>
      </w:rPr>
    </w:lvl>
    <w:lvl w:ilvl="5" w:tplc="08070005" w:tentative="1">
      <w:start w:val="1"/>
      <w:numFmt w:val="bullet"/>
      <w:lvlText w:val=""/>
      <w:lvlJc w:val="left"/>
      <w:pPr>
        <w:ind w:left="8910" w:hanging="360"/>
      </w:pPr>
      <w:rPr>
        <w:rFonts w:ascii="Wingdings" w:hAnsi="Wingdings" w:hint="default"/>
      </w:rPr>
    </w:lvl>
    <w:lvl w:ilvl="6" w:tplc="08070001" w:tentative="1">
      <w:start w:val="1"/>
      <w:numFmt w:val="bullet"/>
      <w:lvlText w:val=""/>
      <w:lvlJc w:val="left"/>
      <w:pPr>
        <w:ind w:left="9630" w:hanging="360"/>
      </w:pPr>
      <w:rPr>
        <w:rFonts w:ascii="Symbol" w:hAnsi="Symbol" w:hint="default"/>
      </w:rPr>
    </w:lvl>
    <w:lvl w:ilvl="7" w:tplc="08070003" w:tentative="1">
      <w:start w:val="1"/>
      <w:numFmt w:val="bullet"/>
      <w:lvlText w:val="o"/>
      <w:lvlJc w:val="left"/>
      <w:pPr>
        <w:ind w:left="10350" w:hanging="360"/>
      </w:pPr>
      <w:rPr>
        <w:rFonts w:ascii="Courier New" w:hAnsi="Courier New" w:cs="Courier New" w:hint="default"/>
      </w:rPr>
    </w:lvl>
    <w:lvl w:ilvl="8" w:tplc="08070005" w:tentative="1">
      <w:start w:val="1"/>
      <w:numFmt w:val="bullet"/>
      <w:lvlText w:val=""/>
      <w:lvlJc w:val="left"/>
      <w:pPr>
        <w:ind w:left="11070" w:hanging="360"/>
      </w:pPr>
      <w:rPr>
        <w:rFonts w:ascii="Wingdings" w:hAnsi="Wingdings" w:hint="default"/>
      </w:rPr>
    </w:lvl>
  </w:abstractNum>
  <w:abstractNum w:abstractNumId="3" w15:restartNumberingAfterBreak="0">
    <w:nsid w:val="7813562E"/>
    <w:multiLevelType w:val="hybridMultilevel"/>
    <w:tmpl w:val="2AC2DC00"/>
    <w:lvl w:ilvl="0" w:tplc="0807000B">
      <w:start w:val="1"/>
      <w:numFmt w:val="bullet"/>
      <w:lvlText w:val=""/>
      <w:lvlJc w:val="left"/>
      <w:pPr>
        <w:ind w:left="72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782744DF"/>
    <w:multiLevelType w:val="hybridMultilevel"/>
    <w:tmpl w:val="E462063E"/>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DA2MrM0NTU0MzMztbRU0lEKTi0uzszPAykwqQUAJio9HCwAAAA="/>
  </w:docVars>
  <w:rsids>
    <w:rsidRoot w:val="0099141B"/>
    <w:rsid w:val="00007434"/>
    <w:rsid w:val="000108BF"/>
    <w:rsid w:val="0001409E"/>
    <w:rsid w:val="00065278"/>
    <w:rsid w:val="0007278B"/>
    <w:rsid w:val="00077AF8"/>
    <w:rsid w:val="00081FF8"/>
    <w:rsid w:val="0008686B"/>
    <w:rsid w:val="000A1A49"/>
    <w:rsid w:val="000B7FFB"/>
    <w:rsid w:val="000C209D"/>
    <w:rsid w:val="000D3B77"/>
    <w:rsid w:val="00101597"/>
    <w:rsid w:val="00104CF6"/>
    <w:rsid w:val="00104D10"/>
    <w:rsid w:val="00112F9D"/>
    <w:rsid w:val="00133D34"/>
    <w:rsid w:val="00137B94"/>
    <w:rsid w:val="00137C3D"/>
    <w:rsid w:val="00142F90"/>
    <w:rsid w:val="00164E0B"/>
    <w:rsid w:val="001679A9"/>
    <w:rsid w:val="00167CD9"/>
    <w:rsid w:val="00176093"/>
    <w:rsid w:val="00183FC8"/>
    <w:rsid w:val="001921C3"/>
    <w:rsid w:val="001936A8"/>
    <w:rsid w:val="00195C58"/>
    <w:rsid w:val="001A7F0C"/>
    <w:rsid w:val="001B2B39"/>
    <w:rsid w:val="001B497A"/>
    <w:rsid w:val="001D1770"/>
    <w:rsid w:val="001E5F2C"/>
    <w:rsid w:val="001E61DA"/>
    <w:rsid w:val="001F0735"/>
    <w:rsid w:val="001F3511"/>
    <w:rsid w:val="00225E70"/>
    <w:rsid w:val="00235FA7"/>
    <w:rsid w:val="00237793"/>
    <w:rsid w:val="002607A8"/>
    <w:rsid w:val="00270F88"/>
    <w:rsid w:val="00271AC8"/>
    <w:rsid w:val="00272F13"/>
    <w:rsid w:val="00273638"/>
    <w:rsid w:val="00274688"/>
    <w:rsid w:val="00290281"/>
    <w:rsid w:val="002B6D30"/>
    <w:rsid w:val="002D2D76"/>
    <w:rsid w:val="002D58EC"/>
    <w:rsid w:val="002E4DFD"/>
    <w:rsid w:val="003252C7"/>
    <w:rsid w:val="003929E8"/>
    <w:rsid w:val="003B3B94"/>
    <w:rsid w:val="003C0171"/>
    <w:rsid w:val="003C21C4"/>
    <w:rsid w:val="003D1992"/>
    <w:rsid w:val="003E2278"/>
    <w:rsid w:val="003F6857"/>
    <w:rsid w:val="004113B5"/>
    <w:rsid w:val="0041679A"/>
    <w:rsid w:val="00427488"/>
    <w:rsid w:val="00430C16"/>
    <w:rsid w:val="00433ECD"/>
    <w:rsid w:val="004352FB"/>
    <w:rsid w:val="00466FA3"/>
    <w:rsid w:val="004704D1"/>
    <w:rsid w:val="00481EAA"/>
    <w:rsid w:val="00490741"/>
    <w:rsid w:val="004959A3"/>
    <w:rsid w:val="004B0853"/>
    <w:rsid w:val="004B39A2"/>
    <w:rsid w:val="004B7359"/>
    <w:rsid w:val="004C2994"/>
    <w:rsid w:val="004D209C"/>
    <w:rsid w:val="00501132"/>
    <w:rsid w:val="00510E1F"/>
    <w:rsid w:val="0051286A"/>
    <w:rsid w:val="00522264"/>
    <w:rsid w:val="0052415D"/>
    <w:rsid w:val="0053218F"/>
    <w:rsid w:val="00540FCB"/>
    <w:rsid w:val="00544C98"/>
    <w:rsid w:val="00547AA5"/>
    <w:rsid w:val="005626AD"/>
    <w:rsid w:val="00574DD8"/>
    <w:rsid w:val="0059198E"/>
    <w:rsid w:val="00595B26"/>
    <w:rsid w:val="005B5001"/>
    <w:rsid w:val="005D5AFC"/>
    <w:rsid w:val="005F3967"/>
    <w:rsid w:val="005F40A1"/>
    <w:rsid w:val="005F5BAB"/>
    <w:rsid w:val="005F67CC"/>
    <w:rsid w:val="00604F62"/>
    <w:rsid w:val="00615BCB"/>
    <w:rsid w:val="00632C4D"/>
    <w:rsid w:val="00635C67"/>
    <w:rsid w:val="00635E58"/>
    <w:rsid w:val="00644BD3"/>
    <w:rsid w:val="00645D87"/>
    <w:rsid w:val="00646FED"/>
    <w:rsid w:val="00651886"/>
    <w:rsid w:val="00653769"/>
    <w:rsid w:val="0065582C"/>
    <w:rsid w:val="0066149F"/>
    <w:rsid w:val="0066274C"/>
    <w:rsid w:val="006639D8"/>
    <w:rsid w:val="006A501F"/>
    <w:rsid w:val="006B31E1"/>
    <w:rsid w:val="006B43C2"/>
    <w:rsid w:val="006C1E1E"/>
    <w:rsid w:val="00703580"/>
    <w:rsid w:val="00726908"/>
    <w:rsid w:val="00731712"/>
    <w:rsid w:val="0074397C"/>
    <w:rsid w:val="00780669"/>
    <w:rsid w:val="007950CD"/>
    <w:rsid w:val="007B2306"/>
    <w:rsid w:val="007B524F"/>
    <w:rsid w:val="007D233E"/>
    <w:rsid w:val="007E702E"/>
    <w:rsid w:val="00817084"/>
    <w:rsid w:val="0082600E"/>
    <w:rsid w:val="00861059"/>
    <w:rsid w:val="00864555"/>
    <w:rsid w:val="008843F8"/>
    <w:rsid w:val="008865E8"/>
    <w:rsid w:val="00887856"/>
    <w:rsid w:val="008915F5"/>
    <w:rsid w:val="00894641"/>
    <w:rsid w:val="008B0DD8"/>
    <w:rsid w:val="008E150F"/>
    <w:rsid w:val="008E496C"/>
    <w:rsid w:val="008F6A7C"/>
    <w:rsid w:val="00902548"/>
    <w:rsid w:val="009141DC"/>
    <w:rsid w:val="009269EB"/>
    <w:rsid w:val="00930598"/>
    <w:rsid w:val="009462DC"/>
    <w:rsid w:val="00967BCF"/>
    <w:rsid w:val="0097079E"/>
    <w:rsid w:val="00974061"/>
    <w:rsid w:val="0098711F"/>
    <w:rsid w:val="0099141B"/>
    <w:rsid w:val="009933D4"/>
    <w:rsid w:val="009A5FA7"/>
    <w:rsid w:val="009B194A"/>
    <w:rsid w:val="009C5131"/>
    <w:rsid w:val="009C667B"/>
    <w:rsid w:val="009C721E"/>
    <w:rsid w:val="009D4290"/>
    <w:rsid w:val="009D6E54"/>
    <w:rsid w:val="009E39AE"/>
    <w:rsid w:val="009E4669"/>
    <w:rsid w:val="009E6138"/>
    <w:rsid w:val="009F5B91"/>
    <w:rsid w:val="00A06BBA"/>
    <w:rsid w:val="00A41D6B"/>
    <w:rsid w:val="00A51CB6"/>
    <w:rsid w:val="00A631A5"/>
    <w:rsid w:val="00A71928"/>
    <w:rsid w:val="00A849A1"/>
    <w:rsid w:val="00A85FB4"/>
    <w:rsid w:val="00AA4B45"/>
    <w:rsid w:val="00AB7A54"/>
    <w:rsid w:val="00AD3227"/>
    <w:rsid w:val="00B007EE"/>
    <w:rsid w:val="00B171D1"/>
    <w:rsid w:val="00B171EA"/>
    <w:rsid w:val="00B30831"/>
    <w:rsid w:val="00B41673"/>
    <w:rsid w:val="00B52762"/>
    <w:rsid w:val="00B7051C"/>
    <w:rsid w:val="00BA2BAF"/>
    <w:rsid w:val="00BA334B"/>
    <w:rsid w:val="00BA5BCF"/>
    <w:rsid w:val="00BB1995"/>
    <w:rsid w:val="00BB6D32"/>
    <w:rsid w:val="00BB7C57"/>
    <w:rsid w:val="00BC703D"/>
    <w:rsid w:val="00BE3A6E"/>
    <w:rsid w:val="00BF140C"/>
    <w:rsid w:val="00C13D99"/>
    <w:rsid w:val="00C16649"/>
    <w:rsid w:val="00C22019"/>
    <w:rsid w:val="00C26F88"/>
    <w:rsid w:val="00C37386"/>
    <w:rsid w:val="00C43165"/>
    <w:rsid w:val="00C50D92"/>
    <w:rsid w:val="00C57448"/>
    <w:rsid w:val="00C874DC"/>
    <w:rsid w:val="00C92C6B"/>
    <w:rsid w:val="00CA1B8B"/>
    <w:rsid w:val="00CA5D4D"/>
    <w:rsid w:val="00CB7AF2"/>
    <w:rsid w:val="00CC5436"/>
    <w:rsid w:val="00CD5325"/>
    <w:rsid w:val="00CE083A"/>
    <w:rsid w:val="00D17DD3"/>
    <w:rsid w:val="00D17E9F"/>
    <w:rsid w:val="00D22575"/>
    <w:rsid w:val="00D26D9C"/>
    <w:rsid w:val="00D302DB"/>
    <w:rsid w:val="00D50535"/>
    <w:rsid w:val="00D70A98"/>
    <w:rsid w:val="00D846A5"/>
    <w:rsid w:val="00D90FFC"/>
    <w:rsid w:val="00D964CF"/>
    <w:rsid w:val="00DC4C1B"/>
    <w:rsid w:val="00DC74C7"/>
    <w:rsid w:val="00DD5A03"/>
    <w:rsid w:val="00DE4012"/>
    <w:rsid w:val="00E136AF"/>
    <w:rsid w:val="00E231AB"/>
    <w:rsid w:val="00E27791"/>
    <w:rsid w:val="00E400B0"/>
    <w:rsid w:val="00E406F0"/>
    <w:rsid w:val="00E61264"/>
    <w:rsid w:val="00E857D7"/>
    <w:rsid w:val="00E85D1B"/>
    <w:rsid w:val="00E90F6E"/>
    <w:rsid w:val="00EB638C"/>
    <w:rsid w:val="00EC1F77"/>
    <w:rsid w:val="00EC6B9A"/>
    <w:rsid w:val="00ED69E8"/>
    <w:rsid w:val="00EE18B1"/>
    <w:rsid w:val="00EE755D"/>
    <w:rsid w:val="00EF3D85"/>
    <w:rsid w:val="00F02616"/>
    <w:rsid w:val="00F47E6C"/>
    <w:rsid w:val="00F52808"/>
    <w:rsid w:val="00F537D2"/>
    <w:rsid w:val="00F54C8A"/>
    <w:rsid w:val="00F55C78"/>
    <w:rsid w:val="00F569DA"/>
    <w:rsid w:val="00F60B1A"/>
    <w:rsid w:val="00F73C98"/>
    <w:rsid w:val="00F773AC"/>
    <w:rsid w:val="00F87FB3"/>
    <w:rsid w:val="00FA0182"/>
    <w:rsid w:val="00FA2A51"/>
    <w:rsid w:val="00FC01C3"/>
    <w:rsid w:val="00FD28E5"/>
    <w:rsid w:val="00FF2599"/>
    <w:rsid w:val="00FF32B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FA0D99F"/>
  <w15:docId w15:val="{C4DACF14-14F6-449B-A518-3142ACFEB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umnst777 BT" w:eastAsiaTheme="minorHAnsi" w:hAnsi="Humnst777 BT" w:cstheme="minorBidi"/>
        <w:szCs w:val="22"/>
        <w:lang w:val="de-CH"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079E"/>
    <w:rPr>
      <w:rFonts w:ascii="Myriad Pro" w:hAnsi="Myriad Pro"/>
    </w:rPr>
  </w:style>
  <w:style w:type="paragraph" w:styleId="Heading1">
    <w:name w:val="heading 1"/>
    <w:basedOn w:val="Normal"/>
    <w:next w:val="Normal"/>
    <w:link w:val="Heading1Char"/>
    <w:autoRedefine/>
    <w:uiPriority w:val="9"/>
    <w:qFormat/>
    <w:rsid w:val="0097079E"/>
    <w:pPr>
      <w:keepNext/>
      <w:keepLines/>
      <w:spacing w:before="480" w:after="0"/>
      <w:outlineLvl w:val="0"/>
    </w:pPr>
    <w:rPr>
      <w:rFonts w:ascii="Exo 2" w:eastAsiaTheme="majorEastAsia" w:hAnsi="Exo 2" w:cstheme="majorBidi"/>
      <w:b/>
      <w:bCs/>
      <w:color w:val="999999"/>
      <w:sz w:val="32"/>
      <w:szCs w:val="28"/>
    </w:rPr>
  </w:style>
  <w:style w:type="paragraph" w:styleId="Heading2">
    <w:name w:val="heading 2"/>
    <w:basedOn w:val="Normal"/>
    <w:next w:val="Normal"/>
    <w:link w:val="Heading2Char"/>
    <w:uiPriority w:val="9"/>
    <w:unhideWhenUsed/>
    <w:qFormat/>
    <w:rsid w:val="0097079E"/>
    <w:pPr>
      <w:keepNext/>
      <w:keepLines/>
      <w:spacing w:before="200" w:after="0"/>
      <w:outlineLvl w:val="1"/>
    </w:pPr>
    <w:rPr>
      <w:rFonts w:ascii="Exo 2" w:eastAsiaTheme="majorEastAsia" w:hAnsi="Exo 2" w:cstheme="majorBidi"/>
      <w:b/>
      <w:bCs/>
      <w:color w:val="D899BF"/>
      <w:sz w:val="26"/>
      <w:szCs w:val="26"/>
    </w:rPr>
  </w:style>
  <w:style w:type="paragraph" w:styleId="Heading3">
    <w:name w:val="heading 3"/>
    <w:basedOn w:val="Normal"/>
    <w:next w:val="Normal"/>
    <w:link w:val="Heading3Char"/>
    <w:uiPriority w:val="9"/>
    <w:unhideWhenUsed/>
    <w:qFormat/>
    <w:rsid w:val="001B497A"/>
    <w:pPr>
      <w:keepNext/>
      <w:keepLines/>
      <w:spacing w:before="200" w:after="0"/>
      <w:outlineLvl w:val="2"/>
    </w:pPr>
    <w:rPr>
      <w:rFonts w:ascii="Calibri" w:eastAsiaTheme="majorEastAsia" w:hAnsi="Calibri" w:cstheme="majorBidi"/>
      <w:b/>
      <w:bCs/>
      <w:color w:val="D899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13B5"/>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13B5"/>
  </w:style>
  <w:style w:type="paragraph" w:styleId="Footer">
    <w:name w:val="footer"/>
    <w:basedOn w:val="Normal"/>
    <w:link w:val="FooterChar"/>
    <w:uiPriority w:val="99"/>
    <w:unhideWhenUsed/>
    <w:rsid w:val="004113B5"/>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13B5"/>
  </w:style>
  <w:style w:type="paragraph" w:styleId="BalloonText">
    <w:name w:val="Balloon Text"/>
    <w:basedOn w:val="Normal"/>
    <w:link w:val="BalloonTextChar"/>
    <w:uiPriority w:val="99"/>
    <w:semiHidden/>
    <w:unhideWhenUsed/>
    <w:rsid w:val="004113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3B5"/>
    <w:rPr>
      <w:rFonts w:ascii="Tahoma" w:hAnsi="Tahoma" w:cs="Tahoma"/>
      <w:sz w:val="16"/>
      <w:szCs w:val="16"/>
    </w:rPr>
  </w:style>
  <w:style w:type="character" w:customStyle="1" w:styleId="Heading1Char">
    <w:name w:val="Heading 1 Char"/>
    <w:basedOn w:val="DefaultParagraphFont"/>
    <w:link w:val="Heading1"/>
    <w:uiPriority w:val="9"/>
    <w:rsid w:val="0097079E"/>
    <w:rPr>
      <w:rFonts w:ascii="Exo 2" w:eastAsiaTheme="majorEastAsia" w:hAnsi="Exo 2" w:cstheme="majorBidi"/>
      <w:b/>
      <w:bCs/>
      <w:color w:val="999999"/>
      <w:sz w:val="32"/>
      <w:szCs w:val="28"/>
    </w:rPr>
  </w:style>
  <w:style w:type="character" w:customStyle="1" w:styleId="Heading2Char">
    <w:name w:val="Heading 2 Char"/>
    <w:basedOn w:val="DefaultParagraphFont"/>
    <w:link w:val="Heading2"/>
    <w:uiPriority w:val="9"/>
    <w:rsid w:val="0097079E"/>
    <w:rPr>
      <w:rFonts w:ascii="Exo 2" w:eastAsiaTheme="majorEastAsia" w:hAnsi="Exo 2" w:cstheme="majorBidi"/>
      <w:b/>
      <w:bCs/>
      <w:color w:val="D899BF"/>
      <w:sz w:val="26"/>
      <w:szCs w:val="26"/>
    </w:rPr>
  </w:style>
  <w:style w:type="character" w:customStyle="1" w:styleId="Heading3Char">
    <w:name w:val="Heading 3 Char"/>
    <w:basedOn w:val="DefaultParagraphFont"/>
    <w:link w:val="Heading3"/>
    <w:uiPriority w:val="9"/>
    <w:rsid w:val="001B497A"/>
    <w:rPr>
      <w:rFonts w:ascii="Calibri" w:eastAsiaTheme="majorEastAsia" w:hAnsi="Calibri" w:cstheme="majorBidi"/>
      <w:b/>
      <w:bCs/>
      <w:color w:val="D899BF"/>
    </w:rPr>
  </w:style>
  <w:style w:type="paragraph" w:styleId="TOCHeading">
    <w:name w:val="TOC Heading"/>
    <w:basedOn w:val="Heading1"/>
    <w:next w:val="Normal"/>
    <w:uiPriority w:val="39"/>
    <w:unhideWhenUsed/>
    <w:qFormat/>
    <w:rsid w:val="00F52808"/>
    <w:pPr>
      <w:outlineLvl w:val="9"/>
    </w:pPr>
    <w:rPr>
      <w:lang w:eastAsia="de-CH"/>
    </w:rPr>
  </w:style>
  <w:style w:type="paragraph" w:styleId="TOC1">
    <w:name w:val="toc 1"/>
    <w:basedOn w:val="Normal"/>
    <w:next w:val="Normal"/>
    <w:autoRedefine/>
    <w:uiPriority w:val="39"/>
    <w:unhideWhenUsed/>
    <w:rsid w:val="009269EB"/>
    <w:pPr>
      <w:tabs>
        <w:tab w:val="right" w:leader="dot" w:pos="8931"/>
      </w:tabs>
      <w:spacing w:after="100"/>
    </w:pPr>
  </w:style>
  <w:style w:type="paragraph" w:styleId="TOC2">
    <w:name w:val="toc 2"/>
    <w:basedOn w:val="Normal"/>
    <w:next w:val="Normal"/>
    <w:autoRedefine/>
    <w:uiPriority w:val="39"/>
    <w:unhideWhenUsed/>
    <w:rsid w:val="009269EB"/>
    <w:pPr>
      <w:tabs>
        <w:tab w:val="right" w:leader="dot" w:pos="8931"/>
      </w:tabs>
      <w:spacing w:after="100"/>
      <w:ind w:left="200" w:right="-2"/>
    </w:pPr>
  </w:style>
  <w:style w:type="paragraph" w:styleId="TOC3">
    <w:name w:val="toc 3"/>
    <w:basedOn w:val="Normal"/>
    <w:next w:val="Normal"/>
    <w:autoRedefine/>
    <w:uiPriority w:val="39"/>
    <w:unhideWhenUsed/>
    <w:rsid w:val="00F52808"/>
    <w:pPr>
      <w:spacing w:after="100"/>
      <w:ind w:left="400"/>
    </w:pPr>
  </w:style>
  <w:style w:type="character" w:styleId="Hyperlink">
    <w:name w:val="Hyperlink"/>
    <w:basedOn w:val="DefaultParagraphFont"/>
    <w:uiPriority w:val="99"/>
    <w:unhideWhenUsed/>
    <w:rsid w:val="00F52808"/>
    <w:rPr>
      <w:color w:val="0000FF" w:themeColor="hyperlink"/>
      <w:u w:val="single"/>
    </w:rPr>
  </w:style>
  <w:style w:type="paragraph" w:styleId="ListParagraph">
    <w:name w:val="List Paragraph"/>
    <w:basedOn w:val="Normal"/>
    <w:uiPriority w:val="34"/>
    <w:qFormat/>
    <w:rsid w:val="002607A8"/>
    <w:pPr>
      <w:ind w:left="720"/>
      <w:contextualSpacing/>
    </w:pPr>
  </w:style>
  <w:style w:type="paragraph" w:styleId="Caption">
    <w:name w:val="caption"/>
    <w:basedOn w:val="Normal"/>
    <w:next w:val="Normal"/>
    <w:uiPriority w:val="35"/>
    <w:unhideWhenUsed/>
    <w:qFormat/>
    <w:rsid w:val="00195C58"/>
    <w:pPr>
      <w:spacing w:line="240" w:lineRule="auto"/>
    </w:pPr>
    <w:rPr>
      <w:b/>
      <w:bCs/>
      <w:color w:val="4F81BD" w:themeColor="accent1"/>
      <w:sz w:val="18"/>
      <w:szCs w:val="18"/>
    </w:rPr>
  </w:style>
  <w:style w:type="character" w:styleId="Emphasis">
    <w:name w:val="Emphasis"/>
    <w:basedOn w:val="DefaultParagraphFont"/>
    <w:uiPriority w:val="20"/>
    <w:qFormat/>
    <w:rsid w:val="0066274C"/>
    <w:rPr>
      <w:i/>
      <w:iCs/>
    </w:rPr>
  </w:style>
  <w:style w:type="paragraph" w:styleId="NormalWeb">
    <w:name w:val="Normal (Web)"/>
    <w:basedOn w:val="Normal"/>
    <w:uiPriority w:val="99"/>
    <w:semiHidden/>
    <w:unhideWhenUsed/>
    <w:rsid w:val="00B41673"/>
    <w:pPr>
      <w:spacing w:before="100" w:beforeAutospacing="1" w:after="100" w:afterAutospacing="1" w:line="240" w:lineRule="auto"/>
    </w:pPr>
    <w:rPr>
      <w:rFonts w:ascii="Times New Roman" w:eastAsiaTheme="minorEastAsia" w:hAnsi="Times New Roman" w:cs="Times New Roman"/>
      <w:sz w:val="24"/>
      <w:szCs w:val="24"/>
      <w:lang w:eastAsia="de-CH"/>
    </w:rPr>
  </w:style>
  <w:style w:type="paragraph" w:styleId="NoSpacing">
    <w:name w:val="No Spacing"/>
    <w:uiPriority w:val="1"/>
    <w:qFormat/>
    <w:rsid w:val="009462DC"/>
    <w:pPr>
      <w:spacing w:after="0" w:line="240" w:lineRule="auto"/>
    </w:pPr>
    <w:rPr>
      <w:rFonts w:ascii="Myriad Pro" w:hAnsi="Myriad Pro"/>
    </w:rPr>
  </w:style>
  <w:style w:type="paragraph" w:customStyle="1" w:styleId="Body">
    <w:name w:val="Body"/>
    <w:basedOn w:val="Normal"/>
    <w:link w:val="BodyChar"/>
    <w:rsid w:val="003F6857"/>
    <w:pPr>
      <w:spacing w:after="140" w:line="290" w:lineRule="auto"/>
      <w:jc w:val="both"/>
    </w:pPr>
    <w:rPr>
      <w:rFonts w:ascii="Arial" w:eastAsia="Times New Roman" w:hAnsi="Arial" w:cs="Times New Roman"/>
      <w:kern w:val="20"/>
      <w:szCs w:val="20"/>
      <w:lang w:val="en-GB"/>
    </w:rPr>
  </w:style>
  <w:style w:type="table" w:styleId="TableGrid">
    <w:name w:val="Table Grid"/>
    <w:basedOn w:val="TableNormal"/>
    <w:rsid w:val="003F6857"/>
    <w:pPr>
      <w:spacing w:after="140" w:line="290" w:lineRule="auto"/>
      <w:jc w:val="both"/>
    </w:pPr>
    <w:rPr>
      <w:rFonts w:ascii="Times New Roman" w:eastAsia="Times New Roman" w:hAnsi="Times New Roman" w:cs="Times New Roman"/>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link w:val="Body"/>
    <w:locked/>
    <w:rsid w:val="003F6857"/>
    <w:rPr>
      <w:rFonts w:ascii="Arial" w:eastAsia="Times New Roman" w:hAnsi="Arial" w:cs="Times New Roman"/>
      <w:kern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027400">
      <w:bodyDiv w:val="1"/>
      <w:marLeft w:val="0"/>
      <w:marRight w:val="0"/>
      <w:marTop w:val="105"/>
      <w:marBottom w:val="300"/>
      <w:divBdr>
        <w:top w:val="none" w:sz="0" w:space="0" w:color="auto"/>
        <w:left w:val="none" w:sz="0" w:space="0" w:color="auto"/>
        <w:bottom w:val="none" w:sz="0" w:space="0" w:color="auto"/>
        <w:right w:val="none" w:sz="0" w:space="0" w:color="auto"/>
      </w:divBdr>
      <w:divsChild>
        <w:div w:id="380135178">
          <w:marLeft w:val="0"/>
          <w:marRight w:val="0"/>
          <w:marTop w:val="0"/>
          <w:marBottom w:val="0"/>
          <w:divBdr>
            <w:top w:val="none" w:sz="0" w:space="0" w:color="auto"/>
            <w:left w:val="none" w:sz="0" w:space="0" w:color="auto"/>
            <w:bottom w:val="none" w:sz="0" w:space="0" w:color="auto"/>
            <w:right w:val="none" w:sz="0" w:space="0" w:color="auto"/>
          </w:divBdr>
          <w:divsChild>
            <w:div w:id="1402800112">
              <w:marLeft w:val="0"/>
              <w:marRight w:val="0"/>
              <w:marTop w:val="0"/>
              <w:marBottom w:val="0"/>
              <w:divBdr>
                <w:top w:val="none" w:sz="0" w:space="0" w:color="auto"/>
                <w:left w:val="none" w:sz="0" w:space="0" w:color="auto"/>
                <w:bottom w:val="none" w:sz="0" w:space="0" w:color="auto"/>
                <w:right w:val="none" w:sz="0" w:space="0" w:color="auto"/>
              </w:divBdr>
              <w:divsChild>
                <w:div w:id="1533805383">
                  <w:marLeft w:val="0"/>
                  <w:marRight w:val="0"/>
                  <w:marTop w:val="0"/>
                  <w:marBottom w:val="0"/>
                  <w:divBdr>
                    <w:top w:val="none" w:sz="0" w:space="0" w:color="auto"/>
                    <w:left w:val="none" w:sz="0" w:space="0" w:color="auto"/>
                    <w:bottom w:val="none" w:sz="0" w:space="0" w:color="auto"/>
                    <w:right w:val="none" w:sz="0" w:space="0" w:color="auto"/>
                  </w:divBdr>
                  <w:divsChild>
                    <w:div w:id="917978392">
                      <w:marLeft w:val="0"/>
                      <w:marRight w:val="0"/>
                      <w:marTop w:val="0"/>
                      <w:marBottom w:val="0"/>
                      <w:divBdr>
                        <w:top w:val="none" w:sz="0" w:space="0" w:color="auto"/>
                        <w:left w:val="none" w:sz="0" w:space="0" w:color="auto"/>
                        <w:bottom w:val="none" w:sz="0" w:space="0" w:color="auto"/>
                        <w:right w:val="none" w:sz="0" w:space="0" w:color="auto"/>
                      </w:divBdr>
                      <w:divsChild>
                        <w:div w:id="206334648">
                          <w:marLeft w:val="0"/>
                          <w:marRight w:val="0"/>
                          <w:marTop w:val="0"/>
                          <w:marBottom w:val="0"/>
                          <w:divBdr>
                            <w:top w:val="none" w:sz="0" w:space="0" w:color="auto"/>
                            <w:left w:val="none" w:sz="0" w:space="0" w:color="auto"/>
                            <w:bottom w:val="none" w:sz="0" w:space="0" w:color="auto"/>
                            <w:right w:val="none" w:sz="0" w:space="0" w:color="auto"/>
                          </w:divBdr>
                          <w:divsChild>
                            <w:div w:id="1282036659">
                              <w:marLeft w:val="0"/>
                              <w:marRight w:val="0"/>
                              <w:marTop w:val="0"/>
                              <w:marBottom w:val="0"/>
                              <w:divBdr>
                                <w:top w:val="none" w:sz="0" w:space="0" w:color="auto"/>
                                <w:left w:val="none" w:sz="0" w:space="0" w:color="auto"/>
                                <w:bottom w:val="none" w:sz="0" w:space="0" w:color="auto"/>
                                <w:right w:val="none" w:sz="0" w:space="0" w:color="auto"/>
                              </w:divBdr>
                              <w:divsChild>
                                <w:div w:id="49766892">
                                  <w:marLeft w:val="0"/>
                                  <w:marRight w:val="0"/>
                                  <w:marTop w:val="0"/>
                                  <w:marBottom w:val="0"/>
                                  <w:divBdr>
                                    <w:top w:val="none" w:sz="0" w:space="0" w:color="auto"/>
                                    <w:left w:val="none" w:sz="0" w:space="0" w:color="auto"/>
                                    <w:bottom w:val="none" w:sz="0" w:space="0" w:color="auto"/>
                                    <w:right w:val="none" w:sz="0" w:space="0" w:color="auto"/>
                                  </w:divBdr>
                                  <w:divsChild>
                                    <w:div w:id="121604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470874">
      <w:bodyDiv w:val="1"/>
      <w:marLeft w:val="0"/>
      <w:marRight w:val="0"/>
      <w:marTop w:val="0"/>
      <w:marBottom w:val="0"/>
      <w:divBdr>
        <w:top w:val="none" w:sz="0" w:space="0" w:color="auto"/>
        <w:left w:val="none" w:sz="0" w:space="0" w:color="auto"/>
        <w:bottom w:val="none" w:sz="0" w:space="0" w:color="auto"/>
        <w:right w:val="none" w:sz="0" w:space="0" w:color="auto"/>
      </w:divBdr>
    </w:div>
    <w:div w:id="432283004">
      <w:bodyDiv w:val="1"/>
      <w:marLeft w:val="0"/>
      <w:marRight w:val="0"/>
      <w:marTop w:val="0"/>
      <w:marBottom w:val="0"/>
      <w:divBdr>
        <w:top w:val="none" w:sz="0" w:space="0" w:color="auto"/>
        <w:left w:val="none" w:sz="0" w:space="0" w:color="auto"/>
        <w:bottom w:val="none" w:sz="0" w:space="0" w:color="auto"/>
        <w:right w:val="none" w:sz="0" w:space="0" w:color="auto"/>
      </w:divBdr>
      <w:divsChild>
        <w:div w:id="2039039592">
          <w:marLeft w:val="0"/>
          <w:marRight w:val="0"/>
          <w:marTop w:val="0"/>
          <w:marBottom w:val="0"/>
          <w:divBdr>
            <w:top w:val="none" w:sz="0" w:space="0" w:color="auto"/>
            <w:left w:val="none" w:sz="0" w:space="0" w:color="auto"/>
            <w:bottom w:val="none" w:sz="0" w:space="0" w:color="auto"/>
            <w:right w:val="none" w:sz="0" w:space="0" w:color="auto"/>
          </w:divBdr>
          <w:divsChild>
            <w:div w:id="849639429">
              <w:marLeft w:val="0"/>
              <w:marRight w:val="0"/>
              <w:marTop w:val="0"/>
              <w:marBottom w:val="0"/>
              <w:divBdr>
                <w:top w:val="none" w:sz="0" w:space="0" w:color="auto"/>
                <w:left w:val="none" w:sz="0" w:space="0" w:color="auto"/>
                <w:bottom w:val="none" w:sz="0" w:space="0" w:color="auto"/>
                <w:right w:val="none" w:sz="0" w:space="0" w:color="auto"/>
              </w:divBdr>
              <w:divsChild>
                <w:div w:id="671683984">
                  <w:marLeft w:val="-225"/>
                  <w:marRight w:val="-225"/>
                  <w:marTop w:val="0"/>
                  <w:marBottom w:val="0"/>
                  <w:divBdr>
                    <w:top w:val="none" w:sz="0" w:space="0" w:color="auto"/>
                    <w:left w:val="none" w:sz="0" w:space="0" w:color="auto"/>
                    <w:bottom w:val="none" w:sz="0" w:space="0" w:color="auto"/>
                    <w:right w:val="none" w:sz="0" w:space="0" w:color="auto"/>
                  </w:divBdr>
                  <w:divsChild>
                    <w:div w:id="1472362469">
                      <w:marLeft w:val="0"/>
                      <w:marRight w:val="0"/>
                      <w:marTop w:val="0"/>
                      <w:marBottom w:val="0"/>
                      <w:divBdr>
                        <w:top w:val="none" w:sz="0" w:space="0" w:color="auto"/>
                        <w:left w:val="none" w:sz="0" w:space="0" w:color="auto"/>
                        <w:bottom w:val="none" w:sz="0" w:space="0" w:color="auto"/>
                        <w:right w:val="none" w:sz="0" w:space="0" w:color="auto"/>
                      </w:divBdr>
                      <w:divsChild>
                        <w:div w:id="47339492">
                          <w:marLeft w:val="0"/>
                          <w:marRight w:val="0"/>
                          <w:marTop w:val="0"/>
                          <w:marBottom w:val="0"/>
                          <w:divBdr>
                            <w:top w:val="none" w:sz="0" w:space="0" w:color="auto"/>
                            <w:left w:val="none" w:sz="0" w:space="0" w:color="auto"/>
                            <w:bottom w:val="none" w:sz="0" w:space="0" w:color="auto"/>
                            <w:right w:val="none" w:sz="0" w:space="0" w:color="auto"/>
                          </w:divBdr>
                          <w:divsChild>
                            <w:div w:id="1573202210">
                              <w:marLeft w:val="0"/>
                              <w:marRight w:val="0"/>
                              <w:marTop w:val="0"/>
                              <w:marBottom w:val="0"/>
                              <w:divBdr>
                                <w:top w:val="none" w:sz="0" w:space="0" w:color="auto"/>
                                <w:left w:val="none" w:sz="0" w:space="0" w:color="auto"/>
                                <w:bottom w:val="none" w:sz="0" w:space="0" w:color="auto"/>
                                <w:right w:val="none" w:sz="0" w:space="0" w:color="auto"/>
                              </w:divBdr>
                              <w:divsChild>
                                <w:div w:id="491141186">
                                  <w:marLeft w:val="0"/>
                                  <w:marRight w:val="0"/>
                                  <w:marTop w:val="0"/>
                                  <w:marBottom w:val="0"/>
                                  <w:divBdr>
                                    <w:top w:val="none" w:sz="0" w:space="0" w:color="auto"/>
                                    <w:left w:val="none" w:sz="0" w:space="0" w:color="auto"/>
                                    <w:bottom w:val="none" w:sz="0" w:space="0" w:color="auto"/>
                                    <w:right w:val="none" w:sz="0" w:space="0" w:color="auto"/>
                                  </w:divBdr>
                                  <w:divsChild>
                                    <w:div w:id="41292158">
                                      <w:marLeft w:val="0"/>
                                      <w:marRight w:val="0"/>
                                      <w:marTop w:val="0"/>
                                      <w:marBottom w:val="0"/>
                                      <w:divBdr>
                                        <w:top w:val="none" w:sz="0" w:space="0" w:color="auto"/>
                                        <w:left w:val="none" w:sz="0" w:space="0" w:color="auto"/>
                                        <w:bottom w:val="none" w:sz="0" w:space="0" w:color="auto"/>
                                        <w:right w:val="none" w:sz="0" w:space="0" w:color="auto"/>
                                      </w:divBdr>
                                      <w:divsChild>
                                        <w:div w:id="163482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8026127">
      <w:bodyDiv w:val="1"/>
      <w:marLeft w:val="0"/>
      <w:marRight w:val="0"/>
      <w:marTop w:val="105"/>
      <w:marBottom w:val="300"/>
      <w:divBdr>
        <w:top w:val="none" w:sz="0" w:space="0" w:color="auto"/>
        <w:left w:val="none" w:sz="0" w:space="0" w:color="auto"/>
        <w:bottom w:val="none" w:sz="0" w:space="0" w:color="auto"/>
        <w:right w:val="none" w:sz="0" w:space="0" w:color="auto"/>
      </w:divBdr>
      <w:divsChild>
        <w:div w:id="1959991075">
          <w:marLeft w:val="0"/>
          <w:marRight w:val="0"/>
          <w:marTop w:val="0"/>
          <w:marBottom w:val="0"/>
          <w:divBdr>
            <w:top w:val="none" w:sz="0" w:space="0" w:color="auto"/>
            <w:left w:val="none" w:sz="0" w:space="0" w:color="auto"/>
            <w:bottom w:val="none" w:sz="0" w:space="0" w:color="auto"/>
            <w:right w:val="none" w:sz="0" w:space="0" w:color="auto"/>
          </w:divBdr>
          <w:divsChild>
            <w:div w:id="723257421">
              <w:marLeft w:val="0"/>
              <w:marRight w:val="0"/>
              <w:marTop w:val="0"/>
              <w:marBottom w:val="0"/>
              <w:divBdr>
                <w:top w:val="none" w:sz="0" w:space="0" w:color="auto"/>
                <w:left w:val="none" w:sz="0" w:space="0" w:color="auto"/>
                <w:bottom w:val="none" w:sz="0" w:space="0" w:color="auto"/>
                <w:right w:val="none" w:sz="0" w:space="0" w:color="auto"/>
              </w:divBdr>
              <w:divsChild>
                <w:div w:id="1713338477">
                  <w:marLeft w:val="0"/>
                  <w:marRight w:val="0"/>
                  <w:marTop w:val="0"/>
                  <w:marBottom w:val="0"/>
                  <w:divBdr>
                    <w:top w:val="none" w:sz="0" w:space="0" w:color="auto"/>
                    <w:left w:val="none" w:sz="0" w:space="0" w:color="auto"/>
                    <w:bottom w:val="none" w:sz="0" w:space="0" w:color="auto"/>
                    <w:right w:val="none" w:sz="0" w:space="0" w:color="auto"/>
                  </w:divBdr>
                  <w:divsChild>
                    <w:div w:id="1941445370">
                      <w:marLeft w:val="0"/>
                      <w:marRight w:val="0"/>
                      <w:marTop w:val="0"/>
                      <w:marBottom w:val="0"/>
                      <w:divBdr>
                        <w:top w:val="none" w:sz="0" w:space="0" w:color="auto"/>
                        <w:left w:val="none" w:sz="0" w:space="0" w:color="auto"/>
                        <w:bottom w:val="none" w:sz="0" w:space="0" w:color="auto"/>
                        <w:right w:val="none" w:sz="0" w:space="0" w:color="auto"/>
                      </w:divBdr>
                      <w:divsChild>
                        <w:div w:id="2056275452">
                          <w:marLeft w:val="0"/>
                          <w:marRight w:val="0"/>
                          <w:marTop w:val="0"/>
                          <w:marBottom w:val="0"/>
                          <w:divBdr>
                            <w:top w:val="none" w:sz="0" w:space="0" w:color="auto"/>
                            <w:left w:val="none" w:sz="0" w:space="0" w:color="auto"/>
                            <w:bottom w:val="none" w:sz="0" w:space="0" w:color="auto"/>
                            <w:right w:val="none" w:sz="0" w:space="0" w:color="auto"/>
                          </w:divBdr>
                          <w:divsChild>
                            <w:div w:id="1989043340">
                              <w:marLeft w:val="0"/>
                              <w:marRight w:val="0"/>
                              <w:marTop w:val="0"/>
                              <w:marBottom w:val="0"/>
                              <w:divBdr>
                                <w:top w:val="none" w:sz="0" w:space="0" w:color="auto"/>
                                <w:left w:val="none" w:sz="0" w:space="0" w:color="auto"/>
                                <w:bottom w:val="none" w:sz="0" w:space="0" w:color="auto"/>
                                <w:right w:val="none" w:sz="0" w:space="0" w:color="auto"/>
                              </w:divBdr>
                              <w:divsChild>
                                <w:div w:id="1711026069">
                                  <w:marLeft w:val="0"/>
                                  <w:marRight w:val="0"/>
                                  <w:marTop w:val="0"/>
                                  <w:marBottom w:val="0"/>
                                  <w:divBdr>
                                    <w:top w:val="none" w:sz="0" w:space="0" w:color="auto"/>
                                    <w:left w:val="none" w:sz="0" w:space="0" w:color="auto"/>
                                    <w:bottom w:val="none" w:sz="0" w:space="0" w:color="auto"/>
                                    <w:right w:val="none" w:sz="0" w:space="0" w:color="auto"/>
                                  </w:divBdr>
                                  <w:divsChild>
                                    <w:div w:id="114199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5583479">
      <w:bodyDiv w:val="1"/>
      <w:marLeft w:val="0"/>
      <w:marRight w:val="0"/>
      <w:marTop w:val="105"/>
      <w:marBottom w:val="300"/>
      <w:divBdr>
        <w:top w:val="none" w:sz="0" w:space="0" w:color="auto"/>
        <w:left w:val="none" w:sz="0" w:space="0" w:color="auto"/>
        <w:bottom w:val="none" w:sz="0" w:space="0" w:color="auto"/>
        <w:right w:val="none" w:sz="0" w:space="0" w:color="auto"/>
      </w:divBdr>
      <w:divsChild>
        <w:div w:id="144198879">
          <w:marLeft w:val="0"/>
          <w:marRight w:val="0"/>
          <w:marTop w:val="0"/>
          <w:marBottom w:val="0"/>
          <w:divBdr>
            <w:top w:val="none" w:sz="0" w:space="0" w:color="auto"/>
            <w:left w:val="none" w:sz="0" w:space="0" w:color="auto"/>
            <w:bottom w:val="none" w:sz="0" w:space="0" w:color="auto"/>
            <w:right w:val="none" w:sz="0" w:space="0" w:color="auto"/>
          </w:divBdr>
          <w:divsChild>
            <w:div w:id="1122267748">
              <w:marLeft w:val="0"/>
              <w:marRight w:val="0"/>
              <w:marTop w:val="0"/>
              <w:marBottom w:val="0"/>
              <w:divBdr>
                <w:top w:val="none" w:sz="0" w:space="0" w:color="auto"/>
                <w:left w:val="none" w:sz="0" w:space="0" w:color="auto"/>
                <w:bottom w:val="none" w:sz="0" w:space="0" w:color="auto"/>
                <w:right w:val="none" w:sz="0" w:space="0" w:color="auto"/>
              </w:divBdr>
              <w:divsChild>
                <w:div w:id="896159377">
                  <w:marLeft w:val="0"/>
                  <w:marRight w:val="0"/>
                  <w:marTop w:val="0"/>
                  <w:marBottom w:val="0"/>
                  <w:divBdr>
                    <w:top w:val="none" w:sz="0" w:space="0" w:color="auto"/>
                    <w:left w:val="none" w:sz="0" w:space="0" w:color="auto"/>
                    <w:bottom w:val="none" w:sz="0" w:space="0" w:color="auto"/>
                    <w:right w:val="none" w:sz="0" w:space="0" w:color="auto"/>
                  </w:divBdr>
                  <w:divsChild>
                    <w:div w:id="2118329641">
                      <w:marLeft w:val="0"/>
                      <w:marRight w:val="0"/>
                      <w:marTop w:val="0"/>
                      <w:marBottom w:val="0"/>
                      <w:divBdr>
                        <w:top w:val="none" w:sz="0" w:space="0" w:color="auto"/>
                        <w:left w:val="none" w:sz="0" w:space="0" w:color="auto"/>
                        <w:bottom w:val="none" w:sz="0" w:space="0" w:color="auto"/>
                        <w:right w:val="none" w:sz="0" w:space="0" w:color="auto"/>
                      </w:divBdr>
                      <w:divsChild>
                        <w:div w:id="606810349">
                          <w:marLeft w:val="0"/>
                          <w:marRight w:val="0"/>
                          <w:marTop w:val="0"/>
                          <w:marBottom w:val="0"/>
                          <w:divBdr>
                            <w:top w:val="none" w:sz="0" w:space="0" w:color="auto"/>
                            <w:left w:val="none" w:sz="0" w:space="0" w:color="auto"/>
                            <w:bottom w:val="none" w:sz="0" w:space="0" w:color="auto"/>
                            <w:right w:val="none" w:sz="0" w:space="0" w:color="auto"/>
                          </w:divBdr>
                          <w:divsChild>
                            <w:div w:id="1540240842">
                              <w:marLeft w:val="0"/>
                              <w:marRight w:val="0"/>
                              <w:marTop w:val="0"/>
                              <w:marBottom w:val="0"/>
                              <w:divBdr>
                                <w:top w:val="none" w:sz="0" w:space="0" w:color="auto"/>
                                <w:left w:val="none" w:sz="0" w:space="0" w:color="auto"/>
                                <w:bottom w:val="none" w:sz="0" w:space="0" w:color="auto"/>
                                <w:right w:val="none" w:sz="0" w:space="0" w:color="auto"/>
                              </w:divBdr>
                              <w:divsChild>
                                <w:div w:id="206915174">
                                  <w:marLeft w:val="0"/>
                                  <w:marRight w:val="0"/>
                                  <w:marTop w:val="0"/>
                                  <w:marBottom w:val="0"/>
                                  <w:divBdr>
                                    <w:top w:val="none" w:sz="0" w:space="0" w:color="auto"/>
                                    <w:left w:val="none" w:sz="0" w:space="0" w:color="auto"/>
                                    <w:bottom w:val="none" w:sz="0" w:space="0" w:color="auto"/>
                                    <w:right w:val="none" w:sz="0" w:space="0" w:color="auto"/>
                                  </w:divBdr>
                                  <w:divsChild>
                                    <w:div w:id="1111777901">
                                      <w:marLeft w:val="0"/>
                                      <w:marRight w:val="0"/>
                                      <w:marTop w:val="0"/>
                                      <w:marBottom w:val="0"/>
                                      <w:divBdr>
                                        <w:top w:val="none" w:sz="0" w:space="0" w:color="auto"/>
                                        <w:left w:val="none" w:sz="0" w:space="0" w:color="auto"/>
                                        <w:bottom w:val="none" w:sz="0" w:space="0" w:color="auto"/>
                                        <w:right w:val="none" w:sz="0" w:space="0" w:color="auto"/>
                                      </w:divBdr>
                                      <w:divsChild>
                                        <w:div w:id="1370715276">
                                          <w:marLeft w:val="0"/>
                                          <w:marRight w:val="0"/>
                                          <w:marTop w:val="0"/>
                                          <w:marBottom w:val="0"/>
                                          <w:divBdr>
                                            <w:top w:val="none" w:sz="0" w:space="0" w:color="auto"/>
                                            <w:left w:val="none" w:sz="0" w:space="0" w:color="auto"/>
                                            <w:bottom w:val="none" w:sz="0" w:space="0" w:color="auto"/>
                                            <w:right w:val="none" w:sz="0" w:space="0" w:color="auto"/>
                                          </w:divBdr>
                                          <w:divsChild>
                                            <w:div w:id="48459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4660648">
      <w:bodyDiv w:val="1"/>
      <w:marLeft w:val="0"/>
      <w:marRight w:val="0"/>
      <w:marTop w:val="0"/>
      <w:marBottom w:val="0"/>
      <w:divBdr>
        <w:top w:val="none" w:sz="0" w:space="0" w:color="auto"/>
        <w:left w:val="none" w:sz="0" w:space="0" w:color="auto"/>
        <w:bottom w:val="none" w:sz="0" w:space="0" w:color="auto"/>
        <w:right w:val="none" w:sz="0" w:space="0" w:color="auto"/>
      </w:divBdr>
      <w:divsChild>
        <w:div w:id="367268042">
          <w:marLeft w:val="1166"/>
          <w:marRight w:val="0"/>
          <w:marTop w:val="96"/>
          <w:marBottom w:val="0"/>
          <w:divBdr>
            <w:top w:val="none" w:sz="0" w:space="0" w:color="auto"/>
            <w:left w:val="none" w:sz="0" w:space="0" w:color="auto"/>
            <w:bottom w:val="none" w:sz="0" w:space="0" w:color="auto"/>
            <w:right w:val="none" w:sz="0" w:space="0" w:color="auto"/>
          </w:divBdr>
        </w:div>
        <w:div w:id="1887982535">
          <w:marLeft w:val="1166"/>
          <w:marRight w:val="0"/>
          <w:marTop w:val="96"/>
          <w:marBottom w:val="0"/>
          <w:divBdr>
            <w:top w:val="none" w:sz="0" w:space="0" w:color="auto"/>
            <w:left w:val="none" w:sz="0" w:space="0" w:color="auto"/>
            <w:bottom w:val="none" w:sz="0" w:space="0" w:color="auto"/>
            <w:right w:val="none" w:sz="0" w:space="0" w:color="auto"/>
          </w:divBdr>
        </w:div>
        <w:div w:id="1160779017">
          <w:marLeft w:val="1166"/>
          <w:marRight w:val="0"/>
          <w:marTop w:val="96"/>
          <w:marBottom w:val="0"/>
          <w:divBdr>
            <w:top w:val="none" w:sz="0" w:space="0" w:color="auto"/>
            <w:left w:val="none" w:sz="0" w:space="0" w:color="auto"/>
            <w:bottom w:val="none" w:sz="0" w:space="0" w:color="auto"/>
            <w:right w:val="none" w:sz="0" w:space="0" w:color="auto"/>
          </w:divBdr>
        </w:div>
        <w:div w:id="632950187">
          <w:marLeft w:val="1166"/>
          <w:marRight w:val="0"/>
          <w:marTop w:val="96"/>
          <w:marBottom w:val="0"/>
          <w:divBdr>
            <w:top w:val="none" w:sz="0" w:space="0" w:color="auto"/>
            <w:left w:val="none" w:sz="0" w:space="0" w:color="auto"/>
            <w:bottom w:val="none" w:sz="0" w:space="0" w:color="auto"/>
            <w:right w:val="none" w:sz="0" w:space="0" w:color="auto"/>
          </w:divBdr>
        </w:div>
        <w:div w:id="1316909372">
          <w:marLeft w:val="1166"/>
          <w:marRight w:val="0"/>
          <w:marTop w:val="96"/>
          <w:marBottom w:val="0"/>
          <w:divBdr>
            <w:top w:val="none" w:sz="0" w:space="0" w:color="auto"/>
            <w:left w:val="none" w:sz="0" w:space="0" w:color="auto"/>
            <w:bottom w:val="none" w:sz="0" w:space="0" w:color="auto"/>
            <w:right w:val="none" w:sz="0" w:space="0" w:color="auto"/>
          </w:divBdr>
        </w:div>
      </w:divsChild>
    </w:div>
    <w:div w:id="926690593">
      <w:bodyDiv w:val="1"/>
      <w:marLeft w:val="0"/>
      <w:marRight w:val="0"/>
      <w:marTop w:val="105"/>
      <w:marBottom w:val="300"/>
      <w:divBdr>
        <w:top w:val="none" w:sz="0" w:space="0" w:color="auto"/>
        <w:left w:val="none" w:sz="0" w:space="0" w:color="auto"/>
        <w:bottom w:val="none" w:sz="0" w:space="0" w:color="auto"/>
        <w:right w:val="none" w:sz="0" w:space="0" w:color="auto"/>
      </w:divBdr>
      <w:divsChild>
        <w:div w:id="1670449854">
          <w:marLeft w:val="0"/>
          <w:marRight w:val="0"/>
          <w:marTop w:val="0"/>
          <w:marBottom w:val="0"/>
          <w:divBdr>
            <w:top w:val="none" w:sz="0" w:space="0" w:color="auto"/>
            <w:left w:val="none" w:sz="0" w:space="0" w:color="auto"/>
            <w:bottom w:val="none" w:sz="0" w:space="0" w:color="auto"/>
            <w:right w:val="none" w:sz="0" w:space="0" w:color="auto"/>
          </w:divBdr>
          <w:divsChild>
            <w:div w:id="1363703075">
              <w:marLeft w:val="0"/>
              <w:marRight w:val="0"/>
              <w:marTop w:val="0"/>
              <w:marBottom w:val="0"/>
              <w:divBdr>
                <w:top w:val="none" w:sz="0" w:space="0" w:color="auto"/>
                <w:left w:val="none" w:sz="0" w:space="0" w:color="auto"/>
                <w:bottom w:val="none" w:sz="0" w:space="0" w:color="auto"/>
                <w:right w:val="none" w:sz="0" w:space="0" w:color="auto"/>
              </w:divBdr>
              <w:divsChild>
                <w:div w:id="264192931">
                  <w:marLeft w:val="0"/>
                  <w:marRight w:val="0"/>
                  <w:marTop w:val="0"/>
                  <w:marBottom w:val="0"/>
                  <w:divBdr>
                    <w:top w:val="none" w:sz="0" w:space="0" w:color="auto"/>
                    <w:left w:val="none" w:sz="0" w:space="0" w:color="auto"/>
                    <w:bottom w:val="none" w:sz="0" w:space="0" w:color="auto"/>
                    <w:right w:val="none" w:sz="0" w:space="0" w:color="auto"/>
                  </w:divBdr>
                  <w:divsChild>
                    <w:div w:id="346441997">
                      <w:marLeft w:val="0"/>
                      <w:marRight w:val="0"/>
                      <w:marTop w:val="0"/>
                      <w:marBottom w:val="0"/>
                      <w:divBdr>
                        <w:top w:val="none" w:sz="0" w:space="0" w:color="auto"/>
                        <w:left w:val="none" w:sz="0" w:space="0" w:color="auto"/>
                        <w:bottom w:val="none" w:sz="0" w:space="0" w:color="auto"/>
                        <w:right w:val="none" w:sz="0" w:space="0" w:color="auto"/>
                      </w:divBdr>
                      <w:divsChild>
                        <w:div w:id="566456925">
                          <w:marLeft w:val="0"/>
                          <w:marRight w:val="0"/>
                          <w:marTop w:val="0"/>
                          <w:marBottom w:val="0"/>
                          <w:divBdr>
                            <w:top w:val="none" w:sz="0" w:space="0" w:color="auto"/>
                            <w:left w:val="none" w:sz="0" w:space="0" w:color="auto"/>
                            <w:bottom w:val="none" w:sz="0" w:space="0" w:color="auto"/>
                            <w:right w:val="none" w:sz="0" w:space="0" w:color="auto"/>
                          </w:divBdr>
                          <w:divsChild>
                            <w:div w:id="1902907414">
                              <w:marLeft w:val="0"/>
                              <w:marRight w:val="0"/>
                              <w:marTop w:val="0"/>
                              <w:marBottom w:val="0"/>
                              <w:divBdr>
                                <w:top w:val="none" w:sz="0" w:space="0" w:color="auto"/>
                                <w:left w:val="none" w:sz="0" w:space="0" w:color="auto"/>
                                <w:bottom w:val="none" w:sz="0" w:space="0" w:color="auto"/>
                                <w:right w:val="none" w:sz="0" w:space="0" w:color="auto"/>
                              </w:divBdr>
                              <w:divsChild>
                                <w:div w:id="1417901144">
                                  <w:marLeft w:val="0"/>
                                  <w:marRight w:val="0"/>
                                  <w:marTop w:val="0"/>
                                  <w:marBottom w:val="0"/>
                                  <w:divBdr>
                                    <w:top w:val="none" w:sz="0" w:space="0" w:color="auto"/>
                                    <w:left w:val="none" w:sz="0" w:space="0" w:color="auto"/>
                                    <w:bottom w:val="none" w:sz="0" w:space="0" w:color="auto"/>
                                    <w:right w:val="none" w:sz="0" w:space="0" w:color="auto"/>
                                  </w:divBdr>
                                  <w:divsChild>
                                    <w:div w:id="198314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345748">
      <w:bodyDiv w:val="1"/>
      <w:marLeft w:val="0"/>
      <w:marRight w:val="0"/>
      <w:marTop w:val="0"/>
      <w:marBottom w:val="0"/>
      <w:divBdr>
        <w:top w:val="none" w:sz="0" w:space="0" w:color="auto"/>
        <w:left w:val="none" w:sz="0" w:space="0" w:color="auto"/>
        <w:bottom w:val="none" w:sz="0" w:space="0" w:color="auto"/>
        <w:right w:val="none" w:sz="0" w:space="0" w:color="auto"/>
      </w:divBdr>
      <w:divsChild>
        <w:div w:id="1212689279">
          <w:marLeft w:val="3096"/>
          <w:marRight w:val="0"/>
          <w:marTop w:val="86"/>
          <w:marBottom w:val="0"/>
          <w:divBdr>
            <w:top w:val="none" w:sz="0" w:space="0" w:color="auto"/>
            <w:left w:val="none" w:sz="0" w:space="0" w:color="auto"/>
            <w:bottom w:val="none" w:sz="0" w:space="0" w:color="auto"/>
            <w:right w:val="none" w:sz="0" w:space="0" w:color="auto"/>
          </w:divBdr>
        </w:div>
        <w:div w:id="531724260">
          <w:marLeft w:val="3096"/>
          <w:marRight w:val="0"/>
          <w:marTop w:val="86"/>
          <w:marBottom w:val="0"/>
          <w:divBdr>
            <w:top w:val="none" w:sz="0" w:space="0" w:color="auto"/>
            <w:left w:val="none" w:sz="0" w:space="0" w:color="auto"/>
            <w:bottom w:val="none" w:sz="0" w:space="0" w:color="auto"/>
            <w:right w:val="none" w:sz="0" w:space="0" w:color="auto"/>
          </w:divBdr>
        </w:div>
        <w:div w:id="294529569">
          <w:marLeft w:val="3096"/>
          <w:marRight w:val="0"/>
          <w:marTop w:val="86"/>
          <w:marBottom w:val="0"/>
          <w:divBdr>
            <w:top w:val="none" w:sz="0" w:space="0" w:color="auto"/>
            <w:left w:val="none" w:sz="0" w:space="0" w:color="auto"/>
            <w:bottom w:val="none" w:sz="0" w:space="0" w:color="auto"/>
            <w:right w:val="none" w:sz="0" w:space="0" w:color="auto"/>
          </w:divBdr>
        </w:div>
      </w:divsChild>
    </w:div>
    <w:div w:id="1181972434">
      <w:bodyDiv w:val="1"/>
      <w:marLeft w:val="0"/>
      <w:marRight w:val="0"/>
      <w:marTop w:val="105"/>
      <w:marBottom w:val="300"/>
      <w:divBdr>
        <w:top w:val="none" w:sz="0" w:space="0" w:color="auto"/>
        <w:left w:val="none" w:sz="0" w:space="0" w:color="auto"/>
        <w:bottom w:val="none" w:sz="0" w:space="0" w:color="auto"/>
        <w:right w:val="none" w:sz="0" w:space="0" w:color="auto"/>
      </w:divBdr>
      <w:divsChild>
        <w:div w:id="472866688">
          <w:marLeft w:val="0"/>
          <w:marRight w:val="0"/>
          <w:marTop w:val="0"/>
          <w:marBottom w:val="0"/>
          <w:divBdr>
            <w:top w:val="none" w:sz="0" w:space="0" w:color="auto"/>
            <w:left w:val="none" w:sz="0" w:space="0" w:color="auto"/>
            <w:bottom w:val="none" w:sz="0" w:space="0" w:color="auto"/>
            <w:right w:val="none" w:sz="0" w:space="0" w:color="auto"/>
          </w:divBdr>
          <w:divsChild>
            <w:div w:id="80377044">
              <w:marLeft w:val="0"/>
              <w:marRight w:val="0"/>
              <w:marTop w:val="0"/>
              <w:marBottom w:val="0"/>
              <w:divBdr>
                <w:top w:val="none" w:sz="0" w:space="0" w:color="auto"/>
                <w:left w:val="none" w:sz="0" w:space="0" w:color="auto"/>
                <w:bottom w:val="none" w:sz="0" w:space="0" w:color="auto"/>
                <w:right w:val="none" w:sz="0" w:space="0" w:color="auto"/>
              </w:divBdr>
              <w:divsChild>
                <w:div w:id="339508316">
                  <w:marLeft w:val="0"/>
                  <w:marRight w:val="0"/>
                  <w:marTop w:val="0"/>
                  <w:marBottom w:val="0"/>
                  <w:divBdr>
                    <w:top w:val="none" w:sz="0" w:space="0" w:color="auto"/>
                    <w:left w:val="none" w:sz="0" w:space="0" w:color="auto"/>
                    <w:bottom w:val="none" w:sz="0" w:space="0" w:color="auto"/>
                    <w:right w:val="none" w:sz="0" w:space="0" w:color="auto"/>
                  </w:divBdr>
                  <w:divsChild>
                    <w:div w:id="357396842">
                      <w:marLeft w:val="0"/>
                      <w:marRight w:val="0"/>
                      <w:marTop w:val="0"/>
                      <w:marBottom w:val="0"/>
                      <w:divBdr>
                        <w:top w:val="none" w:sz="0" w:space="0" w:color="auto"/>
                        <w:left w:val="none" w:sz="0" w:space="0" w:color="auto"/>
                        <w:bottom w:val="none" w:sz="0" w:space="0" w:color="auto"/>
                        <w:right w:val="none" w:sz="0" w:space="0" w:color="auto"/>
                      </w:divBdr>
                      <w:divsChild>
                        <w:div w:id="651056074">
                          <w:marLeft w:val="0"/>
                          <w:marRight w:val="0"/>
                          <w:marTop w:val="0"/>
                          <w:marBottom w:val="0"/>
                          <w:divBdr>
                            <w:top w:val="none" w:sz="0" w:space="0" w:color="auto"/>
                            <w:left w:val="none" w:sz="0" w:space="0" w:color="auto"/>
                            <w:bottom w:val="none" w:sz="0" w:space="0" w:color="auto"/>
                            <w:right w:val="none" w:sz="0" w:space="0" w:color="auto"/>
                          </w:divBdr>
                          <w:divsChild>
                            <w:div w:id="1484421179">
                              <w:marLeft w:val="0"/>
                              <w:marRight w:val="0"/>
                              <w:marTop w:val="0"/>
                              <w:marBottom w:val="0"/>
                              <w:divBdr>
                                <w:top w:val="none" w:sz="0" w:space="0" w:color="auto"/>
                                <w:left w:val="none" w:sz="0" w:space="0" w:color="auto"/>
                                <w:bottom w:val="none" w:sz="0" w:space="0" w:color="auto"/>
                                <w:right w:val="none" w:sz="0" w:space="0" w:color="auto"/>
                              </w:divBdr>
                              <w:divsChild>
                                <w:div w:id="1784156133">
                                  <w:marLeft w:val="0"/>
                                  <w:marRight w:val="0"/>
                                  <w:marTop w:val="0"/>
                                  <w:marBottom w:val="0"/>
                                  <w:divBdr>
                                    <w:top w:val="none" w:sz="0" w:space="0" w:color="auto"/>
                                    <w:left w:val="none" w:sz="0" w:space="0" w:color="auto"/>
                                    <w:bottom w:val="none" w:sz="0" w:space="0" w:color="auto"/>
                                    <w:right w:val="none" w:sz="0" w:space="0" w:color="auto"/>
                                  </w:divBdr>
                                  <w:divsChild>
                                    <w:div w:id="197475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7825907">
      <w:bodyDiv w:val="1"/>
      <w:marLeft w:val="0"/>
      <w:marRight w:val="0"/>
      <w:marTop w:val="0"/>
      <w:marBottom w:val="0"/>
      <w:divBdr>
        <w:top w:val="none" w:sz="0" w:space="0" w:color="auto"/>
        <w:left w:val="none" w:sz="0" w:space="0" w:color="auto"/>
        <w:bottom w:val="none" w:sz="0" w:space="0" w:color="auto"/>
        <w:right w:val="none" w:sz="0" w:space="0" w:color="auto"/>
      </w:divBdr>
    </w:div>
    <w:div w:id="1522014468">
      <w:bodyDiv w:val="1"/>
      <w:marLeft w:val="0"/>
      <w:marRight w:val="0"/>
      <w:marTop w:val="0"/>
      <w:marBottom w:val="0"/>
      <w:divBdr>
        <w:top w:val="none" w:sz="0" w:space="0" w:color="auto"/>
        <w:left w:val="none" w:sz="0" w:space="0" w:color="auto"/>
        <w:bottom w:val="none" w:sz="0" w:space="0" w:color="auto"/>
        <w:right w:val="none" w:sz="0" w:space="0" w:color="auto"/>
      </w:divBdr>
      <w:divsChild>
        <w:div w:id="1427385651">
          <w:marLeft w:val="1166"/>
          <w:marRight w:val="0"/>
          <w:marTop w:val="115"/>
          <w:marBottom w:val="0"/>
          <w:divBdr>
            <w:top w:val="none" w:sz="0" w:space="0" w:color="auto"/>
            <w:left w:val="none" w:sz="0" w:space="0" w:color="auto"/>
            <w:bottom w:val="none" w:sz="0" w:space="0" w:color="auto"/>
            <w:right w:val="none" w:sz="0" w:space="0" w:color="auto"/>
          </w:divBdr>
        </w:div>
        <w:div w:id="1727338218">
          <w:marLeft w:val="1800"/>
          <w:marRight w:val="0"/>
          <w:marTop w:val="96"/>
          <w:marBottom w:val="0"/>
          <w:divBdr>
            <w:top w:val="none" w:sz="0" w:space="0" w:color="auto"/>
            <w:left w:val="none" w:sz="0" w:space="0" w:color="auto"/>
            <w:bottom w:val="none" w:sz="0" w:space="0" w:color="auto"/>
            <w:right w:val="none" w:sz="0" w:space="0" w:color="auto"/>
          </w:divBdr>
        </w:div>
        <w:div w:id="359361941">
          <w:marLeft w:val="1800"/>
          <w:marRight w:val="0"/>
          <w:marTop w:val="96"/>
          <w:marBottom w:val="0"/>
          <w:divBdr>
            <w:top w:val="none" w:sz="0" w:space="0" w:color="auto"/>
            <w:left w:val="none" w:sz="0" w:space="0" w:color="auto"/>
            <w:bottom w:val="none" w:sz="0" w:space="0" w:color="auto"/>
            <w:right w:val="none" w:sz="0" w:space="0" w:color="auto"/>
          </w:divBdr>
        </w:div>
        <w:div w:id="1185169936">
          <w:marLeft w:val="1800"/>
          <w:marRight w:val="0"/>
          <w:marTop w:val="96"/>
          <w:marBottom w:val="0"/>
          <w:divBdr>
            <w:top w:val="none" w:sz="0" w:space="0" w:color="auto"/>
            <w:left w:val="none" w:sz="0" w:space="0" w:color="auto"/>
            <w:bottom w:val="none" w:sz="0" w:space="0" w:color="auto"/>
            <w:right w:val="none" w:sz="0" w:space="0" w:color="auto"/>
          </w:divBdr>
        </w:div>
        <w:div w:id="1308048384">
          <w:marLeft w:val="1800"/>
          <w:marRight w:val="0"/>
          <w:marTop w:val="96"/>
          <w:marBottom w:val="0"/>
          <w:divBdr>
            <w:top w:val="none" w:sz="0" w:space="0" w:color="auto"/>
            <w:left w:val="none" w:sz="0" w:space="0" w:color="auto"/>
            <w:bottom w:val="none" w:sz="0" w:space="0" w:color="auto"/>
            <w:right w:val="none" w:sz="0" w:space="0" w:color="auto"/>
          </w:divBdr>
        </w:div>
      </w:divsChild>
    </w:div>
    <w:div w:id="1770999328">
      <w:bodyDiv w:val="1"/>
      <w:marLeft w:val="0"/>
      <w:marRight w:val="0"/>
      <w:marTop w:val="105"/>
      <w:marBottom w:val="300"/>
      <w:divBdr>
        <w:top w:val="none" w:sz="0" w:space="0" w:color="auto"/>
        <w:left w:val="none" w:sz="0" w:space="0" w:color="auto"/>
        <w:bottom w:val="none" w:sz="0" w:space="0" w:color="auto"/>
        <w:right w:val="none" w:sz="0" w:space="0" w:color="auto"/>
      </w:divBdr>
      <w:divsChild>
        <w:div w:id="1683319304">
          <w:marLeft w:val="0"/>
          <w:marRight w:val="0"/>
          <w:marTop w:val="0"/>
          <w:marBottom w:val="0"/>
          <w:divBdr>
            <w:top w:val="none" w:sz="0" w:space="0" w:color="auto"/>
            <w:left w:val="none" w:sz="0" w:space="0" w:color="auto"/>
            <w:bottom w:val="none" w:sz="0" w:space="0" w:color="auto"/>
            <w:right w:val="none" w:sz="0" w:space="0" w:color="auto"/>
          </w:divBdr>
          <w:divsChild>
            <w:div w:id="712539611">
              <w:marLeft w:val="0"/>
              <w:marRight w:val="0"/>
              <w:marTop w:val="0"/>
              <w:marBottom w:val="0"/>
              <w:divBdr>
                <w:top w:val="none" w:sz="0" w:space="0" w:color="auto"/>
                <w:left w:val="none" w:sz="0" w:space="0" w:color="auto"/>
                <w:bottom w:val="none" w:sz="0" w:space="0" w:color="auto"/>
                <w:right w:val="none" w:sz="0" w:space="0" w:color="auto"/>
              </w:divBdr>
              <w:divsChild>
                <w:div w:id="1893956127">
                  <w:marLeft w:val="0"/>
                  <w:marRight w:val="0"/>
                  <w:marTop w:val="0"/>
                  <w:marBottom w:val="0"/>
                  <w:divBdr>
                    <w:top w:val="none" w:sz="0" w:space="0" w:color="auto"/>
                    <w:left w:val="none" w:sz="0" w:space="0" w:color="auto"/>
                    <w:bottom w:val="none" w:sz="0" w:space="0" w:color="auto"/>
                    <w:right w:val="none" w:sz="0" w:space="0" w:color="auto"/>
                  </w:divBdr>
                  <w:divsChild>
                    <w:div w:id="1441683655">
                      <w:marLeft w:val="0"/>
                      <w:marRight w:val="0"/>
                      <w:marTop w:val="0"/>
                      <w:marBottom w:val="0"/>
                      <w:divBdr>
                        <w:top w:val="none" w:sz="0" w:space="0" w:color="auto"/>
                        <w:left w:val="none" w:sz="0" w:space="0" w:color="auto"/>
                        <w:bottom w:val="none" w:sz="0" w:space="0" w:color="auto"/>
                        <w:right w:val="none" w:sz="0" w:space="0" w:color="auto"/>
                      </w:divBdr>
                      <w:divsChild>
                        <w:div w:id="557471904">
                          <w:marLeft w:val="0"/>
                          <w:marRight w:val="0"/>
                          <w:marTop w:val="0"/>
                          <w:marBottom w:val="0"/>
                          <w:divBdr>
                            <w:top w:val="none" w:sz="0" w:space="0" w:color="auto"/>
                            <w:left w:val="none" w:sz="0" w:space="0" w:color="auto"/>
                            <w:bottom w:val="none" w:sz="0" w:space="0" w:color="auto"/>
                            <w:right w:val="none" w:sz="0" w:space="0" w:color="auto"/>
                          </w:divBdr>
                          <w:divsChild>
                            <w:div w:id="1149202382">
                              <w:marLeft w:val="0"/>
                              <w:marRight w:val="0"/>
                              <w:marTop w:val="0"/>
                              <w:marBottom w:val="0"/>
                              <w:divBdr>
                                <w:top w:val="none" w:sz="0" w:space="0" w:color="auto"/>
                                <w:left w:val="none" w:sz="0" w:space="0" w:color="auto"/>
                                <w:bottom w:val="none" w:sz="0" w:space="0" w:color="auto"/>
                                <w:right w:val="none" w:sz="0" w:space="0" w:color="auto"/>
                              </w:divBdr>
                              <w:divsChild>
                                <w:div w:id="553590981">
                                  <w:marLeft w:val="0"/>
                                  <w:marRight w:val="0"/>
                                  <w:marTop w:val="0"/>
                                  <w:marBottom w:val="0"/>
                                  <w:divBdr>
                                    <w:top w:val="none" w:sz="0" w:space="0" w:color="auto"/>
                                    <w:left w:val="none" w:sz="0" w:space="0" w:color="auto"/>
                                    <w:bottom w:val="none" w:sz="0" w:space="0" w:color="auto"/>
                                    <w:right w:val="none" w:sz="0" w:space="0" w:color="auto"/>
                                  </w:divBdr>
                                  <w:divsChild>
                                    <w:div w:id="273752014">
                                      <w:marLeft w:val="0"/>
                                      <w:marRight w:val="0"/>
                                      <w:marTop w:val="0"/>
                                      <w:marBottom w:val="0"/>
                                      <w:divBdr>
                                        <w:top w:val="none" w:sz="0" w:space="0" w:color="auto"/>
                                        <w:left w:val="none" w:sz="0" w:space="0" w:color="auto"/>
                                        <w:bottom w:val="none" w:sz="0" w:space="0" w:color="auto"/>
                                        <w:right w:val="none" w:sz="0" w:space="0" w:color="auto"/>
                                      </w:divBdr>
                                      <w:divsChild>
                                        <w:div w:id="2029869563">
                                          <w:marLeft w:val="0"/>
                                          <w:marRight w:val="0"/>
                                          <w:marTop w:val="0"/>
                                          <w:marBottom w:val="0"/>
                                          <w:divBdr>
                                            <w:top w:val="none" w:sz="0" w:space="0" w:color="auto"/>
                                            <w:left w:val="none" w:sz="0" w:space="0" w:color="auto"/>
                                            <w:bottom w:val="none" w:sz="0" w:space="0" w:color="auto"/>
                                            <w:right w:val="none" w:sz="0" w:space="0" w:color="auto"/>
                                          </w:divBdr>
                                          <w:divsChild>
                                            <w:div w:id="2883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201314">
                              <w:marLeft w:val="0"/>
                              <w:marRight w:val="0"/>
                              <w:marTop w:val="0"/>
                              <w:marBottom w:val="0"/>
                              <w:divBdr>
                                <w:top w:val="none" w:sz="0" w:space="0" w:color="auto"/>
                                <w:left w:val="none" w:sz="0" w:space="0" w:color="auto"/>
                                <w:bottom w:val="none" w:sz="0" w:space="0" w:color="auto"/>
                                <w:right w:val="none" w:sz="0" w:space="0" w:color="auto"/>
                              </w:divBdr>
                              <w:divsChild>
                                <w:div w:id="684330902">
                                  <w:marLeft w:val="0"/>
                                  <w:marRight w:val="0"/>
                                  <w:marTop w:val="0"/>
                                  <w:marBottom w:val="0"/>
                                  <w:divBdr>
                                    <w:top w:val="none" w:sz="0" w:space="0" w:color="auto"/>
                                    <w:left w:val="none" w:sz="0" w:space="0" w:color="auto"/>
                                    <w:bottom w:val="none" w:sz="0" w:space="0" w:color="auto"/>
                                    <w:right w:val="none" w:sz="0" w:space="0" w:color="auto"/>
                                  </w:divBdr>
                                  <w:divsChild>
                                    <w:div w:id="953098877">
                                      <w:marLeft w:val="0"/>
                                      <w:marRight w:val="0"/>
                                      <w:marTop w:val="0"/>
                                      <w:marBottom w:val="0"/>
                                      <w:divBdr>
                                        <w:top w:val="none" w:sz="0" w:space="0" w:color="auto"/>
                                        <w:left w:val="none" w:sz="0" w:space="0" w:color="auto"/>
                                        <w:bottom w:val="none" w:sz="0" w:space="0" w:color="auto"/>
                                        <w:right w:val="none" w:sz="0" w:space="0" w:color="auto"/>
                                      </w:divBdr>
                                      <w:divsChild>
                                        <w:div w:id="841965489">
                                          <w:marLeft w:val="0"/>
                                          <w:marRight w:val="0"/>
                                          <w:marTop w:val="0"/>
                                          <w:marBottom w:val="0"/>
                                          <w:divBdr>
                                            <w:top w:val="none" w:sz="0" w:space="0" w:color="auto"/>
                                            <w:left w:val="none" w:sz="0" w:space="0" w:color="auto"/>
                                            <w:bottom w:val="none" w:sz="0" w:space="0" w:color="auto"/>
                                            <w:right w:val="none" w:sz="0" w:space="0" w:color="auto"/>
                                          </w:divBdr>
                                          <w:divsChild>
                                            <w:div w:id="681712736">
                                              <w:marLeft w:val="0"/>
                                              <w:marRight w:val="0"/>
                                              <w:marTop w:val="0"/>
                                              <w:marBottom w:val="0"/>
                                              <w:divBdr>
                                                <w:top w:val="none" w:sz="0" w:space="0" w:color="auto"/>
                                                <w:left w:val="none" w:sz="0" w:space="0" w:color="auto"/>
                                                <w:bottom w:val="none" w:sz="0" w:space="0" w:color="auto"/>
                                                <w:right w:val="none" w:sz="0" w:space="0" w:color="auto"/>
                                              </w:divBdr>
                                              <w:divsChild>
                                                <w:div w:id="150998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933490">
                              <w:marLeft w:val="0"/>
                              <w:marRight w:val="0"/>
                              <w:marTop w:val="0"/>
                              <w:marBottom w:val="0"/>
                              <w:divBdr>
                                <w:top w:val="none" w:sz="0" w:space="0" w:color="auto"/>
                                <w:left w:val="none" w:sz="0" w:space="0" w:color="auto"/>
                                <w:bottom w:val="none" w:sz="0" w:space="0" w:color="auto"/>
                                <w:right w:val="none" w:sz="0" w:space="0" w:color="auto"/>
                              </w:divBdr>
                              <w:divsChild>
                                <w:div w:id="2048291349">
                                  <w:marLeft w:val="0"/>
                                  <w:marRight w:val="0"/>
                                  <w:marTop w:val="0"/>
                                  <w:marBottom w:val="0"/>
                                  <w:divBdr>
                                    <w:top w:val="none" w:sz="0" w:space="0" w:color="auto"/>
                                    <w:left w:val="none" w:sz="0" w:space="0" w:color="auto"/>
                                    <w:bottom w:val="none" w:sz="0" w:space="0" w:color="auto"/>
                                    <w:right w:val="none" w:sz="0" w:space="0" w:color="auto"/>
                                  </w:divBdr>
                                  <w:divsChild>
                                    <w:div w:id="314342495">
                                      <w:marLeft w:val="0"/>
                                      <w:marRight w:val="0"/>
                                      <w:marTop w:val="0"/>
                                      <w:marBottom w:val="0"/>
                                      <w:divBdr>
                                        <w:top w:val="none" w:sz="0" w:space="0" w:color="auto"/>
                                        <w:left w:val="none" w:sz="0" w:space="0" w:color="auto"/>
                                        <w:bottom w:val="none" w:sz="0" w:space="0" w:color="auto"/>
                                        <w:right w:val="none" w:sz="0" w:space="0" w:color="auto"/>
                                      </w:divBdr>
                                      <w:divsChild>
                                        <w:div w:id="626013432">
                                          <w:marLeft w:val="0"/>
                                          <w:marRight w:val="0"/>
                                          <w:marTop w:val="0"/>
                                          <w:marBottom w:val="0"/>
                                          <w:divBdr>
                                            <w:top w:val="none" w:sz="0" w:space="0" w:color="auto"/>
                                            <w:left w:val="none" w:sz="0" w:space="0" w:color="auto"/>
                                            <w:bottom w:val="none" w:sz="0" w:space="0" w:color="auto"/>
                                            <w:right w:val="none" w:sz="0" w:space="0" w:color="auto"/>
                                          </w:divBdr>
                                          <w:divsChild>
                                            <w:div w:id="1358654933">
                                              <w:marLeft w:val="0"/>
                                              <w:marRight w:val="0"/>
                                              <w:marTop w:val="0"/>
                                              <w:marBottom w:val="0"/>
                                              <w:divBdr>
                                                <w:top w:val="none" w:sz="0" w:space="0" w:color="auto"/>
                                                <w:left w:val="none" w:sz="0" w:space="0" w:color="auto"/>
                                                <w:bottom w:val="none" w:sz="0" w:space="0" w:color="auto"/>
                                                <w:right w:val="none" w:sz="0" w:space="0" w:color="auto"/>
                                              </w:divBdr>
                                              <w:divsChild>
                                                <w:div w:id="9702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589713">
                          <w:marLeft w:val="0"/>
                          <w:marRight w:val="0"/>
                          <w:marTop w:val="0"/>
                          <w:marBottom w:val="0"/>
                          <w:divBdr>
                            <w:top w:val="none" w:sz="0" w:space="0" w:color="auto"/>
                            <w:left w:val="none" w:sz="0" w:space="0" w:color="auto"/>
                            <w:bottom w:val="none" w:sz="0" w:space="0" w:color="auto"/>
                            <w:right w:val="none" w:sz="0" w:space="0" w:color="auto"/>
                          </w:divBdr>
                          <w:divsChild>
                            <w:div w:id="1727727136">
                              <w:marLeft w:val="0"/>
                              <w:marRight w:val="0"/>
                              <w:marTop w:val="0"/>
                              <w:marBottom w:val="0"/>
                              <w:divBdr>
                                <w:top w:val="none" w:sz="0" w:space="0" w:color="auto"/>
                                <w:left w:val="none" w:sz="0" w:space="0" w:color="auto"/>
                                <w:bottom w:val="none" w:sz="0" w:space="0" w:color="auto"/>
                                <w:right w:val="none" w:sz="0" w:space="0" w:color="auto"/>
                              </w:divBdr>
                              <w:divsChild>
                                <w:div w:id="2515320">
                                  <w:marLeft w:val="0"/>
                                  <w:marRight w:val="0"/>
                                  <w:marTop w:val="0"/>
                                  <w:marBottom w:val="0"/>
                                  <w:divBdr>
                                    <w:top w:val="none" w:sz="0" w:space="0" w:color="auto"/>
                                    <w:left w:val="none" w:sz="0" w:space="0" w:color="auto"/>
                                    <w:bottom w:val="none" w:sz="0" w:space="0" w:color="auto"/>
                                    <w:right w:val="none" w:sz="0" w:space="0" w:color="auto"/>
                                  </w:divBdr>
                                  <w:divsChild>
                                    <w:div w:id="1023094303">
                                      <w:marLeft w:val="0"/>
                                      <w:marRight w:val="0"/>
                                      <w:marTop w:val="0"/>
                                      <w:marBottom w:val="0"/>
                                      <w:divBdr>
                                        <w:top w:val="none" w:sz="0" w:space="0" w:color="auto"/>
                                        <w:left w:val="none" w:sz="0" w:space="0" w:color="auto"/>
                                        <w:bottom w:val="none" w:sz="0" w:space="0" w:color="auto"/>
                                        <w:right w:val="none" w:sz="0" w:space="0" w:color="auto"/>
                                      </w:divBdr>
                                      <w:divsChild>
                                        <w:div w:id="1956905645">
                                          <w:marLeft w:val="0"/>
                                          <w:marRight w:val="0"/>
                                          <w:marTop w:val="0"/>
                                          <w:marBottom w:val="0"/>
                                          <w:divBdr>
                                            <w:top w:val="none" w:sz="0" w:space="0" w:color="auto"/>
                                            <w:left w:val="none" w:sz="0" w:space="0" w:color="auto"/>
                                            <w:bottom w:val="none" w:sz="0" w:space="0" w:color="auto"/>
                                            <w:right w:val="none" w:sz="0" w:space="0" w:color="auto"/>
                                          </w:divBdr>
                                          <w:divsChild>
                                            <w:div w:id="1858958234">
                                              <w:marLeft w:val="0"/>
                                              <w:marRight w:val="0"/>
                                              <w:marTop w:val="0"/>
                                              <w:marBottom w:val="0"/>
                                              <w:divBdr>
                                                <w:top w:val="none" w:sz="0" w:space="0" w:color="auto"/>
                                                <w:left w:val="none" w:sz="0" w:space="0" w:color="auto"/>
                                                <w:bottom w:val="none" w:sz="0" w:space="0" w:color="auto"/>
                                                <w:right w:val="none" w:sz="0" w:space="0" w:color="auto"/>
                                              </w:divBdr>
                                              <w:divsChild>
                                                <w:div w:id="53446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255310">
                              <w:marLeft w:val="0"/>
                              <w:marRight w:val="0"/>
                              <w:marTop w:val="0"/>
                              <w:marBottom w:val="0"/>
                              <w:divBdr>
                                <w:top w:val="none" w:sz="0" w:space="0" w:color="auto"/>
                                <w:left w:val="none" w:sz="0" w:space="0" w:color="auto"/>
                                <w:bottom w:val="none" w:sz="0" w:space="0" w:color="auto"/>
                                <w:right w:val="none" w:sz="0" w:space="0" w:color="auto"/>
                              </w:divBdr>
                              <w:divsChild>
                                <w:div w:id="819076381">
                                  <w:marLeft w:val="0"/>
                                  <w:marRight w:val="0"/>
                                  <w:marTop w:val="0"/>
                                  <w:marBottom w:val="0"/>
                                  <w:divBdr>
                                    <w:top w:val="none" w:sz="0" w:space="0" w:color="auto"/>
                                    <w:left w:val="none" w:sz="0" w:space="0" w:color="auto"/>
                                    <w:bottom w:val="none" w:sz="0" w:space="0" w:color="auto"/>
                                    <w:right w:val="none" w:sz="0" w:space="0" w:color="auto"/>
                                  </w:divBdr>
                                  <w:divsChild>
                                    <w:div w:id="1540044271">
                                      <w:marLeft w:val="0"/>
                                      <w:marRight w:val="0"/>
                                      <w:marTop w:val="0"/>
                                      <w:marBottom w:val="0"/>
                                      <w:divBdr>
                                        <w:top w:val="none" w:sz="0" w:space="0" w:color="auto"/>
                                        <w:left w:val="none" w:sz="0" w:space="0" w:color="auto"/>
                                        <w:bottom w:val="none" w:sz="0" w:space="0" w:color="auto"/>
                                        <w:right w:val="none" w:sz="0" w:space="0" w:color="auto"/>
                                      </w:divBdr>
                                      <w:divsChild>
                                        <w:div w:id="2138402896">
                                          <w:marLeft w:val="0"/>
                                          <w:marRight w:val="0"/>
                                          <w:marTop w:val="0"/>
                                          <w:marBottom w:val="0"/>
                                          <w:divBdr>
                                            <w:top w:val="none" w:sz="0" w:space="0" w:color="auto"/>
                                            <w:left w:val="none" w:sz="0" w:space="0" w:color="auto"/>
                                            <w:bottom w:val="none" w:sz="0" w:space="0" w:color="auto"/>
                                            <w:right w:val="none" w:sz="0" w:space="0" w:color="auto"/>
                                          </w:divBdr>
                                          <w:divsChild>
                                            <w:div w:id="593591888">
                                              <w:marLeft w:val="0"/>
                                              <w:marRight w:val="0"/>
                                              <w:marTop w:val="0"/>
                                              <w:marBottom w:val="0"/>
                                              <w:divBdr>
                                                <w:top w:val="none" w:sz="0" w:space="0" w:color="auto"/>
                                                <w:left w:val="none" w:sz="0" w:space="0" w:color="auto"/>
                                                <w:bottom w:val="none" w:sz="0" w:space="0" w:color="auto"/>
                                                <w:right w:val="none" w:sz="0" w:space="0" w:color="auto"/>
                                              </w:divBdr>
                                              <w:divsChild>
                                                <w:div w:id="18135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016371">
                              <w:marLeft w:val="0"/>
                              <w:marRight w:val="0"/>
                              <w:marTop w:val="0"/>
                              <w:marBottom w:val="0"/>
                              <w:divBdr>
                                <w:top w:val="none" w:sz="0" w:space="0" w:color="auto"/>
                                <w:left w:val="none" w:sz="0" w:space="0" w:color="auto"/>
                                <w:bottom w:val="none" w:sz="0" w:space="0" w:color="auto"/>
                                <w:right w:val="none" w:sz="0" w:space="0" w:color="auto"/>
                              </w:divBdr>
                              <w:divsChild>
                                <w:div w:id="737442661">
                                  <w:marLeft w:val="0"/>
                                  <w:marRight w:val="0"/>
                                  <w:marTop w:val="0"/>
                                  <w:marBottom w:val="0"/>
                                  <w:divBdr>
                                    <w:top w:val="none" w:sz="0" w:space="0" w:color="auto"/>
                                    <w:left w:val="none" w:sz="0" w:space="0" w:color="auto"/>
                                    <w:bottom w:val="none" w:sz="0" w:space="0" w:color="auto"/>
                                    <w:right w:val="none" w:sz="0" w:space="0" w:color="auto"/>
                                  </w:divBdr>
                                  <w:divsChild>
                                    <w:div w:id="460464348">
                                      <w:marLeft w:val="0"/>
                                      <w:marRight w:val="0"/>
                                      <w:marTop w:val="0"/>
                                      <w:marBottom w:val="0"/>
                                      <w:divBdr>
                                        <w:top w:val="none" w:sz="0" w:space="0" w:color="auto"/>
                                        <w:left w:val="none" w:sz="0" w:space="0" w:color="auto"/>
                                        <w:bottom w:val="none" w:sz="0" w:space="0" w:color="auto"/>
                                        <w:right w:val="none" w:sz="0" w:space="0" w:color="auto"/>
                                      </w:divBdr>
                                      <w:divsChild>
                                        <w:div w:id="248388614">
                                          <w:marLeft w:val="0"/>
                                          <w:marRight w:val="0"/>
                                          <w:marTop w:val="0"/>
                                          <w:marBottom w:val="0"/>
                                          <w:divBdr>
                                            <w:top w:val="none" w:sz="0" w:space="0" w:color="auto"/>
                                            <w:left w:val="none" w:sz="0" w:space="0" w:color="auto"/>
                                            <w:bottom w:val="none" w:sz="0" w:space="0" w:color="auto"/>
                                            <w:right w:val="none" w:sz="0" w:space="0" w:color="auto"/>
                                          </w:divBdr>
                                          <w:divsChild>
                                            <w:div w:id="1323854229">
                                              <w:marLeft w:val="0"/>
                                              <w:marRight w:val="0"/>
                                              <w:marTop w:val="0"/>
                                              <w:marBottom w:val="0"/>
                                              <w:divBdr>
                                                <w:top w:val="none" w:sz="0" w:space="0" w:color="auto"/>
                                                <w:left w:val="none" w:sz="0" w:space="0" w:color="auto"/>
                                                <w:bottom w:val="none" w:sz="0" w:space="0" w:color="auto"/>
                                                <w:right w:val="none" w:sz="0" w:space="0" w:color="auto"/>
                                              </w:divBdr>
                                              <w:divsChild>
                                                <w:div w:id="45876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4066516">
      <w:bodyDiv w:val="1"/>
      <w:marLeft w:val="0"/>
      <w:marRight w:val="0"/>
      <w:marTop w:val="105"/>
      <w:marBottom w:val="300"/>
      <w:divBdr>
        <w:top w:val="none" w:sz="0" w:space="0" w:color="auto"/>
        <w:left w:val="none" w:sz="0" w:space="0" w:color="auto"/>
        <w:bottom w:val="none" w:sz="0" w:space="0" w:color="auto"/>
        <w:right w:val="none" w:sz="0" w:space="0" w:color="auto"/>
      </w:divBdr>
      <w:divsChild>
        <w:div w:id="1265113316">
          <w:marLeft w:val="0"/>
          <w:marRight w:val="0"/>
          <w:marTop w:val="0"/>
          <w:marBottom w:val="0"/>
          <w:divBdr>
            <w:top w:val="none" w:sz="0" w:space="0" w:color="auto"/>
            <w:left w:val="none" w:sz="0" w:space="0" w:color="auto"/>
            <w:bottom w:val="none" w:sz="0" w:space="0" w:color="auto"/>
            <w:right w:val="none" w:sz="0" w:space="0" w:color="auto"/>
          </w:divBdr>
          <w:divsChild>
            <w:div w:id="1593322351">
              <w:marLeft w:val="0"/>
              <w:marRight w:val="0"/>
              <w:marTop w:val="0"/>
              <w:marBottom w:val="0"/>
              <w:divBdr>
                <w:top w:val="none" w:sz="0" w:space="0" w:color="auto"/>
                <w:left w:val="none" w:sz="0" w:space="0" w:color="auto"/>
                <w:bottom w:val="none" w:sz="0" w:space="0" w:color="auto"/>
                <w:right w:val="none" w:sz="0" w:space="0" w:color="auto"/>
              </w:divBdr>
              <w:divsChild>
                <w:div w:id="547568903">
                  <w:marLeft w:val="0"/>
                  <w:marRight w:val="0"/>
                  <w:marTop w:val="0"/>
                  <w:marBottom w:val="0"/>
                  <w:divBdr>
                    <w:top w:val="none" w:sz="0" w:space="0" w:color="auto"/>
                    <w:left w:val="none" w:sz="0" w:space="0" w:color="auto"/>
                    <w:bottom w:val="none" w:sz="0" w:space="0" w:color="auto"/>
                    <w:right w:val="none" w:sz="0" w:space="0" w:color="auto"/>
                  </w:divBdr>
                  <w:divsChild>
                    <w:div w:id="1137533923">
                      <w:marLeft w:val="0"/>
                      <w:marRight w:val="0"/>
                      <w:marTop w:val="0"/>
                      <w:marBottom w:val="0"/>
                      <w:divBdr>
                        <w:top w:val="none" w:sz="0" w:space="0" w:color="auto"/>
                        <w:left w:val="none" w:sz="0" w:space="0" w:color="auto"/>
                        <w:bottom w:val="none" w:sz="0" w:space="0" w:color="auto"/>
                        <w:right w:val="none" w:sz="0" w:space="0" w:color="auto"/>
                      </w:divBdr>
                      <w:divsChild>
                        <w:div w:id="1889490795">
                          <w:marLeft w:val="0"/>
                          <w:marRight w:val="0"/>
                          <w:marTop w:val="0"/>
                          <w:marBottom w:val="0"/>
                          <w:divBdr>
                            <w:top w:val="none" w:sz="0" w:space="0" w:color="auto"/>
                            <w:left w:val="none" w:sz="0" w:space="0" w:color="auto"/>
                            <w:bottom w:val="none" w:sz="0" w:space="0" w:color="auto"/>
                            <w:right w:val="none" w:sz="0" w:space="0" w:color="auto"/>
                          </w:divBdr>
                          <w:divsChild>
                            <w:div w:id="567035228">
                              <w:marLeft w:val="0"/>
                              <w:marRight w:val="0"/>
                              <w:marTop w:val="0"/>
                              <w:marBottom w:val="0"/>
                              <w:divBdr>
                                <w:top w:val="none" w:sz="0" w:space="0" w:color="auto"/>
                                <w:left w:val="none" w:sz="0" w:space="0" w:color="auto"/>
                                <w:bottom w:val="none" w:sz="0" w:space="0" w:color="auto"/>
                                <w:right w:val="none" w:sz="0" w:space="0" w:color="auto"/>
                              </w:divBdr>
                              <w:divsChild>
                                <w:div w:id="1445419125">
                                  <w:marLeft w:val="0"/>
                                  <w:marRight w:val="0"/>
                                  <w:marTop w:val="0"/>
                                  <w:marBottom w:val="0"/>
                                  <w:divBdr>
                                    <w:top w:val="none" w:sz="0" w:space="0" w:color="auto"/>
                                    <w:left w:val="none" w:sz="0" w:space="0" w:color="auto"/>
                                    <w:bottom w:val="none" w:sz="0" w:space="0" w:color="auto"/>
                                    <w:right w:val="none" w:sz="0" w:space="0" w:color="auto"/>
                                  </w:divBdr>
                                  <w:divsChild>
                                    <w:div w:id="409818497">
                                      <w:marLeft w:val="0"/>
                                      <w:marRight w:val="0"/>
                                      <w:marTop w:val="0"/>
                                      <w:marBottom w:val="0"/>
                                      <w:divBdr>
                                        <w:top w:val="none" w:sz="0" w:space="0" w:color="auto"/>
                                        <w:left w:val="none" w:sz="0" w:space="0" w:color="auto"/>
                                        <w:bottom w:val="none" w:sz="0" w:space="0" w:color="auto"/>
                                        <w:right w:val="none" w:sz="0" w:space="0" w:color="auto"/>
                                      </w:divBdr>
                                      <w:divsChild>
                                        <w:div w:id="2117827063">
                                          <w:marLeft w:val="0"/>
                                          <w:marRight w:val="0"/>
                                          <w:marTop w:val="0"/>
                                          <w:marBottom w:val="0"/>
                                          <w:divBdr>
                                            <w:top w:val="none" w:sz="0" w:space="0" w:color="auto"/>
                                            <w:left w:val="none" w:sz="0" w:space="0" w:color="auto"/>
                                            <w:bottom w:val="none" w:sz="0" w:space="0" w:color="auto"/>
                                            <w:right w:val="none" w:sz="0" w:space="0" w:color="auto"/>
                                          </w:divBdr>
                                          <w:divsChild>
                                            <w:div w:id="178718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diagramDrawing" Target="diagrams/drawing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image" Target="media/image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hyperlink" Target="http://www.bsci-intl.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diagramData" Target="diagrams/data2.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image" Target="media/image10.png"/><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FD1600-2EC2-6C44-9EA9-30C0FC8010F7}" type="doc">
      <dgm:prSet loTypeId="urn:microsoft.com/office/officeart/2005/8/layout/process1" loCatId="" qsTypeId="urn:microsoft.com/office/officeart/2005/8/quickstyle/simple4" qsCatId="simple" csTypeId="urn:microsoft.com/office/officeart/2005/8/colors/accent1_2" csCatId="accent1" phldr="1"/>
      <dgm:spPr/>
      <dgm:t>
        <a:bodyPr/>
        <a:lstStyle/>
        <a:p>
          <a:endParaRPr lang="en-US"/>
        </a:p>
      </dgm:t>
    </dgm:pt>
    <dgm:pt modelId="{4E05CD25-9809-AC49-A263-13872B12FF4A}">
      <dgm:prSet phldrT="[Text]"/>
      <dgm:spPr>
        <a:solidFill>
          <a:srgbClr val="999999"/>
        </a:solidFill>
        <a:ln>
          <a:solidFill>
            <a:srgbClr val="999999"/>
          </a:solidFill>
        </a:ln>
        <a:effectLst/>
      </dgm:spPr>
      <dgm:t>
        <a:bodyPr/>
        <a:lstStyle/>
        <a:p>
          <a:r>
            <a:rPr lang="en-US" dirty="0"/>
            <a:t>SUPPLIER SOURCING</a:t>
          </a:r>
        </a:p>
      </dgm:t>
    </dgm:pt>
    <dgm:pt modelId="{9EC206FC-2CFA-6049-ADA8-2534D8147272}" type="parTrans" cxnId="{3E928923-5620-DA42-9855-6DAEBADAA868}">
      <dgm:prSet/>
      <dgm:spPr/>
      <dgm:t>
        <a:bodyPr/>
        <a:lstStyle/>
        <a:p>
          <a:endParaRPr lang="en-US"/>
        </a:p>
      </dgm:t>
    </dgm:pt>
    <dgm:pt modelId="{531193FB-19CF-6441-B692-EB49DC6FFADD}" type="sibTrans" cxnId="{3E928923-5620-DA42-9855-6DAEBADAA868}">
      <dgm:prSet/>
      <dgm:spPr/>
      <dgm:t>
        <a:bodyPr/>
        <a:lstStyle/>
        <a:p>
          <a:endParaRPr lang="en-US"/>
        </a:p>
      </dgm:t>
    </dgm:pt>
    <dgm:pt modelId="{D8AB52BF-73D6-324C-8B46-598F10282E60}">
      <dgm:prSet phldrT="[Text]"/>
      <dgm:spPr>
        <a:solidFill>
          <a:srgbClr val="999999"/>
        </a:solidFill>
        <a:ln>
          <a:solidFill>
            <a:srgbClr val="999999"/>
          </a:solidFill>
        </a:ln>
        <a:effectLst/>
      </dgm:spPr>
      <dgm:t>
        <a:bodyPr/>
        <a:lstStyle/>
        <a:p>
          <a:r>
            <a:rPr lang="en-US" dirty="0"/>
            <a:t>SUPPLIER SELF- ASSESSMENT (SSA)</a:t>
          </a:r>
        </a:p>
      </dgm:t>
    </dgm:pt>
    <dgm:pt modelId="{04699DF3-7C8D-034E-8188-4B377DC9C530}" type="parTrans" cxnId="{19530822-6608-B147-B9E9-8BD025EEC632}">
      <dgm:prSet/>
      <dgm:spPr/>
      <dgm:t>
        <a:bodyPr/>
        <a:lstStyle/>
        <a:p>
          <a:endParaRPr lang="en-US"/>
        </a:p>
      </dgm:t>
    </dgm:pt>
    <dgm:pt modelId="{EE54215C-5A84-6846-85F5-7AC74EF29FEA}" type="sibTrans" cxnId="{19530822-6608-B147-B9E9-8BD025EEC632}">
      <dgm:prSet/>
      <dgm:spPr/>
      <dgm:t>
        <a:bodyPr/>
        <a:lstStyle/>
        <a:p>
          <a:endParaRPr lang="en-US"/>
        </a:p>
      </dgm:t>
    </dgm:pt>
    <dgm:pt modelId="{79FE04C7-0D05-FD45-8CD9-C8680A00B4F5}">
      <dgm:prSet phldrT="[Text]"/>
      <dgm:spPr>
        <a:solidFill>
          <a:srgbClr val="999999"/>
        </a:solidFill>
        <a:ln>
          <a:solidFill>
            <a:srgbClr val="999999"/>
          </a:solidFill>
        </a:ln>
        <a:effectLst/>
      </dgm:spPr>
      <dgm:t>
        <a:bodyPr/>
        <a:lstStyle/>
        <a:p>
          <a:r>
            <a:rPr lang="en-US" dirty="0"/>
            <a:t>SUPPLIER ONBOARDING</a:t>
          </a:r>
        </a:p>
      </dgm:t>
    </dgm:pt>
    <dgm:pt modelId="{C3596E8F-3B2D-E941-9CE1-3CB4332EEA49}" type="parTrans" cxnId="{C4B16ED9-E5EC-A444-8B50-EBAE2C85216D}">
      <dgm:prSet/>
      <dgm:spPr/>
      <dgm:t>
        <a:bodyPr/>
        <a:lstStyle/>
        <a:p>
          <a:endParaRPr lang="en-US"/>
        </a:p>
      </dgm:t>
    </dgm:pt>
    <dgm:pt modelId="{71252ABC-FF28-114C-876F-CA21934C833E}" type="sibTrans" cxnId="{C4B16ED9-E5EC-A444-8B50-EBAE2C85216D}">
      <dgm:prSet/>
      <dgm:spPr/>
      <dgm:t>
        <a:bodyPr/>
        <a:lstStyle/>
        <a:p>
          <a:endParaRPr lang="en-US"/>
        </a:p>
      </dgm:t>
    </dgm:pt>
    <dgm:pt modelId="{E2DF39AC-B1E9-F64C-86E9-9D26D1C3C212}">
      <dgm:prSet phldrT="[Text]"/>
      <dgm:spPr>
        <a:solidFill>
          <a:srgbClr val="999999"/>
        </a:solidFill>
        <a:ln>
          <a:solidFill>
            <a:srgbClr val="999999"/>
          </a:solidFill>
        </a:ln>
        <a:effectLst/>
      </dgm:spPr>
      <dgm:t>
        <a:bodyPr/>
        <a:lstStyle/>
        <a:p>
          <a:r>
            <a:rPr lang="en-US" dirty="0"/>
            <a:t>SSA VALIDATION</a:t>
          </a:r>
        </a:p>
      </dgm:t>
    </dgm:pt>
    <dgm:pt modelId="{1B52ED11-05CB-8549-9DAC-EBDA0D2CF6F0}" type="parTrans" cxnId="{9E0272B3-4FE5-D240-80C3-276238CFAB65}">
      <dgm:prSet/>
      <dgm:spPr/>
      <dgm:t>
        <a:bodyPr/>
        <a:lstStyle/>
        <a:p>
          <a:endParaRPr lang="en-US"/>
        </a:p>
      </dgm:t>
    </dgm:pt>
    <dgm:pt modelId="{1CFAA4B9-EE70-214C-A63F-FB41FEA7CA19}" type="sibTrans" cxnId="{9E0272B3-4FE5-D240-80C3-276238CFAB65}">
      <dgm:prSet/>
      <dgm:spPr/>
      <dgm:t>
        <a:bodyPr/>
        <a:lstStyle/>
        <a:p>
          <a:endParaRPr lang="en-US"/>
        </a:p>
      </dgm:t>
    </dgm:pt>
    <dgm:pt modelId="{BD4BAB5D-5FAA-9C4C-80E7-F61D50AC5503}">
      <dgm:prSet phldrT="[Text]"/>
      <dgm:spPr>
        <a:solidFill>
          <a:srgbClr val="999999"/>
        </a:solidFill>
        <a:ln>
          <a:solidFill>
            <a:srgbClr val="999999"/>
          </a:solidFill>
        </a:ln>
        <a:effectLst/>
      </dgm:spPr>
      <dgm:t>
        <a:bodyPr/>
        <a:lstStyle/>
        <a:p>
          <a:r>
            <a:rPr lang="en-US" dirty="0"/>
            <a:t>CONTRACT</a:t>
          </a:r>
        </a:p>
        <a:p>
          <a:r>
            <a:rPr lang="en-US" dirty="0"/>
            <a:t>COMPLIANCE</a:t>
          </a:r>
        </a:p>
      </dgm:t>
    </dgm:pt>
    <dgm:pt modelId="{179C80BA-28A6-0F4A-8C78-FAACF72051BA}" type="parTrans" cxnId="{738642DC-DD7B-0A47-8187-054BBA3E51C5}">
      <dgm:prSet/>
      <dgm:spPr/>
      <dgm:t>
        <a:bodyPr/>
        <a:lstStyle/>
        <a:p>
          <a:endParaRPr lang="en-US"/>
        </a:p>
      </dgm:t>
    </dgm:pt>
    <dgm:pt modelId="{3E031CDC-20ED-D84B-99B2-A709D03697E4}" type="sibTrans" cxnId="{738642DC-DD7B-0A47-8187-054BBA3E51C5}">
      <dgm:prSet/>
      <dgm:spPr/>
      <dgm:t>
        <a:bodyPr/>
        <a:lstStyle/>
        <a:p>
          <a:endParaRPr lang="en-US"/>
        </a:p>
      </dgm:t>
    </dgm:pt>
    <dgm:pt modelId="{47753A54-198D-DF4E-8B7E-F6B83F97091D}">
      <dgm:prSet/>
      <dgm:spPr>
        <a:solidFill>
          <a:srgbClr val="999999"/>
        </a:solidFill>
        <a:ln>
          <a:solidFill>
            <a:srgbClr val="999999"/>
          </a:solidFill>
        </a:ln>
        <a:effectLst/>
      </dgm:spPr>
      <dgm:t>
        <a:bodyPr/>
        <a:lstStyle/>
        <a:p>
          <a:r>
            <a:rPr lang="en-US" dirty="0"/>
            <a:t>FACTORY AUDIT</a:t>
          </a:r>
        </a:p>
      </dgm:t>
    </dgm:pt>
    <dgm:pt modelId="{8C337CA2-7433-2B41-B9C8-7BBD9AA0123C}" type="parTrans" cxnId="{50AA434E-4E02-514C-A332-2AE9ED42528F}">
      <dgm:prSet/>
      <dgm:spPr/>
      <dgm:t>
        <a:bodyPr/>
        <a:lstStyle/>
        <a:p>
          <a:endParaRPr lang="en-US"/>
        </a:p>
      </dgm:t>
    </dgm:pt>
    <dgm:pt modelId="{A400651A-C852-DD43-BF61-129E9D03FEF2}" type="sibTrans" cxnId="{50AA434E-4E02-514C-A332-2AE9ED42528F}">
      <dgm:prSet/>
      <dgm:spPr/>
      <dgm:t>
        <a:bodyPr/>
        <a:lstStyle/>
        <a:p>
          <a:endParaRPr lang="en-US"/>
        </a:p>
      </dgm:t>
    </dgm:pt>
    <dgm:pt modelId="{0B03B492-B2F4-2647-A1CC-84283950BFCE}">
      <dgm:prSet/>
      <dgm:spPr>
        <a:solidFill>
          <a:srgbClr val="999999"/>
        </a:solidFill>
        <a:ln>
          <a:solidFill>
            <a:srgbClr val="999999"/>
          </a:solidFill>
        </a:ln>
        <a:effectLst/>
      </dgm:spPr>
      <dgm:t>
        <a:bodyPr/>
        <a:lstStyle/>
        <a:p>
          <a:r>
            <a:rPr lang="en-US" dirty="0"/>
            <a:t>FINAL ASSESSMENT</a:t>
          </a:r>
        </a:p>
      </dgm:t>
    </dgm:pt>
    <dgm:pt modelId="{011F35AF-D8F6-254D-A0D4-5FD5A09237CD}" type="parTrans" cxnId="{6B0D4254-9CBA-D444-8E81-B1D57002E256}">
      <dgm:prSet/>
      <dgm:spPr/>
      <dgm:t>
        <a:bodyPr/>
        <a:lstStyle/>
        <a:p>
          <a:endParaRPr lang="en-US"/>
        </a:p>
      </dgm:t>
    </dgm:pt>
    <dgm:pt modelId="{B4CF2521-B2BA-194C-9B7C-3CF3091E2032}" type="sibTrans" cxnId="{6B0D4254-9CBA-D444-8E81-B1D57002E256}">
      <dgm:prSet/>
      <dgm:spPr/>
      <dgm:t>
        <a:bodyPr/>
        <a:lstStyle/>
        <a:p>
          <a:endParaRPr lang="en-US"/>
        </a:p>
      </dgm:t>
    </dgm:pt>
    <dgm:pt modelId="{06F75C44-2AAE-0240-B699-3F2AFD5669A0}" type="pres">
      <dgm:prSet presAssocID="{19FD1600-2EC2-6C44-9EA9-30C0FC8010F7}" presName="Name0" presStyleCnt="0">
        <dgm:presLayoutVars>
          <dgm:dir/>
          <dgm:resizeHandles val="exact"/>
        </dgm:presLayoutVars>
      </dgm:prSet>
      <dgm:spPr/>
    </dgm:pt>
    <dgm:pt modelId="{58F412C2-5076-3E48-91C8-891DE302E2DE}" type="pres">
      <dgm:prSet presAssocID="{4E05CD25-9809-AC49-A263-13872B12FF4A}" presName="node" presStyleLbl="node1" presStyleIdx="0" presStyleCnt="7">
        <dgm:presLayoutVars>
          <dgm:bulletEnabled val="1"/>
        </dgm:presLayoutVars>
      </dgm:prSet>
      <dgm:spPr/>
    </dgm:pt>
    <dgm:pt modelId="{B9A05423-0DF3-1145-AF02-493E12D20791}" type="pres">
      <dgm:prSet presAssocID="{531193FB-19CF-6441-B692-EB49DC6FFADD}" presName="sibTrans" presStyleLbl="sibTrans2D1" presStyleIdx="0" presStyleCnt="6"/>
      <dgm:spPr/>
    </dgm:pt>
    <dgm:pt modelId="{DCCC426D-A46F-3448-9846-C397446438D4}" type="pres">
      <dgm:prSet presAssocID="{531193FB-19CF-6441-B692-EB49DC6FFADD}" presName="connectorText" presStyleLbl="sibTrans2D1" presStyleIdx="0" presStyleCnt="6"/>
      <dgm:spPr/>
    </dgm:pt>
    <dgm:pt modelId="{716CAEDA-F1C4-8149-A363-011AAFE8B8B5}" type="pres">
      <dgm:prSet presAssocID="{D8AB52BF-73D6-324C-8B46-598F10282E60}" presName="node" presStyleLbl="node1" presStyleIdx="1" presStyleCnt="7" custLinFactNeighborY="0">
        <dgm:presLayoutVars>
          <dgm:bulletEnabled val="1"/>
        </dgm:presLayoutVars>
      </dgm:prSet>
      <dgm:spPr/>
    </dgm:pt>
    <dgm:pt modelId="{BE81EA04-706D-EE4B-8BCC-BEB168B940EC}" type="pres">
      <dgm:prSet presAssocID="{EE54215C-5A84-6846-85F5-7AC74EF29FEA}" presName="sibTrans" presStyleLbl="sibTrans2D1" presStyleIdx="1" presStyleCnt="6"/>
      <dgm:spPr/>
    </dgm:pt>
    <dgm:pt modelId="{3301E6C9-2645-3D44-B907-2070BBDABA43}" type="pres">
      <dgm:prSet presAssocID="{EE54215C-5A84-6846-85F5-7AC74EF29FEA}" presName="connectorText" presStyleLbl="sibTrans2D1" presStyleIdx="1" presStyleCnt="6"/>
      <dgm:spPr/>
    </dgm:pt>
    <dgm:pt modelId="{45970321-DBED-6F43-AD89-E8949CDB2CE3}" type="pres">
      <dgm:prSet presAssocID="{E2DF39AC-B1E9-F64C-86E9-9D26D1C3C212}" presName="node" presStyleLbl="node1" presStyleIdx="2" presStyleCnt="7" custLinFactNeighborY="0">
        <dgm:presLayoutVars>
          <dgm:bulletEnabled val="1"/>
        </dgm:presLayoutVars>
      </dgm:prSet>
      <dgm:spPr/>
    </dgm:pt>
    <dgm:pt modelId="{3F3E784F-2E06-904F-AC50-AD6AF29EB88F}" type="pres">
      <dgm:prSet presAssocID="{1CFAA4B9-EE70-214C-A63F-FB41FEA7CA19}" presName="sibTrans" presStyleLbl="sibTrans2D1" presStyleIdx="2" presStyleCnt="6"/>
      <dgm:spPr/>
    </dgm:pt>
    <dgm:pt modelId="{91A23CBA-F9C9-634F-8FE6-508C99A1AFAC}" type="pres">
      <dgm:prSet presAssocID="{1CFAA4B9-EE70-214C-A63F-FB41FEA7CA19}" presName="connectorText" presStyleLbl="sibTrans2D1" presStyleIdx="2" presStyleCnt="6"/>
      <dgm:spPr/>
    </dgm:pt>
    <dgm:pt modelId="{7DC43106-5B15-ED43-BFED-4CB76A625188}" type="pres">
      <dgm:prSet presAssocID="{47753A54-198D-DF4E-8B7E-F6B83F97091D}" presName="node" presStyleLbl="node1" presStyleIdx="3" presStyleCnt="7" custLinFactNeighborY="0">
        <dgm:presLayoutVars>
          <dgm:bulletEnabled val="1"/>
        </dgm:presLayoutVars>
      </dgm:prSet>
      <dgm:spPr/>
    </dgm:pt>
    <dgm:pt modelId="{3B4E2700-5886-AD49-AD2B-729B328DDDCB}" type="pres">
      <dgm:prSet presAssocID="{A400651A-C852-DD43-BF61-129E9D03FEF2}" presName="sibTrans" presStyleLbl="sibTrans2D1" presStyleIdx="3" presStyleCnt="6"/>
      <dgm:spPr/>
    </dgm:pt>
    <dgm:pt modelId="{83802DB5-97DD-6840-A3E2-78E754F13D85}" type="pres">
      <dgm:prSet presAssocID="{A400651A-C852-DD43-BF61-129E9D03FEF2}" presName="connectorText" presStyleLbl="sibTrans2D1" presStyleIdx="3" presStyleCnt="6"/>
      <dgm:spPr/>
    </dgm:pt>
    <dgm:pt modelId="{96064934-8F43-764C-A92F-FB46629E93B2}" type="pres">
      <dgm:prSet presAssocID="{0B03B492-B2F4-2647-A1CC-84283950BFCE}" presName="node" presStyleLbl="node1" presStyleIdx="4" presStyleCnt="7" custLinFactNeighborY="0">
        <dgm:presLayoutVars>
          <dgm:bulletEnabled val="1"/>
        </dgm:presLayoutVars>
      </dgm:prSet>
      <dgm:spPr/>
    </dgm:pt>
    <dgm:pt modelId="{2B51C2E8-B777-414E-8B6F-587CADED8D97}" type="pres">
      <dgm:prSet presAssocID="{B4CF2521-B2BA-194C-9B7C-3CF3091E2032}" presName="sibTrans" presStyleLbl="sibTrans2D1" presStyleIdx="4" presStyleCnt="6"/>
      <dgm:spPr/>
    </dgm:pt>
    <dgm:pt modelId="{F7C1F421-765B-544D-896E-E2EA3CB627A7}" type="pres">
      <dgm:prSet presAssocID="{B4CF2521-B2BA-194C-9B7C-3CF3091E2032}" presName="connectorText" presStyleLbl="sibTrans2D1" presStyleIdx="4" presStyleCnt="6"/>
      <dgm:spPr/>
    </dgm:pt>
    <dgm:pt modelId="{CCA80DFC-AD5E-9C43-8DC6-CD5AD5C0B17A}" type="pres">
      <dgm:prSet presAssocID="{BD4BAB5D-5FAA-9C4C-80E7-F61D50AC5503}" presName="node" presStyleLbl="node1" presStyleIdx="5" presStyleCnt="7" custLinFactNeighborY="2087">
        <dgm:presLayoutVars>
          <dgm:bulletEnabled val="1"/>
        </dgm:presLayoutVars>
      </dgm:prSet>
      <dgm:spPr/>
    </dgm:pt>
    <dgm:pt modelId="{338D8C56-EB07-7142-B6BF-FA83692388DF}" type="pres">
      <dgm:prSet presAssocID="{3E031CDC-20ED-D84B-99B2-A709D03697E4}" presName="sibTrans" presStyleLbl="sibTrans2D1" presStyleIdx="5" presStyleCnt="6"/>
      <dgm:spPr/>
    </dgm:pt>
    <dgm:pt modelId="{67CB6D69-115E-B940-8DD6-009C76C0BF5A}" type="pres">
      <dgm:prSet presAssocID="{3E031CDC-20ED-D84B-99B2-A709D03697E4}" presName="connectorText" presStyleLbl="sibTrans2D1" presStyleIdx="5" presStyleCnt="6"/>
      <dgm:spPr/>
    </dgm:pt>
    <dgm:pt modelId="{A3436A57-3E61-5948-BFF1-19CFF0EA963C}" type="pres">
      <dgm:prSet presAssocID="{79FE04C7-0D05-FD45-8CD9-C8680A00B4F5}" presName="node" presStyleLbl="node1" presStyleIdx="6" presStyleCnt="7">
        <dgm:presLayoutVars>
          <dgm:bulletEnabled val="1"/>
        </dgm:presLayoutVars>
      </dgm:prSet>
      <dgm:spPr/>
    </dgm:pt>
  </dgm:ptLst>
  <dgm:cxnLst>
    <dgm:cxn modelId="{1B840009-64F2-4C4A-A933-D14B09EF20A6}" type="presOf" srcId="{A400651A-C852-DD43-BF61-129E9D03FEF2}" destId="{3B4E2700-5886-AD49-AD2B-729B328DDDCB}" srcOrd="0" destOrd="0" presId="urn:microsoft.com/office/officeart/2005/8/layout/process1"/>
    <dgm:cxn modelId="{10C90E13-FD5D-4870-9398-9A092B3EA4C3}" type="presOf" srcId="{D8AB52BF-73D6-324C-8B46-598F10282E60}" destId="{716CAEDA-F1C4-8149-A363-011AAFE8B8B5}" srcOrd="0" destOrd="0" presId="urn:microsoft.com/office/officeart/2005/8/layout/process1"/>
    <dgm:cxn modelId="{65535F21-3870-4E9B-9A0C-25A754918AA9}" type="presOf" srcId="{E2DF39AC-B1E9-F64C-86E9-9D26D1C3C212}" destId="{45970321-DBED-6F43-AD89-E8949CDB2CE3}" srcOrd="0" destOrd="0" presId="urn:microsoft.com/office/officeart/2005/8/layout/process1"/>
    <dgm:cxn modelId="{19530822-6608-B147-B9E9-8BD025EEC632}" srcId="{19FD1600-2EC2-6C44-9EA9-30C0FC8010F7}" destId="{D8AB52BF-73D6-324C-8B46-598F10282E60}" srcOrd="1" destOrd="0" parTransId="{04699DF3-7C8D-034E-8188-4B377DC9C530}" sibTransId="{EE54215C-5A84-6846-85F5-7AC74EF29FEA}"/>
    <dgm:cxn modelId="{DF1F7323-85BA-41C8-A9DA-1A66D80CE65F}" type="presOf" srcId="{1CFAA4B9-EE70-214C-A63F-FB41FEA7CA19}" destId="{91A23CBA-F9C9-634F-8FE6-508C99A1AFAC}" srcOrd="1" destOrd="0" presId="urn:microsoft.com/office/officeart/2005/8/layout/process1"/>
    <dgm:cxn modelId="{3E928923-5620-DA42-9855-6DAEBADAA868}" srcId="{19FD1600-2EC2-6C44-9EA9-30C0FC8010F7}" destId="{4E05CD25-9809-AC49-A263-13872B12FF4A}" srcOrd="0" destOrd="0" parTransId="{9EC206FC-2CFA-6049-ADA8-2534D8147272}" sibTransId="{531193FB-19CF-6441-B692-EB49DC6FFADD}"/>
    <dgm:cxn modelId="{2FD93324-DFA0-4240-9263-FF7F64475650}" type="presOf" srcId="{1CFAA4B9-EE70-214C-A63F-FB41FEA7CA19}" destId="{3F3E784F-2E06-904F-AC50-AD6AF29EB88F}" srcOrd="0" destOrd="0" presId="urn:microsoft.com/office/officeart/2005/8/layout/process1"/>
    <dgm:cxn modelId="{AC1D0F4A-4DD5-420A-8900-BE0104B19A06}" type="presOf" srcId="{79FE04C7-0D05-FD45-8CD9-C8680A00B4F5}" destId="{A3436A57-3E61-5948-BFF1-19CFF0EA963C}" srcOrd="0" destOrd="0" presId="urn:microsoft.com/office/officeart/2005/8/layout/process1"/>
    <dgm:cxn modelId="{50AA434E-4E02-514C-A332-2AE9ED42528F}" srcId="{19FD1600-2EC2-6C44-9EA9-30C0FC8010F7}" destId="{47753A54-198D-DF4E-8B7E-F6B83F97091D}" srcOrd="3" destOrd="0" parTransId="{8C337CA2-7433-2B41-B9C8-7BBD9AA0123C}" sibTransId="{A400651A-C852-DD43-BF61-129E9D03FEF2}"/>
    <dgm:cxn modelId="{496F254F-FAE5-477C-B7AB-8D72F8B482E6}" type="presOf" srcId="{3E031CDC-20ED-D84B-99B2-A709D03697E4}" destId="{338D8C56-EB07-7142-B6BF-FA83692388DF}" srcOrd="0" destOrd="0" presId="urn:microsoft.com/office/officeart/2005/8/layout/process1"/>
    <dgm:cxn modelId="{6B0D4254-9CBA-D444-8E81-B1D57002E256}" srcId="{19FD1600-2EC2-6C44-9EA9-30C0FC8010F7}" destId="{0B03B492-B2F4-2647-A1CC-84283950BFCE}" srcOrd="4" destOrd="0" parTransId="{011F35AF-D8F6-254D-A0D4-5FD5A09237CD}" sibTransId="{B4CF2521-B2BA-194C-9B7C-3CF3091E2032}"/>
    <dgm:cxn modelId="{58B68FA9-645F-46A5-BD14-DF2595C044F7}" type="presOf" srcId="{0B03B492-B2F4-2647-A1CC-84283950BFCE}" destId="{96064934-8F43-764C-A92F-FB46629E93B2}" srcOrd="0" destOrd="0" presId="urn:microsoft.com/office/officeart/2005/8/layout/process1"/>
    <dgm:cxn modelId="{4A14A3AD-D0CD-46D9-9A0E-237E3C99D03E}" type="presOf" srcId="{47753A54-198D-DF4E-8B7E-F6B83F97091D}" destId="{7DC43106-5B15-ED43-BFED-4CB76A625188}" srcOrd="0" destOrd="0" presId="urn:microsoft.com/office/officeart/2005/8/layout/process1"/>
    <dgm:cxn modelId="{BBC12DAF-CE5B-43EC-A9E1-B658276A5BDB}" type="presOf" srcId="{B4CF2521-B2BA-194C-9B7C-3CF3091E2032}" destId="{F7C1F421-765B-544D-896E-E2EA3CB627A7}" srcOrd="1" destOrd="0" presId="urn:microsoft.com/office/officeart/2005/8/layout/process1"/>
    <dgm:cxn modelId="{9E0272B3-4FE5-D240-80C3-276238CFAB65}" srcId="{19FD1600-2EC2-6C44-9EA9-30C0FC8010F7}" destId="{E2DF39AC-B1E9-F64C-86E9-9D26D1C3C212}" srcOrd="2" destOrd="0" parTransId="{1B52ED11-05CB-8549-9DAC-EBDA0D2CF6F0}" sibTransId="{1CFAA4B9-EE70-214C-A63F-FB41FEA7CA19}"/>
    <dgm:cxn modelId="{DECC2AB6-9122-4F32-8789-6738FA1FC85C}" type="presOf" srcId="{531193FB-19CF-6441-B692-EB49DC6FFADD}" destId="{DCCC426D-A46F-3448-9846-C397446438D4}" srcOrd="1" destOrd="0" presId="urn:microsoft.com/office/officeart/2005/8/layout/process1"/>
    <dgm:cxn modelId="{AEB812C3-4E3C-4A87-B313-D90746746631}" type="presOf" srcId="{EE54215C-5A84-6846-85F5-7AC74EF29FEA}" destId="{3301E6C9-2645-3D44-B907-2070BBDABA43}" srcOrd="1" destOrd="0" presId="urn:microsoft.com/office/officeart/2005/8/layout/process1"/>
    <dgm:cxn modelId="{EF412CC3-77B7-40BB-8F73-36C74E46BEFD}" type="presOf" srcId="{531193FB-19CF-6441-B692-EB49DC6FFADD}" destId="{B9A05423-0DF3-1145-AF02-493E12D20791}" srcOrd="0" destOrd="0" presId="urn:microsoft.com/office/officeart/2005/8/layout/process1"/>
    <dgm:cxn modelId="{1932EDC3-C92C-4CA7-9AA5-4BC3282BFA30}" type="presOf" srcId="{3E031CDC-20ED-D84B-99B2-A709D03697E4}" destId="{67CB6D69-115E-B940-8DD6-009C76C0BF5A}" srcOrd="1" destOrd="0" presId="urn:microsoft.com/office/officeart/2005/8/layout/process1"/>
    <dgm:cxn modelId="{B7143DC5-29B1-4622-B665-252C50060E53}" type="presOf" srcId="{4E05CD25-9809-AC49-A263-13872B12FF4A}" destId="{58F412C2-5076-3E48-91C8-891DE302E2DE}" srcOrd="0" destOrd="0" presId="urn:microsoft.com/office/officeart/2005/8/layout/process1"/>
    <dgm:cxn modelId="{9C57DDC5-C5EA-4F13-B264-58FF22AADCAC}" type="presOf" srcId="{19FD1600-2EC2-6C44-9EA9-30C0FC8010F7}" destId="{06F75C44-2AAE-0240-B699-3F2AFD5669A0}" srcOrd="0" destOrd="0" presId="urn:microsoft.com/office/officeart/2005/8/layout/process1"/>
    <dgm:cxn modelId="{DECAF9CC-4374-48FA-9DC2-528A51CCCD90}" type="presOf" srcId="{EE54215C-5A84-6846-85F5-7AC74EF29FEA}" destId="{BE81EA04-706D-EE4B-8BCC-BEB168B940EC}" srcOrd="0" destOrd="0" presId="urn:microsoft.com/office/officeart/2005/8/layout/process1"/>
    <dgm:cxn modelId="{1C4C6ACE-7FEB-489D-9259-94CFE2754DFB}" type="presOf" srcId="{BD4BAB5D-5FAA-9C4C-80E7-F61D50AC5503}" destId="{CCA80DFC-AD5E-9C43-8DC6-CD5AD5C0B17A}" srcOrd="0" destOrd="0" presId="urn:microsoft.com/office/officeart/2005/8/layout/process1"/>
    <dgm:cxn modelId="{C4B16ED9-E5EC-A444-8B50-EBAE2C85216D}" srcId="{19FD1600-2EC2-6C44-9EA9-30C0FC8010F7}" destId="{79FE04C7-0D05-FD45-8CD9-C8680A00B4F5}" srcOrd="6" destOrd="0" parTransId="{C3596E8F-3B2D-E941-9CE1-3CB4332EEA49}" sibTransId="{71252ABC-FF28-114C-876F-CA21934C833E}"/>
    <dgm:cxn modelId="{738642DC-DD7B-0A47-8187-054BBA3E51C5}" srcId="{19FD1600-2EC2-6C44-9EA9-30C0FC8010F7}" destId="{BD4BAB5D-5FAA-9C4C-80E7-F61D50AC5503}" srcOrd="5" destOrd="0" parTransId="{179C80BA-28A6-0F4A-8C78-FAACF72051BA}" sibTransId="{3E031CDC-20ED-D84B-99B2-A709D03697E4}"/>
    <dgm:cxn modelId="{6F077FE1-7310-470F-87E1-6ADE5018A775}" type="presOf" srcId="{A400651A-C852-DD43-BF61-129E9D03FEF2}" destId="{83802DB5-97DD-6840-A3E2-78E754F13D85}" srcOrd="1" destOrd="0" presId="urn:microsoft.com/office/officeart/2005/8/layout/process1"/>
    <dgm:cxn modelId="{30DE63F7-A516-46FE-8A88-08C662EFA0BB}" type="presOf" srcId="{B4CF2521-B2BA-194C-9B7C-3CF3091E2032}" destId="{2B51C2E8-B777-414E-8B6F-587CADED8D97}" srcOrd="0" destOrd="0" presId="urn:microsoft.com/office/officeart/2005/8/layout/process1"/>
    <dgm:cxn modelId="{D11D53E8-49FE-4BB7-9D8C-A82A91A6B2DD}" type="presParOf" srcId="{06F75C44-2AAE-0240-B699-3F2AFD5669A0}" destId="{58F412C2-5076-3E48-91C8-891DE302E2DE}" srcOrd="0" destOrd="0" presId="urn:microsoft.com/office/officeart/2005/8/layout/process1"/>
    <dgm:cxn modelId="{628F0166-BF3B-4107-A888-15DA04DA10F5}" type="presParOf" srcId="{06F75C44-2AAE-0240-B699-3F2AFD5669A0}" destId="{B9A05423-0DF3-1145-AF02-493E12D20791}" srcOrd="1" destOrd="0" presId="urn:microsoft.com/office/officeart/2005/8/layout/process1"/>
    <dgm:cxn modelId="{A2DA6E55-5716-46D6-8560-2C16CE220F2C}" type="presParOf" srcId="{B9A05423-0DF3-1145-AF02-493E12D20791}" destId="{DCCC426D-A46F-3448-9846-C397446438D4}" srcOrd="0" destOrd="0" presId="urn:microsoft.com/office/officeart/2005/8/layout/process1"/>
    <dgm:cxn modelId="{0F8DE8CB-A961-4477-8F9F-632BA201F02E}" type="presParOf" srcId="{06F75C44-2AAE-0240-B699-3F2AFD5669A0}" destId="{716CAEDA-F1C4-8149-A363-011AAFE8B8B5}" srcOrd="2" destOrd="0" presId="urn:microsoft.com/office/officeart/2005/8/layout/process1"/>
    <dgm:cxn modelId="{C1D7FB84-C4BD-453E-BD18-D1608A826033}" type="presParOf" srcId="{06F75C44-2AAE-0240-B699-3F2AFD5669A0}" destId="{BE81EA04-706D-EE4B-8BCC-BEB168B940EC}" srcOrd="3" destOrd="0" presId="urn:microsoft.com/office/officeart/2005/8/layout/process1"/>
    <dgm:cxn modelId="{209E0CD6-F6E4-4601-B53C-A04994DBA227}" type="presParOf" srcId="{BE81EA04-706D-EE4B-8BCC-BEB168B940EC}" destId="{3301E6C9-2645-3D44-B907-2070BBDABA43}" srcOrd="0" destOrd="0" presId="urn:microsoft.com/office/officeart/2005/8/layout/process1"/>
    <dgm:cxn modelId="{88F1E954-1765-487A-94B8-B18CC300F9E5}" type="presParOf" srcId="{06F75C44-2AAE-0240-B699-3F2AFD5669A0}" destId="{45970321-DBED-6F43-AD89-E8949CDB2CE3}" srcOrd="4" destOrd="0" presId="urn:microsoft.com/office/officeart/2005/8/layout/process1"/>
    <dgm:cxn modelId="{43567CC2-0B09-4081-A186-8EAF552EF431}" type="presParOf" srcId="{06F75C44-2AAE-0240-B699-3F2AFD5669A0}" destId="{3F3E784F-2E06-904F-AC50-AD6AF29EB88F}" srcOrd="5" destOrd="0" presId="urn:microsoft.com/office/officeart/2005/8/layout/process1"/>
    <dgm:cxn modelId="{DF3313F7-682A-4EEC-A2C6-E762EE955635}" type="presParOf" srcId="{3F3E784F-2E06-904F-AC50-AD6AF29EB88F}" destId="{91A23CBA-F9C9-634F-8FE6-508C99A1AFAC}" srcOrd="0" destOrd="0" presId="urn:microsoft.com/office/officeart/2005/8/layout/process1"/>
    <dgm:cxn modelId="{3D28E933-D019-4DA2-AA0F-6A5353436B6E}" type="presParOf" srcId="{06F75C44-2AAE-0240-B699-3F2AFD5669A0}" destId="{7DC43106-5B15-ED43-BFED-4CB76A625188}" srcOrd="6" destOrd="0" presId="urn:microsoft.com/office/officeart/2005/8/layout/process1"/>
    <dgm:cxn modelId="{7AF59CEE-EAFD-4D00-B34A-50A127EF4E80}" type="presParOf" srcId="{06F75C44-2AAE-0240-B699-3F2AFD5669A0}" destId="{3B4E2700-5886-AD49-AD2B-729B328DDDCB}" srcOrd="7" destOrd="0" presId="urn:microsoft.com/office/officeart/2005/8/layout/process1"/>
    <dgm:cxn modelId="{023B2DE6-B08A-49E3-AD9D-D843B4D35078}" type="presParOf" srcId="{3B4E2700-5886-AD49-AD2B-729B328DDDCB}" destId="{83802DB5-97DD-6840-A3E2-78E754F13D85}" srcOrd="0" destOrd="0" presId="urn:microsoft.com/office/officeart/2005/8/layout/process1"/>
    <dgm:cxn modelId="{D466EBD4-DF50-4F85-B066-D4C80FEA10CB}" type="presParOf" srcId="{06F75C44-2AAE-0240-B699-3F2AFD5669A0}" destId="{96064934-8F43-764C-A92F-FB46629E93B2}" srcOrd="8" destOrd="0" presId="urn:microsoft.com/office/officeart/2005/8/layout/process1"/>
    <dgm:cxn modelId="{065DEBD6-552B-4556-A1B8-FFDC8A7F2543}" type="presParOf" srcId="{06F75C44-2AAE-0240-B699-3F2AFD5669A0}" destId="{2B51C2E8-B777-414E-8B6F-587CADED8D97}" srcOrd="9" destOrd="0" presId="urn:microsoft.com/office/officeart/2005/8/layout/process1"/>
    <dgm:cxn modelId="{EDDC8E18-C2CE-4494-B0F0-DF9B3946F0C9}" type="presParOf" srcId="{2B51C2E8-B777-414E-8B6F-587CADED8D97}" destId="{F7C1F421-765B-544D-896E-E2EA3CB627A7}" srcOrd="0" destOrd="0" presId="urn:microsoft.com/office/officeart/2005/8/layout/process1"/>
    <dgm:cxn modelId="{31158216-6D24-4C0C-B913-7A6337515EDD}" type="presParOf" srcId="{06F75C44-2AAE-0240-B699-3F2AFD5669A0}" destId="{CCA80DFC-AD5E-9C43-8DC6-CD5AD5C0B17A}" srcOrd="10" destOrd="0" presId="urn:microsoft.com/office/officeart/2005/8/layout/process1"/>
    <dgm:cxn modelId="{0E0A372D-9244-453C-8D1C-AD4EA5A95F76}" type="presParOf" srcId="{06F75C44-2AAE-0240-B699-3F2AFD5669A0}" destId="{338D8C56-EB07-7142-B6BF-FA83692388DF}" srcOrd="11" destOrd="0" presId="urn:microsoft.com/office/officeart/2005/8/layout/process1"/>
    <dgm:cxn modelId="{45D6922C-9AC2-4EC0-AC38-5E293AC94BFF}" type="presParOf" srcId="{338D8C56-EB07-7142-B6BF-FA83692388DF}" destId="{67CB6D69-115E-B940-8DD6-009C76C0BF5A}" srcOrd="0" destOrd="0" presId="urn:microsoft.com/office/officeart/2005/8/layout/process1"/>
    <dgm:cxn modelId="{8C65E1B2-5F38-45C0-B3AE-ACA687F236E7}" type="presParOf" srcId="{06F75C44-2AAE-0240-B699-3F2AFD5669A0}" destId="{A3436A57-3E61-5948-BFF1-19CFF0EA963C}" srcOrd="12"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43E8E09-749D-8443-8B1F-5ADD0F44D883}"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5ABE1091-30AC-514A-AE7C-0F0E5CA648F4}">
      <dgm:prSet phldrT="[Text]"/>
      <dgm:spPr>
        <a:solidFill>
          <a:srgbClr val="CDDC3C"/>
        </a:solidFill>
      </dgm:spPr>
      <dgm:t>
        <a:bodyPr/>
        <a:lstStyle/>
        <a:p>
          <a:r>
            <a:rPr lang="en-US" dirty="0"/>
            <a:t>No SEDEX or BSCI audit report is available</a:t>
          </a:r>
        </a:p>
      </dgm:t>
    </dgm:pt>
    <dgm:pt modelId="{73986ED8-FA0C-7C42-A12C-B6E28DFA2C0A}" type="parTrans" cxnId="{B1E8C161-F919-0B4D-B06E-38C28F11CC56}">
      <dgm:prSet/>
      <dgm:spPr/>
      <dgm:t>
        <a:bodyPr/>
        <a:lstStyle/>
        <a:p>
          <a:endParaRPr lang="en-US"/>
        </a:p>
      </dgm:t>
    </dgm:pt>
    <dgm:pt modelId="{908B3D44-963D-5E4A-9417-A8E005896006}" type="sibTrans" cxnId="{B1E8C161-F919-0B4D-B06E-38C28F11CC56}">
      <dgm:prSet/>
      <dgm:spPr/>
      <dgm:t>
        <a:bodyPr/>
        <a:lstStyle/>
        <a:p>
          <a:endParaRPr lang="en-US"/>
        </a:p>
      </dgm:t>
    </dgm:pt>
    <dgm:pt modelId="{C520C171-82AD-B847-B003-6121E06E41AF}">
      <dgm:prSet phldrT="[Text]"/>
      <dgm:spPr/>
      <dgm:t>
        <a:bodyPr/>
        <a:lstStyle/>
        <a:p>
          <a:r>
            <a:rPr lang="en-US" dirty="0"/>
            <a:t>QMS audit + full CSR audit</a:t>
          </a:r>
        </a:p>
      </dgm:t>
    </dgm:pt>
    <dgm:pt modelId="{FF850516-30C4-F54C-AE8E-52C4387124E1}" type="parTrans" cxnId="{B6980A77-248E-8549-A321-638174383D3E}">
      <dgm:prSet/>
      <dgm:spPr/>
      <dgm:t>
        <a:bodyPr/>
        <a:lstStyle/>
        <a:p>
          <a:endParaRPr lang="en-US"/>
        </a:p>
      </dgm:t>
    </dgm:pt>
    <dgm:pt modelId="{DD0D6C19-456D-674A-AD86-ED0D4BB05C33}" type="sibTrans" cxnId="{B6980A77-248E-8549-A321-638174383D3E}">
      <dgm:prSet/>
      <dgm:spPr/>
      <dgm:t>
        <a:bodyPr/>
        <a:lstStyle/>
        <a:p>
          <a:endParaRPr lang="en-US"/>
        </a:p>
      </dgm:t>
    </dgm:pt>
    <dgm:pt modelId="{8CA836F5-4ECC-924D-B436-A7559E06ADA8}">
      <dgm:prSet phldrT="[Text]"/>
      <dgm:spPr>
        <a:solidFill>
          <a:srgbClr val="CDDC3C"/>
        </a:solidFill>
      </dgm:spPr>
      <dgm:t>
        <a:bodyPr/>
        <a:lstStyle/>
        <a:p>
          <a:r>
            <a:rPr lang="en-US" dirty="0"/>
            <a:t>SEDEX II Pillar audit report is available</a:t>
          </a:r>
        </a:p>
      </dgm:t>
    </dgm:pt>
    <dgm:pt modelId="{56E3BCD4-8DB0-B54C-94F4-679DA8CC385D}" type="parTrans" cxnId="{7A4080C3-1425-AC46-BC88-92E94DC045A4}">
      <dgm:prSet/>
      <dgm:spPr/>
      <dgm:t>
        <a:bodyPr/>
        <a:lstStyle/>
        <a:p>
          <a:endParaRPr lang="en-US"/>
        </a:p>
      </dgm:t>
    </dgm:pt>
    <dgm:pt modelId="{94D45EF2-EF5E-D84E-9A9D-FBF05052FC62}" type="sibTrans" cxnId="{7A4080C3-1425-AC46-BC88-92E94DC045A4}">
      <dgm:prSet/>
      <dgm:spPr/>
      <dgm:t>
        <a:bodyPr/>
        <a:lstStyle/>
        <a:p>
          <a:endParaRPr lang="en-US"/>
        </a:p>
      </dgm:t>
    </dgm:pt>
    <dgm:pt modelId="{81BA8BEA-50A5-7248-888B-2DB2D5FC3879}">
      <dgm:prSet phldrT="[Text]"/>
      <dgm:spPr/>
      <dgm:t>
        <a:bodyPr/>
        <a:lstStyle/>
        <a:p>
          <a:r>
            <a:rPr lang="en-US" dirty="0"/>
            <a:t>QMS audit + pillar III &amp; IV CSR audit</a:t>
          </a:r>
        </a:p>
      </dgm:t>
    </dgm:pt>
    <dgm:pt modelId="{258D6922-2C5A-F845-A48E-B0B3BAA1381B}" type="parTrans" cxnId="{E548FDDC-21E8-9545-842B-FBE1E6CF1D73}">
      <dgm:prSet/>
      <dgm:spPr/>
      <dgm:t>
        <a:bodyPr/>
        <a:lstStyle/>
        <a:p>
          <a:endParaRPr lang="en-US"/>
        </a:p>
      </dgm:t>
    </dgm:pt>
    <dgm:pt modelId="{6C8A0386-23BF-994C-AEE1-FA17AE2B4377}" type="sibTrans" cxnId="{E548FDDC-21E8-9545-842B-FBE1E6CF1D73}">
      <dgm:prSet/>
      <dgm:spPr/>
      <dgm:t>
        <a:bodyPr/>
        <a:lstStyle/>
        <a:p>
          <a:endParaRPr lang="en-US"/>
        </a:p>
      </dgm:t>
    </dgm:pt>
    <dgm:pt modelId="{019C8F1E-4AA5-CF42-ABA7-6F2A7939F348}">
      <dgm:prSet phldrT="[Text]"/>
      <dgm:spPr>
        <a:solidFill>
          <a:srgbClr val="CDDC3C"/>
        </a:solidFill>
      </dgm:spPr>
      <dgm:t>
        <a:bodyPr/>
        <a:lstStyle/>
        <a:p>
          <a:r>
            <a:rPr lang="en-US" dirty="0"/>
            <a:t>SEDEX IV pillar or BSCI report is available</a:t>
          </a:r>
        </a:p>
      </dgm:t>
    </dgm:pt>
    <dgm:pt modelId="{F10CC8B9-4FD4-3243-B498-6A78B0C12544}" type="parTrans" cxnId="{51C355B2-1031-EE45-8C4B-12D17B37ABA7}">
      <dgm:prSet/>
      <dgm:spPr/>
      <dgm:t>
        <a:bodyPr/>
        <a:lstStyle/>
        <a:p>
          <a:endParaRPr lang="en-US"/>
        </a:p>
      </dgm:t>
    </dgm:pt>
    <dgm:pt modelId="{F2431705-46BF-A349-BD31-ECD784C3C17B}" type="sibTrans" cxnId="{51C355B2-1031-EE45-8C4B-12D17B37ABA7}">
      <dgm:prSet/>
      <dgm:spPr/>
      <dgm:t>
        <a:bodyPr/>
        <a:lstStyle/>
        <a:p>
          <a:endParaRPr lang="en-US"/>
        </a:p>
      </dgm:t>
    </dgm:pt>
    <dgm:pt modelId="{8AA9C0FB-A269-1A44-A64F-22F3BD456CFA}">
      <dgm:prSet phldrT="[Text]"/>
      <dgm:spPr/>
      <dgm:t>
        <a:bodyPr/>
        <a:lstStyle/>
        <a:p>
          <a:r>
            <a:rPr lang="en-US" dirty="0"/>
            <a:t>QMS audit only</a:t>
          </a:r>
        </a:p>
      </dgm:t>
    </dgm:pt>
    <dgm:pt modelId="{33150DF5-ACB8-AE42-9352-1984833C0937}" type="parTrans" cxnId="{1F2680E2-A00F-8748-966C-ADD94254C99D}">
      <dgm:prSet/>
      <dgm:spPr/>
      <dgm:t>
        <a:bodyPr/>
        <a:lstStyle/>
        <a:p>
          <a:endParaRPr lang="en-US"/>
        </a:p>
      </dgm:t>
    </dgm:pt>
    <dgm:pt modelId="{F2BAF24A-9CD4-C74B-B438-57275559AAA7}" type="sibTrans" cxnId="{1F2680E2-A00F-8748-966C-ADD94254C99D}">
      <dgm:prSet/>
      <dgm:spPr/>
      <dgm:t>
        <a:bodyPr/>
        <a:lstStyle/>
        <a:p>
          <a:endParaRPr lang="en-US"/>
        </a:p>
      </dgm:t>
    </dgm:pt>
    <dgm:pt modelId="{40B8FC0B-FC09-C044-96B6-8E2BB27B97EE}" type="pres">
      <dgm:prSet presAssocID="{943E8E09-749D-8443-8B1F-5ADD0F44D883}" presName="Name0" presStyleCnt="0">
        <dgm:presLayoutVars>
          <dgm:dir/>
          <dgm:animLvl val="lvl"/>
          <dgm:resizeHandles val="exact"/>
        </dgm:presLayoutVars>
      </dgm:prSet>
      <dgm:spPr/>
    </dgm:pt>
    <dgm:pt modelId="{1B514C72-831C-3E46-8BE4-A3727378E77D}" type="pres">
      <dgm:prSet presAssocID="{5ABE1091-30AC-514A-AE7C-0F0E5CA648F4}" presName="linNode" presStyleCnt="0"/>
      <dgm:spPr/>
    </dgm:pt>
    <dgm:pt modelId="{8BE53C47-016A-C846-A82E-A540E4E65635}" type="pres">
      <dgm:prSet presAssocID="{5ABE1091-30AC-514A-AE7C-0F0E5CA648F4}" presName="parentText" presStyleLbl="node1" presStyleIdx="0" presStyleCnt="3">
        <dgm:presLayoutVars>
          <dgm:chMax val="1"/>
          <dgm:bulletEnabled val="1"/>
        </dgm:presLayoutVars>
      </dgm:prSet>
      <dgm:spPr/>
    </dgm:pt>
    <dgm:pt modelId="{C70786A5-CFD0-1C46-BB78-216279E7453D}" type="pres">
      <dgm:prSet presAssocID="{5ABE1091-30AC-514A-AE7C-0F0E5CA648F4}" presName="descendantText" presStyleLbl="alignAccFollowNode1" presStyleIdx="0" presStyleCnt="3">
        <dgm:presLayoutVars>
          <dgm:bulletEnabled val="1"/>
        </dgm:presLayoutVars>
      </dgm:prSet>
      <dgm:spPr/>
    </dgm:pt>
    <dgm:pt modelId="{4C82D976-1206-5F4E-BFA8-0FC34BD6587F}" type="pres">
      <dgm:prSet presAssocID="{908B3D44-963D-5E4A-9417-A8E005896006}" presName="sp" presStyleCnt="0"/>
      <dgm:spPr/>
    </dgm:pt>
    <dgm:pt modelId="{3AC141FC-7BD8-3545-B030-C5321A708E56}" type="pres">
      <dgm:prSet presAssocID="{8CA836F5-4ECC-924D-B436-A7559E06ADA8}" presName="linNode" presStyleCnt="0"/>
      <dgm:spPr/>
    </dgm:pt>
    <dgm:pt modelId="{2A46F6DD-3E11-C74E-AFA4-03D7A3C6412A}" type="pres">
      <dgm:prSet presAssocID="{8CA836F5-4ECC-924D-B436-A7559E06ADA8}" presName="parentText" presStyleLbl="node1" presStyleIdx="1" presStyleCnt="3">
        <dgm:presLayoutVars>
          <dgm:chMax val="1"/>
          <dgm:bulletEnabled val="1"/>
        </dgm:presLayoutVars>
      </dgm:prSet>
      <dgm:spPr/>
    </dgm:pt>
    <dgm:pt modelId="{C1F285B2-B94B-B943-AF5D-9A90563B0AD2}" type="pres">
      <dgm:prSet presAssocID="{8CA836F5-4ECC-924D-B436-A7559E06ADA8}" presName="descendantText" presStyleLbl="alignAccFollowNode1" presStyleIdx="1" presStyleCnt="3">
        <dgm:presLayoutVars>
          <dgm:bulletEnabled val="1"/>
        </dgm:presLayoutVars>
      </dgm:prSet>
      <dgm:spPr/>
    </dgm:pt>
    <dgm:pt modelId="{701F715D-669C-294B-9B77-F40942547BD4}" type="pres">
      <dgm:prSet presAssocID="{94D45EF2-EF5E-D84E-9A9D-FBF05052FC62}" presName="sp" presStyleCnt="0"/>
      <dgm:spPr/>
    </dgm:pt>
    <dgm:pt modelId="{63B2552B-A88B-D642-8D13-CA02E366F6EF}" type="pres">
      <dgm:prSet presAssocID="{019C8F1E-4AA5-CF42-ABA7-6F2A7939F348}" presName="linNode" presStyleCnt="0"/>
      <dgm:spPr/>
    </dgm:pt>
    <dgm:pt modelId="{3C9C7AA5-8CE2-664D-BF65-784839B78735}" type="pres">
      <dgm:prSet presAssocID="{019C8F1E-4AA5-CF42-ABA7-6F2A7939F348}" presName="parentText" presStyleLbl="node1" presStyleIdx="2" presStyleCnt="3">
        <dgm:presLayoutVars>
          <dgm:chMax val="1"/>
          <dgm:bulletEnabled val="1"/>
        </dgm:presLayoutVars>
      </dgm:prSet>
      <dgm:spPr/>
    </dgm:pt>
    <dgm:pt modelId="{7F56B053-4615-3543-BD18-1CD1B34FD860}" type="pres">
      <dgm:prSet presAssocID="{019C8F1E-4AA5-CF42-ABA7-6F2A7939F348}" presName="descendantText" presStyleLbl="alignAccFollowNode1" presStyleIdx="2" presStyleCnt="3">
        <dgm:presLayoutVars>
          <dgm:bulletEnabled val="1"/>
        </dgm:presLayoutVars>
      </dgm:prSet>
      <dgm:spPr/>
    </dgm:pt>
  </dgm:ptLst>
  <dgm:cxnLst>
    <dgm:cxn modelId="{80CD900C-2A0D-41B2-B67F-D0D671009A34}" type="presOf" srcId="{019C8F1E-4AA5-CF42-ABA7-6F2A7939F348}" destId="{3C9C7AA5-8CE2-664D-BF65-784839B78735}" srcOrd="0" destOrd="0" presId="urn:microsoft.com/office/officeart/2005/8/layout/vList5"/>
    <dgm:cxn modelId="{D2BF2523-794F-4D21-898F-985BC7F798A5}" type="presOf" srcId="{8AA9C0FB-A269-1A44-A64F-22F3BD456CFA}" destId="{7F56B053-4615-3543-BD18-1CD1B34FD860}" srcOrd="0" destOrd="0" presId="urn:microsoft.com/office/officeart/2005/8/layout/vList5"/>
    <dgm:cxn modelId="{B1E8C161-F919-0B4D-B06E-38C28F11CC56}" srcId="{943E8E09-749D-8443-8B1F-5ADD0F44D883}" destId="{5ABE1091-30AC-514A-AE7C-0F0E5CA648F4}" srcOrd="0" destOrd="0" parTransId="{73986ED8-FA0C-7C42-A12C-B6E28DFA2C0A}" sibTransId="{908B3D44-963D-5E4A-9417-A8E005896006}"/>
    <dgm:cxn modelId="{34A9DA4C-C12A-4DE7-B29A-FCB4D6732B2F}" type="presOf" srcId="{943E8E09-749D-8443-8B1F-5ADD0F44D883}" destId="{40B8FC0B-FC09-C044-96B6-8E2BB27B97EE}" srcOrd="0" destOrd="0" presId="urn:microsoft.com/office/officeart/2005/8/layout/vList5"/>
    <dgm:cxn modelId="{B6980A77-248E-8549-A321-638174383D3E}" srcId="{5ABE1091-30AC-514A-AE7C-0F0E5CA648F4}" destId="{C520C171-82AD-B847-B003-6121E06E41AF}" srcOrd="0" destOrd="0" parTransId="{FF850516-30C4-F54C-AE8E-52C4387124E1}" sibTransId="{DD0D6C19-456D-674A-AD86-ED0D4BB05C33}"/>
    <dgm:cxn modelId="{3F96797F-0B32-4708-BFB1-9898267B6F4F}" type="presOf" srcId="{5ABE1091-30AC-514A-AE7C-0F0E5CA648F4}" destId="{8BE53C47-016A-C846-A82E-A540E4E65635}" srcOrd="0" destOrd="0" presId="urn:microsoft.com/office/officeart/2005/8/layout/vList5"/>
    <dgm:cxn modelId="{A9EA7C95-2E95-4D16-A2BD-147A5AB523F4}" type="presOf" srcId="{8CA836F5-4ECC-924D-B436-A7559E06ADA8}" destId="{2A46F6DD-3E11-C74E-AFA4-03D7A3C6412A}" srcOrd="0" destOrd="0" presId="urn:microsoft.com/office/officeart/2005/8/layout/vList5"/>
    <dgm:cxn modelId="{C4BAE29F-C00F-4DC4-8424-D29ACEAA03A8}" type="presOf" srcId="{C520C171-82AD-B847-B003-6121E06E41AF}" destId="{C70786A5-CFD0-1C46-BB78-216279E7453D}" srcOrd="0" destOrd="0" presId="urn:microsoft.com/office/officeart/2005/8/layout/vList5"/>
    <dgm:cxn modelId="{FEBACDAA-2149-4EAC-9A4A-9F4F5C6296A1}" type="presOf" srcId="{81BA8BEA-50A5-7248-888B-2DB2D5FC3879}" destId="{C1F285B2-B94B-B943-AF5D-9A90563B0AD2}" srcOrd="0" destOrd="0" presId="urn:microsoft.com/office/officeart/2005/8/layout/vList5"/>
    <dgm:cxn modelId="{51C355B2-1031-EE45-8C4B-12D17B37ABA7}" srcId="{943E8E09-749D-8443-8B1F-5ADD0F44D883}" destId="{019C8F1E-4AA5-CF42-ABA7-6F2A7939F348}" srcOrd="2" destOrd="0" parTransId="{F10CC8B9-4FD4-3243-B498-6A78B0C12544}" sibTransId="{F2431705-46BF-A349-BD31-ECD784C3C17B}"/>
    <dgm:cxn modelId="{7A4080C3-1425-AC46-BC88-92E94DC045A4}" srcId="{943E8E09-749D-8443-8B1F-5ADD0F44D883}" destId="{8CA836F5-4ECC-924D-B436-A7559E06ADA8}" srcOrd="1" destOrd="0" parTransId="{56E3BCD4-8DB0-B54C-94F4-679DA8CC385D}" sibTransId="{94D45EF2-EF5E-D84E-9A9D-FBF05052FC62}"/>
    <dgm:cxn modelId="{E548FDDC-21E8-9545-842B-FBE1E6CF1D73}" srcId="{8CA836F5-4ECC-924D-B436-A7559E06ADA8}" destId="{81BA8BEA-50A5-7248-888B-2DB2D5FC3879}" srcOrd="0" destOrd="0" parTransId="{258D6922-2C5A-F845-A48E-B0B3BAA1381B}" sibTransId="{6C8A0386-23BF-994C-AEE1-FA17AE2B4377}"/>
    <dgm:cxn modelId="{1F2680E2-A00F-8748-966C-ADD94254C99D}" srcId="{019C8F1E-4AA5-CF42-ABA7-6F2A7939F348}" destId="{8AA9C0FB-A269-1A44-A64F-22F3BD456CFA}" srcOrd="0" destOrd="0" parTransId="{33150DF5-ACB8-AE42-9352-1984833C0937}" sibTransId="{F2BAF24A-9CD4-C74B-B438-57275559AAA7}"/>
    <dgm:cxn modelId="{54D3EB84-D1F1-48E2-81A4-4A2E78FF578B}" type="presParOf" srcId="{40B8FC0B-FC09-C044-96B6-8E2BB27B97EE}" destId="{1B514C72-831C-3E46-8BE4-A3727378E77D}" srcOrd="0" destOrd="0" presId="urn:microsoft.com/office/officeart/2005/8/layout/vList5"/>
    <dgm:cxn modelId="{296C2E38-8097-49F5-8ACB-0D98444E4E24}" type="presParOf" srcId="{1B514C72-831C-3E46-8BE4-A3727378E77D}" destId="{8BE53C47-016A-C846-A82E-A540E4E65635}" srcOrd="0" destOrd="0" presId="urn:microsoft.com/office/officeart/2005/8/layout/vList5"/>
    <dgm:cxn modelId="{14E6EE30-CD8A-4E5B-9E9C-31E0944B3D72}" type="presParOf" srcId="{1B514C72-831C-3E46-8BE4-A3727378E77D}" destId="{C70786A5-CFD0-1C46-BB78-216279E7453D}" srcOrd="1" destOrd="0" presId="urn:microsoft.com/office/officeart/2005/8/layout/vList5"/>
    <dgm:cxn modelId="{2AF68090-68FE-470E-B783-37C2977254A0}" type="presParOf" srcId="{40B8FC0B-FC09-C044-96B6-8E2BB27B97EE}" destId="{4C82D976-1206-5F4E-BFA8-0FC34BD6587F}" srcOrd="1" destOrd="0" presId="urn:microsoft.com/office/officeart/2005/8/layout/vList5"/>
    <dgm:cxn modelId="{21395C1A-F040-47D0-B910-6E3E19DC0249}" type="presParOf" srcId="{40B8FC0B-FC09-C044-96B6-8E2BB27B97EE}" destId="{3AC141FC-7BD8-3545-B030-C5321A708E56}" srcOrd="2" destOrd="0" presId="urn:microsoft.com/office/officeart/2005/8/layout/vList5"/>
    <dgm:cxn modelId="{D59B736C-C282-40F2-9C81-863B4E80DE70}" type="presParOf" srcId="{3AC141FC-7BD8-3545-B030-C5321A708E56}" destId="{2A46F6DD-3E11-C74E-AFA4-03D7A3C6412A}" srcOrd="0" destOrd="0" presId="urn:microsoft.com/office/officeart/2005/8/layout/vList5"/>
    <dgm:cxn modelId="{BC1F6FCA-DAD3-48AC-AA61-FF8D33620A14}" type="presParOf" srcId="{3AC141FC-7BD8-3545-B030-C5321A708E56}" destId="{C1F285B2-B94B-B943-AF5D-9A90563B0AD2}" srcOrd="1" destOrd="0" presId="urn:microsoft.com/office/officeart/2005/8/layout/vList5"/>
    <dgm:cxn modelId="{D5CD74E2-5FFA-416F-BABA-A11D3ACA3CD0}" type="presParOf" srcId="{40B8FC0B-FC09-C044-96B6-8E2BB27B97EE}" destId="{701F715D-669C-294B-9B77-F40942547BD4}" srcOrd="3" destOrd="0" presId="urn:microsoft.com/office/officeart/2005/8/layout/vList5"/>
    <dgm:cxn modelId="{05600D87-0F26-468F-8FCB-B89068C2562A}" type="presParOf" srcId="{40B8FC0B-FC09-C044-96B6-8E2BB27B97EE}" destId="{63B2552B-A88B-D642-8D13-CA02E366F6EF}" srcOrd="4" destOrd="0" presId="urn:microsoft.com/office/officeart/2005/8/layout/vList5"/>
    <dgm:cxn modelId="{CCAE375D-E618-40DF-B110-A5306370F746}" type="presParOf" srcId="{63B2552B-A88B-D642-8D13-CA02E366F6EF}" destId="{3C9C7AA5-8CE2-664D-BF65-784839B78735}" srcOrd="0" destOrd="0" presId="urn:microsoft.com/office/officeart/2005/8/layout/vList5"/>
    <dgm:cxn modelId="{4A9DAB5E-E3EC-4844-84CF-D7EA991BC3D6}" type="presParOf" srcId="{63B2552B-A88B-D642-8D13-CA02E366F6EF}" destId="{7F56B053-4615-3543-BD18-1CD1B34FD860}" srcOrd="1" destOrd="0" presId="urn:microsoft.com/office/officeart/2005/8/layout/vList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F412C2-5076-3E48-91C8-891DE302E2DE}">
      <dsp:nvSpPr>
        <dsp:cNvPr id="0" name=""/>
        <dsp:cNvSpPr/>
      </dsp:nvSpPr>
      <dsp:spPr>
        <a:xfrm>
          <a:off x="1676" y="187310"/>
          <a:ext cx="635048" cy="381029"/>
        </a:xfrm>
        <a:prstGeom prst="roundRect">
          <a:avLst>
            <a:gd name="adj" fmla="val 10000"/>
          </a:avLst>
        </a:prstGeom>
        <a:solidFill>
          <a:srgbClr val="999999"/>
        </a:solidFill>
        <a:ln>
          <a:solidFill>
            <a:srgbClr val="999999"/>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dirty="0"/>
            <a:t>SUPPLIER SOURCING</a:t>
          </a:r>
        </a:p>
      </dsp:txBody>
      <dsp:txXfrm>
        <a:off x="12836" y="198470"/>
        <a:ext cx="612728" cy="358709"/>
      </dsp:txXfrm>
    </dsp:sp>
    <dsp:sp modelId="{B9A05423-0DF3-1145-AF02-493E12D20791}">
      <dsp:nvSpPr>
        <dsp:cNvPr id="0" name=""/>
        <dsp:cNvSpPr/>
      </dsp:nvSpPr>
      <dsp:spPr>
        <a:xfrm>
          <a:off x="700230" y="299078"/>
          <a:ext cx="134630" cy="157492"/>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700230" y="330576"/>
        <a:ext cx="94241" cy="94496"/>
      </dsp:txXfrm>
    </dsp:sp>
    <dsp:sp modelId="{716CAEDA-F1C4-8149-A363-011AAFE8B8B5}">
      <dsp:nvSpPr>
        <dsp:cNvPr id="0" name=""/>
        <dsp:cNvSpPr/>
      </dsp:nvSpPr>
      <dsp:spPr>
        <a:xfrm>
          <a:off x="890744" y="187310"/>
          <a:ext cx="635048" cy="381029"/>
        </a:xfrm>
        <a:prstGeom prst="roundRect">
          <a:avLst>
            <a:gd name="adj" fmla="val 10000"/>
          </a:avLst>
        </a:prstGeom>
        <a:solidFill>
          <a:srgbClr val="999999"/>
        </a:solidFill>
        <a:ln>
          <a:solidFill>
            <a:srgbClr val="999999"/>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dirty="0"/>
            <a:t>SUPPLIER SELF- ASSESSMENT (SSA)</a:t>
          </a:r>
        </a:p>
      </dsp:txBody>
      <dsp:txXfrm>
        <a:off x="901904" y="198470"/>
        <a:ext cx="612728" cy="358709"/>
      </dsp:txXfrm>
    </dsp:sp>
    <dsp:sp modelId="{BE81EA04-706D-EE4B-8BCC-BEB168B940EC}">
      <dsp:nvSpPr>
        <dsp:cNvPr id="0" name=""/>
        <dsp:cNvSpPr/>
      </dsp:nvSpPr>
      <dsp:spPr>
        <a:xfrm>
          <a:off x="1589298" y="299078"/>
          <a:ext cx="134630" cy="157492"/>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1589298" y="330576"/>
        <a:ext cx="94241" cy="94496"/>
      </dsp:txXfrm>
    </dsp:sp>
    <dsp:sp modelId="{45970321-DBED-6F43-AD89-E8949CDB2CE3}">
      <dsp:nvSpPr>
        <dsp:cNvPr id="0" name=""/>
        <dsp:cNvSpPr/>
      </dsp:nvSpPr>
      <dsp:spPr>
        <a:xfrm>
          <a:off x="1779812" y="187310"/>
          <a:ext cx="635048" cy="381029"/>
        </a:xfrm>
        <a:prstGeom prst="roundRect">
          <a:avLst>
            <a:gd name="adj" fmla="val 10000"/>
          </a:avLst>
        </a:prstGeom>
        <a:solidFill>
          <a:srgbClr val="999999"/>
        </a:solidFill>
        <a:ln>
          <a:solidFill>
            <a:srgbClr val="999999"/>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dirty="0"/>
            <a:t>SSA VALIDATION</a:t>
          </a:r>
        </a:p>
      </dsp:txBody>
      <dsp:txXfrm>
        <a:off x="1790972" y="198470"/>
        <a:ext cx="612728" cy="358709"/>
      </dsp:txXfrm>
    </dsp:sp>
    <dsp:sp modelId="{3F3E784F-2E06-904F-AC50-AD6AF29EB88F}">
      <dsp:nvSpPr>
        <dsp:cNvPr id="0" name=""/>
        <dsp:cNvSpPr/>
      </dsp:nvSpPr>
      <dsp:spPr>
        <a:xfrm>
          <a:off x="2478366" y="299078"/>
          <a:ext cx="134630" cy="157492"/>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478366" y="330576"/>
        <a:ext cx="94241" cy="94496"/>
      </dsp:txXfrm>
    </dsp:sp>
    <dsp:sp modelId="{7DC43106-5B15-ED43-BFED-4CB76A625188}">
      <dsp:nvSpPr>
        <dsp:cNvPr id="0" name=""/>
        <dsp:cNvSpPr/>
      </dsp:nvSpPr>
      <dsp:spPr>
        <a:xfrm>
          <a:off x="2668880" y="187310"/>
          <a:ext cx="635048" cy="381029"/>
        </a:xfrm>
        <a:prstGeom prst="roundRect">
          <a:avLst>
            <a:gd name="adj" fmla="val 10000"/>
          </a:avLst>
        </a:prstGeom>
        <a:solidFill>
          <a:srgbClr val="999999"/>
        </a:solidFill>
        <a:ln>
          <a:solidFill>
            <a:srgbClr val="999999"/>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dirty="0"/>
            <a:t>FACTORY AUDIT</a:t>
          </a:r>
        </a:p>
      </dsp:txBody>
      <dsp:txXfrm>
        <a:off x="2680040" y="198470"/>
        <a:ext cx="612728" cy="358709"/>
      </dsp:txXfrm>
    </dsp:sp>
    <dsp:sp modelId="{3B4E2700-5886-AD49-AD2B-729B328DDDCB}">
      <dsp:nvSpPr>
        <dsp:cNvPr id="0" name=""/>
        <dsp:cNvSpPr/>
      </dsp:nvSpPr>
      <dsp:spPr>
        <a:xfrm>
          <a:off x="3367434" y="299078"/>
          <a:ext cx="134630" cy="157492"/>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3367434" y="330576"/>
        <a:ext cx="94241" cy="94496"/>
      </dsp:txXfrm>
    </dsp:sp>
    <dsp:sp modelId="{96064934-8F43-764C-A92F-FB46629E93B2}">
      <dsp:nvSpPr>
        <dsp:cNvPr id="0" name=""/>
        <dsp:cNvSpPr/>
      </dsp:nvSpPr>
      <dsp:spPr>
        <a:xfrm>
          <a:off x="3557948" y="187310"/>
          <a:ext cx="635048" cy="381029"/>
        </a:xfrm>
        <a:prstGeom prst="roundRect">
          <a:avLst>
            <a:gd name="adj" fmla="val 10000"/>
          </a:avLst>
        </a:prstGeom>
        <a:solidFill>
          <a:srgbClr val="999999"/>
        </a:solidFill>
        <a:ln>
          <a:solidFill>
            <a:srgbClr val="999999"/>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dirty="0"/>
            <a:t>FINAL ASSESSMENT</a:t>
          </a:r>
        </a:p>
      </dsp:txBody>
      <dsp:txXfrm>
        <a:off x="3569108" y="198470"/>
        <a:ext cx="612728" cy="358709"/>
      </dsp:txXfrm>
    </dsp:sp>
    <dsp:sp modelId="{2B51C2E8-B777-414E-8B6F-587CADED8D97}">
      <dsp:nvSpPr>
        <dsp:cNvPr id="0" name=""/>
        <dsp:cNvSpPr/>
      </dsp:nvSpPr>
      <dsp:spPr>
        <a:xfrm rot="30747">
          <a:off x="4256499" y="303089"/>
          <a:ext cx="134635" cy="157492"/>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4256500" y="334406"/>
        <a:ext cx="94245" cy="94496"/>
      </dsp:txXfrm>
    </dsp:sp>
    <dsp:sp modelId="{CCA80DFC-AD5E-9C43-8DC6-CD5AD5C0B17A}">
      <dsp:nvSpPr>
        <dsp:cNvPr id="0" name=""/>
        <dsp:cNvSpPr/>
      </dsp:nvSpPr>
      <dsp:spPr>
        <a:xfrm>
          <a:off x="4447016" y="195262"/>
          <a:ext cx="635048" cy="381029"/>
        </a:xfrm>
        <a:prstGeom prst="roundRect">
          <a:avLst>
            <a:gd name="adj" fmla="val 10000"/>
          </a:avLst>
        </a:prstGeom>
        <a:solidFill>
          <a:srgbClr val="999999"/>
        </a:solidFill>
        <a:ln>
          <a:solidFill>
            <a:srgbClr val="999999"/>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dirty="0"/>
            <a:t>CONTRACT</a:t>
          </a:r>
        </a:p>
        <a:p>
          <a:pPr marL="0" lvl="0" indent="0" algn="ctr" defTabSz="311150">
            <a:lnSpc>
              <a:spcPct val="90000"/>
            </a:lnSpc>
            <a:spcBef>
              <a:spcPct val="0"/>
            </a:spcBef>
            <a:spcAft>
              <a:spcPct val="35000"/>
            </a:spcAft>
            <a:buNone/>
          </a:pPr>
          <a:r>
            <a:rPr lang="en-US" sz="700" kern="1200" dirty="0"/>
            <a:t>COMPLIANCE</a:t>
          </a:r>
        </a:p>
      </dsp:txBody>
      <dsp:txXfrm>
        <a:off x="4458176" y="206422"/>
        <a:ext cx="612728" cy="358709"/>
      </dsp:txXfrm>
    </dsp:sp>
    <dsp:sp modelId="{338D8C56-EB07-7142-B6BF-FA83692388DF}">
      <dsp:nvSpPr>
        <dsp:cNvPr id="0" name=""/>
        <dsp:cNvSpPr/>
      </dsp:nvSpPr>
      <dsp:spPr>
        <a:xfrm rot="21569253">
          <a:off x="5145567" y="303020"/>
          <a:ext cx="134635" cy="157492"/>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5145568" y="334699"/>
        <a:ext cx="94245" cy="94496"/>
      </dsp:txXfrm>
    </dsp:sp>
    <dsp:sp modelId="{A3436A57-3E61-5948-BFF1-19CFF0EA963C}">
      <dsp:nvSpPr>
        <dsp:cNvPr id="0" name=""/>
        <dsp:cNvSpPr/>
      </dsp:nvSpPr>
      <dsp:spPr>
        <a:xfrm>
          <a:off x="5336084" y="187310"/>
          <a:ext cx="635048" cy="381029"/>
        </a:xfrm>
        <a:prstGeom prst="roundRect">
          <a:avLst>
            <a:gd name="adj" fmla="val 10000"/>
          </a:avLst>
        </a:prstGeom>
        <a:solidFill>
          <a:srgbClr val="999999"/>
        </a:solidFill>
        <a:ln>
          <a:solidFill>
            <a:srgbClr val="999999"/>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dirty="0"/>
            <a:t>SUPPLIER ONBOARDING</a:t>
          </a:r>
        </a:p>
      </dsp:txBody>
      <dsp:txXfrm>
        <a:off x="5347244" y="198470"/>
        <a:ext cx="612728" cy="3587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0786A5-CFD0-1C46-BB78-216279E7453D}">
      <dsp:nvSpPr>
        <dsp:cNvPr id="0" name=""/>
        <dsp:cNvSpPr/>
      </dsp:nvSpPr>
      <dsp:spPr>
        <a:xfrm rot="5400000">
          <a:off x="3386094" y="-1465558"/>
          <a:ext cx="326603" cy="3340608"/>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30480" rIns="60960" bIns="30480" numCol="1" spcCol="1270" anchor="ctr" anchorCtr="0">
          <a:noAutofit/>
        </a:bodyPr>
        <a:lstStyle/>
        <a:p>
          <a:pPr marL="171450" lvl="1" indent="-171450" algn="l" defTabSz="711200">
            <a:lnSpc>
              <a:spcPct val="90000"/>
            </a:lnSpc>
            <a:spcBef>
              <a:spcPct val="0"/>
            </a:spcBef>
            <a:spcAft>
              <a:spcPct val="15000"/>
            </a:spcAft>
            <a:buChar char="•"/>
          </a:pPr>
          <a:r>
            <a:rPr lang="en-US" sz="1600" kern="1200" dirty="0"/>
            <a:t>QMS audit + full CSR audit</a:t>
          </a:r>
        </a:p>
      </dsp:txBody>
      <dsp:txXfrm rot="-5400000">
        <a:off x="1879092" y="57387"/>
        <a:ext cx="3324665" cy="294717"/>
      </dsp:txXfrm>
    </dsp:sp>
    <dsp:sp modelId="{8BE53C47-016A-C846-A82E-A540E4E65635}">
      <dsp:nvSpPr>
        <dsp:cNvPr id="0" name=""/>
        <dsp:cNvSpPr/>
      </dsp:nvSpPr>
      <dsp:spPr>
        <a:xfrm>
          <a:off x="0" y="618"/>
          <a:ext cx="1879092" cy="408254"/>
        </a:xfrm>
        <a:prstGeom prst="roundRect">
          <a:avLst/>
        </a:prstGeom>
        <a:solidFill>
          <a:srgbClr val="CDDC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US" sz="1100" kern="1200" dirty="0"/>
            <a:t>No SEDEX or BSCI audit report is available</a:t>
          </a:r>
        </a:p>
      </dsp:txBody>
      <dsp:txXfrm>
        <a:off x="19929" y="20547"/>
        <a:ext cx="1839234" cy="368396"/>
      </dsp:txXfrm>
    </dsp:sp>
    <dsp:sp modelId="{C1F285B2-B94B-B943-AF5D-9A90563B0AD2}">
      <dsp:nvSpPr>
        <dsp:cNvPr id="0" name=""/>
        <dsp:cNvSpPr/>
      </dsp:nvSpPr>
      <dsp:spPr>
        <a:xfrm rot="5400000">
          <a:off x="3386094" y="-1036891"/>
          <a:ext cx="326603" cy="3340608"/>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30480" rIns="60960" bIns="30480" numCol="1" spcCol="1270" anchor="ctr" anchorCtr="0">
          <a:noAutofit/>
        </a:bodyPr>
        <a:lstStyle/>
        <a:p>
          <a:pPr marL="171450" lvl="1" indent="-171450" algn="l" defTabSz="711200">
            <a:lnSpc>
              <a:spcPct val="90000"/>
            </a:lnSpc>
            <a:spcBef>
              <a:spcPct val="0"/>
            </a:spcBef>
            <a:spcAft>
              <a:spcPct val="15000"/>
            </a:spcAft>
            <a:buChar char="•"/>
          </a:pPr>
          <a:r>
            <a:rPr lang="en-US" sz="1600" kern="1200" dirty="0"/>
            <a:t>QMS audit + pillar III &amp; IV CSR audit</a:t>
          </a:r>
        </a:p>
      </dsp:txBody>
      <dsp:txXfrm rot="-5400000">
        <a:off x="1879092" y="486054"/>
        <a:ext cx="3324665" cy="294717"/>
      </dsp:txXfrm>
    </dsp:sp>
    <dsp:sp modelId="{2A46F6DD-3E11-C74E-AFA4-03D7A3C6412A}">
      <dsp:nvSpPr>
        <dsp:cNvPr id="0" name=""/>
        <dsp:cNvSpPr/>
      </dsp:nvSpPr>
      <dsp:spPr>
        <a:xfrm>
          <a:off x="0" y="429285"/>
          <a:ext cx="1879092" cy="408254"/>
        </a:xfrm>
        <a:prstGeom prst="roundRect">
          <a:avLst/>
        </a:prstGeom>
        <a:solidFill>
          <a:srgbClr val="CDDC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US" sz="1100" kern="1200" dirty="0"/>
            <a:t>SEDEX II Pillar audit report is available</a:t>
          </a:r>
        </a:p>
      </dsp:txBody>
      <dsp:txXfrm>
        <a:off x="19929" y="449214"/>
        <a:ext cx="1839234" cy="368396"/>
      </dsp:txXfrm>
    </dsp:sp>
    <dsp:sp modelId="{7F56B053-4615-3543-BD18-1CD1B34FD860}">
      <dsp:nvSpPr>
        <dsp:cNvPr id="0" name=""/>
        <dsp:cNvSpPr/>
      </dsp:nvSpPr>
      <dsp:spPr>
        <a:xfrm rot="5400000">
          <a:off x="3386094" y="-608224"/>
          <a:ext cx="326603" cy="3340608"/>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30480" rIns="60960" bIns="30480" numCol="1" spcCol="1270" anchor="ctr" anchorCtr="0">
          <a:noAutofit/>
        </a:bodyPr>
        <a:lstStyle/>
        <a:p>
          <a:pPr marL="171450" lvl="1" indent="-171450" algn="l" defTabSz="711200">
            <a:lnSpc>
              <a:spcPct val="90000"/>
            </a:lnSpc>
            <a:spcBef>
              <a:spcPct val="0"/>
            </a:spcBef>
            <a:spcAft>
              <a:spcPct val="15000"/>
            </a:spcAft>
            <a:buChar char="•"/>
          </a:pPr>
          <a:r>
            <a:rPr lang="en-US" sz="1600" kern="1200" dirty="0"/>
            <a:t>QMS audit only</a:t>
          </a:r>
        </a:p>
      </dsp:txBody>
      <dsp:txXfrm rot="-5400000">
        <a:off x="1879092" y="914721"/>
        <a:ext cx="3324665" cy="294717"/>
      </dsp:txXfrm>
    </dsp:sp>
    <dsp:sp modelId="{3C9C7AA5-8CE2-664D-BF65-784839B78735}">
      <dsp:nvSpPr>
        <dsp:cNvPr id="0" name=""/>
        <dsp:cNvSpPr/>
      </dsp:nvSpPr>
      <dsp:spPr>
        <a:xfrm>
          <a:off x="0" y="857952"/>
          <a:ext cx="1879092" cy="408254"/>
        </a:xfrm>
        <a:prstGeom prst="roundRect">
          <a:avLst/>
        </a:prstGeom>
        <a:solidFill>
          <a:srgbClr val="CDDC3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US" sz="1100" kern="1200" dirty="0"/>
            <a:t>SEDEX IV pillar or BSCI report is available</a:t>
          </a:r>
        </a:p>
      </dsp:txBody>
      <dsp:txXfrm>
        <a:off x="19929" y="877881"/>
        <a:ext cx="1839234" cy="36839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70394-E6CF-475B-A2CC-456F1FDF3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5802</Words>
  <Characters>33075</Characters>
  <Application>Microsoft Office Word</Application>
  <DocSecurity>4</DocSecurity>
  <Lines>275</Lines>
  <Paragraphs>77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IT</Company>
  <LinksUpToDate>false</LinksUpToDate>
  <CharactersWithSpaces>38800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Pillinger</dc:creator>
  <cp:lastModifiedBy>Simon Pillinger</cp:lastModifiedBy>
  <cp:revision>2</cp:revision>
  <cp:lastPrinted>2019-04-08T15:44:00Z</cp:lastPrinted>
  <dcterms:created xsi:type="dcterms:W3CDTF">2019-04-08T15:45:00Z</dcterms:created>
  <dcterms:modified xsi:type="dcterms:W3CDTF">2019-04-08T15:45:00Z</dcterms:modified>
</cp:coreProperties>
</file>