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D59C6" w14:textId="77777777" w:rsidR="000C3BD8" w:rsidRPr="00BD56EF" w:rsidRDefault="000C3BD8">
      <w:pPr>
        <w:pStyle w:val="Heading1"/>
        <w:jc w:val="center"/>
        <w:rPr>
          <w:lang w:val="en-GB"/>
        </w:rPr>
      </w:pPr>
      <w:bookmarkStart w:id="0" w:name="_GoBack"/>
      <w:bookmarkEnd w:id="0"/>
    </w:p>
    <w:p w14:paraId="0FE9B7EE" w14:textId="77777777" w:rsidR="00A6609B" w:rsidRPr="00BD56EF" w:rsidRDefault="00A6609B">
      <w:pPr>
        <w:pStyle w:val="Heading1"/>
        <w:jc w:val="center"/>
        <w:rPr>
          <w:u w:val="single"/>
          <w:lang w:val="en-GB"/>
        </w:rPr>
      </w:pPr>
      <w:r w:rsidRPr="00BD56EF">
        <w:rPr>
          <w:lang w:val="en-GB"/>
        </w:rPr>
        <w:t xml:space="preserve">GLOBAL COMPACT ANNUAL COMMUNICATION ON PROGRESS </w:t>
      </w:r>
    </w:p>
    <w:p w14:paraId="1441E561" w14:textId="77777777" w:rsidR="00A6609B" w:rsidRPr="00BD56EF" w:rsidRDefault="00A6609B">
      <w:pPr>
        <w:rPr>
          <w:lang w:val="en-GB"/>
        </w:rPr>
      </w:pPr>
    </w:p>
    <w:tbl>
      <w:tblPr>
        <w:tblW w:w="0" w:type="auto"/>
        <w:tblLook w:val="01E0" w:firstRow="1" w:lastRow="1" w:firstColumn="1" w:lastColumn="1" w:noHBand="0" w:noVBand="0"/>
      </w:tblPr>
      <w:tblGrid>
        <w:gridCol w:w="2091"/>
        <w:gridCol w:w="2517"/>
        <w:gridCol w:w="2166"/>
        <w:gridCol w:w="2298"/>
      </w:tblGrid>
      <w:tr w:rsidR="00A6609B" w:rsidRPr="00BD56EF" w14:paraId="4F116DA9" w14:textId="77777777">
        <w:tc>
          <w:tcPr>
            <w:tcW w:w="2144" w:type="dxa"/>
            <w:shd w:val="clear" w:color="auto" w:fill="E6E6E6"/>
          </w:tcPr>
          <w:p w14:paraId="3F096B64" w14:textId="77777777" w:rsidR="00A6609B" w:rsidRPr="00BD56EF" w:rsidRDefault="00A6609B">
            <w:pPr>
              <w:rPr>
                <w:b/>
                <w:sz w:val="20"/>
                <w:szCs w:val="20"/>
                <w:lang w:val="en-GB"/>
              </w:rPr>
            </w:pPr>
            <w:r w:rsidRPr="00BD56EF">
              <w:rPr>
                <w:b/>
                <w:sz w:val="20"/>
                <w:szCs w:val="20"/>
                <w:lang w:val="en-GB"/>
              </w:rPr>
              <w:t>Company Name</w:t>
            </w:r>
          </w:p>
        </w:tc>
        <w:tc>
          <w:tcPr>
            <w:tcW w:w="2584" w:type="dxa"/>
          </w:tcPr>
          <w:p w14:paraId="6769BB29" w14:textId="77777777" w:rsidR="00A6609B" w:rsidRPr="00BD56EF" w:rsidRDefault="004506B1">
            <w:pPr>
              <w:rPr>
                <w:sz w:val="20"/>
                <w:szCs w:val="20"/>
                <w:lang w:val="en-GB"/>
              </w:rPr>
            </w:pPr>
            <w:r w:rsidRPr="00BD56EF">
              <w:rPr>
                <w:b/>
                <w:sz w:val="20"/>
                <w:szCs w:val="20"/>
                <w:lang w:val="en-GB"/>
              </w:rPr>
              <w:t>PA Consulting Group</w:t>
            </w:r>
            <w:r w:rsidR="000436D3" w:rsidRPr="00BD56EF">
              <w:rPr>
                <w:b/>
                <w:sz w:val="20"/>
                <w:szCs w:val="20"/>
                <w:lang w:val="en-GB"/>
              </w:rPr>
              <w:t xml:space="preserve"> Limited</w:t>
            </w:r>
          </w:p>
        </w:tc>
        <w:tc>
          <w:tcPr>
            <w:tcW w:w="2211" w:type="dxa"/>
            <w:shd w:val="clear" w:color="auto" w:fill="E6E6E6"/>
          </w:tcPr>
          <w:p w14:paraId="5E3DF9F2" w14:textId="77777777" w:rsidR="00A6609B" w:rsidRPr="00BD56EF" w:rsidRDefault="00A6609B">
            <w:pPr>
              <w:rPr>
                <w:b/>
                <w:sz w:val="20"/>
                <w:szCs w:val="20"/>
                <w:lang w:val="en-GB"/>
              </w:rPr>
            </w:pPr>
            <w:r w:rsidRPr="00BD56EF">
              <w:rPr>
                <w:b/>
                <w:sz w:val="20"/>
                <w:szCs w:val="20"/>
                <w:lang w:val="en-GB"/>
              </w:rPr>
              <w:t>Date</w:t>
            </w:r>
          </w:p>
        </w:tc>
        <w:tc>
          <w:tcPr>
            <w:tcW w:w="2349" w:type="dxa"/>
          </w:tcPr>
          <w:p w14:paraId="0AAAA1E4" w14:textId="158E0B78" w:rsidR="00A6609B" w:rsidRPr="00BD56EF" w:rsidRDefault="00E21395">
            <w:pPr>
              <w:rPr>
                <w:b/>
                <w:sz w:val="20"/>
                <w:szCs w:val="20"/>
                <w:lang w:val="en-GB"/>
              </w:rPr>
            </w:pPr>
            <w:r w:rsidRPr="00BD56EF">
              <w:rPr>
                <w:b/>
                <w:sz w:val="20"/>
                <w:szCs w:val="20"/>
                <w:lang w:val="en-GB"/>
              </w:rPr>
              <w:t>January 201</w:t>
            </w:r>
            <w:r w:rsidR="004641CF">
              <w:rPr>
                <w:b/>
                <w:sz w:val="20"/>
                <w:szCs w:val="20"/>
                <w:lang w:val="en-GB"/>
              </w:rPr>
              <w:t>8</w:t>
            </w:r>
          </w:p>
        </w:tc>
      </w:tr>
      <w:tr w:rsidR="00A6609B" w:rsidRPr="00BD56EF" w14:paraId="765CCC4B" w14:textId="77777777">
        <w:tc>
          <w:tcPr>
            <w:tcW w:w="2144" w:type="dxa"/>
            <w:shd w:val="clear" w:color="auto" w:fill="E6E6E6"/>
          </w:tcPr>
          <w:p w14:paraId="6AA8D152" w14:textId="77777777" w:rsidR="00A6609B" w:rsidRPr="00BD56EF" w:rsidRDefault="00A6609B">
            <w:pPr>
              <w:rPr>
                <w:b/>
                <w:sz w:val="20"/>
                <w:szCs w:val="20"/>
                <w:lang w:val="en-GB"/>
              </w:rPr>
            </w:pPr>
          </w:p>
        </w:tc>
        <w:tc>
          <w:tcPr>
            <w:tcW w:w="2584" w:type="dxa"/>
          </w:tcPr>
          <w:p w14:paraId="69732A54" w14:textId="77777777" w:rsidR="00A6609B" w:rsidRPr="00BD56EF" w:rsidRDefault="00A6609B">
            <w:pPr>
              <w:rPr>
                <w:sz w:val="20"/>
                <w:szCs w:val="20"/>
                <w:lang w:val="en-GB"/>
              </w:rPr>
            </w:pPr>
          </w:p>
        </w:tc>
        <w:tc>
          <w:tcPr>
            <w:tcW w:w="2211" w:type="dxa"/>
            <w:shd w:val="clear" w:color="auto" w:fill="E6E6E6"/>
          </w:tcPr>
          <w:p w14:paraId="022BB5CE" w14:textId="77777777" w:rsidR="00A6609B" w:rsidRPr="00BD56EF" w:rsidRDefault="00A6609B">
            <w:pPr>
              <w:rPr>
                <w:b/>
                <w:sz w:val="20"/>
                <w:szCs w:val="20"/>
                <w:lang w:val="en-GB"/>
              </w:rPr>
            </w:pPr>
          </w:p>
        </w:tc>
        <w:tc>
          <w:tcPr>
            <w:tcW w:w="2349" w:type="dxa"/>
          </w:tcPr>
          <w:p w14:paraId="61EA58C8" w14:textId="77777777" w:rsidR="00A6609B" w:rsidRPr="00BD56EF" w:rsidRDefault="00A6609B">
            <w:pPr>
              <w:rPr>
                <w:sz w:val="20"/>
                <w:szCs w:val="20"/>
                <w:lang w:val="en-GB"/>
              </w:rPr>
            </w:pPr>
          </w:p>
        </w:tc>
      </w:tr>
      <w:tr w:rsidR="00A6609B" w:rsidRPr="00BD56EF" w14:paraId="370F8CD2" w14:textId="77777777">
        <w:tc>
          <w:tcPr>
            <w:tcW w:w="2144" w:type="dxa"/>
            <w:shd w:val="clear" w:color="auto" w:fill="E6E6E6"/>
          </w:tcPr>
          <w:p w14:paraId="61164FB5" w14:textId="77777777" w:rsidR="00A6609B" w:rsidRPr="00BD56EF" w:rsidRDefault="00A6609B">
            <w:pPr>
              <w:rPr>
                <w:b/>
                <w:sz w:val="20"/>
                <w:szCs w:val="20"/>
                <w:lang w:val="en-GB"/>
              </w:rPr>
            </w:pPr>
            <w:r w:rsidRPr="00BD56EF">
              <w:rPr>
                <w:b/>
                <w:sz w:val="20"/>
                <w:szCs w:val="20"/>
                <w:lang w:val="en-GB"/>
              </w:rPr>
              <w:t>Address</w:t>
            </w:r>
          </w:p>
        </w:tc>
        <w:tc>
          <w:tcPr>
            <w:tcW w:w="2584" w:type="dxa"/>
          </w:tcPr>
          <w:p w14:paraId="2FFCB356" w14:textId="11E9C542" w:rsidR="00A6609B" w:rsidRPr="00BD56EF" w:rsidRDefault="00131574">
            <w:pPr>
              <w:rPr>
                <w:sz w:val="20"/>
                <w:szCs w:val="20"/>
                <w:lang w:val="en-GB"/>
              </w:rPr>
            </w:pPr>
            <w:r>
              <w:rPr>
                <w:b/>
                <w:sz w:val="20"/>
                <w:szCs w:val="20"/>
                <w:lang w:val="en-GB"/>
              </w:rPr>
              <w:t>10 Bressenden Place</w:t>
            </w:r>
          </w:p>
        </w:tc>
        <w:tc>
          <w:tcPr>
            <w:tcW w:w="2211" w:type="dxa"/>
            <w:shd w:val="clear" w:color="auto" w:fill="E6E6E6"/>
          </w:tcPr>
          <w:p w14:paraId="0C78C941" w14:textId="77777777" w:rsidR="00A6609B" w:rsidRPr="00BD56EF" w:rsidRDefault="00A6609B">
            <w:pPr>
              <w:rPr>
                <w:b/>
                <w:sz w:val="20"/>
                <w:szCs w:val="20"/>
                <w:lang w:val="en-GB"/>
              </w:rPr>
            </w:pPr>
          </w:p>
        </w:tc>
        <w:tc>
          <w:tcPr>
            <w:tcW w:w="2349" w:type="dxa"/>
          </w:tcPr>
          <w:p w14:paraId="10CD8261" w14:textId="77777777" w:rsidR="00A6609B" w:rsidRPr="00BD56EF" w:rsidRDefault="00A6609B">
            <w:pPr>
              <w:rPr>
                <w:sz w:val="20"/>
                <w:szCs w:val="20"/>
                <w:lang w:val="en-GB"/>
              </w:rPr>
            </w:pPr>
          </w:p>
        </w:tc>
      </w:tr>
      <w:tr w:rsidR="00DF7644" w:rsidRPr="00BD56EF" w14:paraId="72C6BDAE" w14:textId="77777777" w:rsidTr="00DF7644">
        <w:trPr>
          <w:trHeight w:val="525"/>
        </w:trPr>
        <w:tc>
          <w:tcPr>
            <w:tcW w:w="2144" w:type="dxa"/>
            <w:shd w:val="clear" w:color="auto" w:fill="E6E6E6"/>
          </w:tcPr>
          <w:p w14:paraId="6A9A1600" w14:textId="77777777" w:rsidR="00A6609B" w:rsidRPr="00BD56EF" w:rsidRDefault="00A6609B">
            <w:pPr>
              <w:rPr>
                <w:b/>
                <w:sz w:val="20"/>
                <w:szCs w:val="20"/>
                <w:lang w:val="en-GB"/>
              </w:rPr>
            </w:pPr>
          </w:p>
        </w:tc>
        <w:tc>
          <w:tcPr>
            <w:tcW w:w="2584" w:type="dxa"/>
          </w:tcPr>
          <w:p w14:paraId="344AE34E" w14:textId="6E18C30D" w:rsidR="00A6609B" w:rsidRPr="00BD56EF" w:rsidRDefault="00994638">
            <w:pPr>
              <w:rPr>
                <w:b/>
                <w:sz w:val="20"/>
                <w:szCs w:val="20"/>
                <w:lang w:val="en-GB"/>
              </w:rPr>
            </w:pPr>
            <w:r w:rsidRPr="00BD56EF">
              <w:rPr>
                <w:b/>
                <w:sz w:val="20"/>
                <w:szCs w:val="20"/>
                <w:lang w:val="en-GB"/>
              </w:rPr>
              <w:t>London, SW1</w:t>
            </w:r>
            <w:r w:rsidR="00131574">
              <w:rPr>
                <w:b/>
                <w:sz w:val="20"/>
                <w:szCs w:val="20"/>
                <w:lang w:val="en-GB"/>
              </w:rPr>
              <w:t>E</w:t>
            </w:r>
            <w:r w:rsidRPr="00BD56EF">
              <w:rPr>
                <w:b/>
                <w:sz w:val="20"/>
                <w:szCs w:val="20"/>
                <w:lang w:val="en-GB"/>
              </w:rPr>
              <w:t xml:space="preserve"> </w:t>
            </w:r>
            <w:r w:rsidR="00131574">
              <w:rPr>
                <w:b/>
                <w:sz w:val="20"/>
                <w:szCs w:val="20"/>
                <w:lang w:val="en-GB"/>
              </w:rPr>
              <w:t>5DN</w:t>
            </w:r>
          </w:p>
        </w:tc>
        <w:tc>
          <w:tcPr>
            <w:tcW w:w="2211" w:type="dxa"/>
            <w:shd w:val="clear" w:color="auto" w:fill="E6E6E6"/>
          </w:tcPr>
          <w:p w14:paraId="37FEF0FE" w14:textId="77777777" w:rsidR="00A6609B" w:rsidRPr="00BD56EF" w:rsidRDefault="00A6609B">
            <w:pPr>
              <w:rPr>
                <w:b/>
                <w:sz w:val="20"/>
                <w:szCs w:val="20"/>
                <w:lang w:val="en-GB"/>
              </w:rPr>
            </w:pPr>
            <w:r w:rsidRPr="00BD56EF">
              <w:rPr>
                <w:b/>
                <w:sz w:val="20"/>
                <w:szCs w:val="20"/>
                <w:lang w:val="en-GB"/>
              </w:rPr>
              <w:t>Membership date</w:t>
            </w:r>
          </w:p>
          <w:p w14:paraId="4A7008F4" w14:textId="77777777" w:rsidR="00A6609B" w:rsidRPr="00BD56EF" w:rsidRDefault="00A6609B">
            <w:pPr>
              <w:rPr>
                <w:b/>
                <w:sz w:val="20"/>
                <w:szCs w:val="20"/>
                <w:lang w:val="en-GB"/>
              </w:rPr>
            </w:pPr>
          </w:p>
        </w:tc>
        <w:tc>
          <w:tcPr>
            <w:tcW w:w="2349" w:type="dxa"/>
          </w:tcPr>
          <w:p w14:paraId="471459D3" w14:textId="77777777" w:rsidR="00A6609B" w:rsidRPr="00BD56EF" w:rsidRDefault="004506B1">
            <w:pPr>
              <w:rPr>
                <w:sz w:val="20"/>
                <w:szCs w:val="20"/>
                <w:lang w:val="en-GB"/>
              </w:rPr>
            </w:pPr>
            <w:r w:rsidRPr="00BD56EF">
              <w:rPr>
                <w:b/>
                <w:sz w:val="20"/>
                <w:szCs w:val="20"/>
                <w:lang w:val="en-GB"/>
              </w:rPr>
              <w:t>June 2007</w:t>
            </w:r>
          </w:p>
        </w:tc>
      </w:tr>
      <w:tr w:rsidR="00A6609B" w:rsidRPr="00BD56EF" w14:paraId="2732D034" w14:textId="77777777">
        <w:tc>
          <w:tcPr>
            <w:tcW w:w="2144" w:type="dxa"/>
            <w:shd w:val="clear" w:color="auto" w:fill="E6E6E6"/>
          </w:tcPr>
          <w:p w14:paraId="4D67A7BC" w14:textId="77777777" w:rsidR="00A6609B" w:rsidRPr="00BD56EF" w:rsidRDefault="00A6609B">
            <w:pPr>
              <w:rPr>
                <w:b/>
                <w:sz w:val="20"/>
                <w:szCs w:val="20"/>
                <w:lang w:val="en-GB"/>
              </w:rPr>
            </w:pPr>
            <w:r w:rsidRPr="00BD56EF">
              <w:rPr>
                <w:b/>
                <w:sz w:val="20"/>
                <w:szCs w:val="20"/>
                <w:lang w:val="en-GB"/>
              </w:rPr>
              <w:t>Country</w:t>
            </w:r>
          </w:p>
          <w:p w14:paraId="1C9AA3F3" w14:textId="77777777" w:rsidR="00A6609B" w:rsidRPr="00BD56EF" w:rsidRDefault="00A6609B">
            <w:pPr>
              <w:rPr>
                <w:b/>
                <w:sz w:val="20"/>
                <w:szCs w:val="20"/>
                <w:lang w:val="en-GB"/>
              </w:rPr>
            </w:pPr>
          </w:p>
        </w:tc>
        <w:tc>
          <w:tcPr>
            <w:tcW w:w="2584" w:type="dxa"/>
          </w:tcPr>
          <w:p w14:paraId="73907425" w14:textId="77777777" w:rsidR="00A6609B" w:rsidRPr="00BD56EF" w:rsidRDefault="004506B1">
            <w:pPr>
              <w:rPr>
                <w:sz w:val="20"/>
                <w:szCs w:val="20"/>
                <w:lang w:val="en-GB"/>
              </w:rPr>
            </w:pPr>
            <w:r w:rsidRPr="00BD56EF">
              <w:rPr>
                <w:b/>
                <w:sz w:val="20"/>
                <w:szCs w:val="20"/>
                <w:lang w:val="en-GB"/>
              </w:rPr>
              <w:t>UK</w:t>
            </w:r>
          </w:p>
        </w:tc>
        <w:tc>
          <w:tcPr>
            <w:tcW w:w="2211" w:type="dxa"/>
            <w:shd w:val="clear" w:color="auto" w:fill="E6E6E6"/>
          </w:tcPr>
          <w:p w14:paraId="07C4AB9A" w14:textId="77777777" w:rsidR="00A6609B" w:rsidRPr="00BD56EF" w:rsidRDefault="00A6609B">
            <w:pPr>
              <w:rPr>
                <w:b/>
                <w:sz w:val="20"/>
                <w:szCs w:val="20"/>
                <w:lang w:val="en-GB"/>
              </w:rPr>
            </w:pPr>
            <w:r w:rsidRPr="00BD56EF">
              <w:rPr>
                <w:b/>
                <w:sz w:val="20"/>
                <w:szCs w:val="20"/>
                <w:lang w:val="en-GB"/>
              </w:rPr>
              <w:t>Number of employees</w:t>
            </w:r>
          </w:p>
        </w:tc>
        <w:tc>
          <w:tcPr>
            <w:tcW w:w="2349" w:type="dxa"/>
          </w:tcPr>
          <w:p w14:paraId="1EF7E5AD" w14:textId="77777777" w:rsidR="00A6609B" w:rsidRPr="00BD56EF" w:rsidRDefault="00E21395">
            <w:pPr>
              <w:rPr>
                <w:sz w:val="20"/>
                <w:szCs w:val="20"/>
                <w:lang w:val="en-GB"/>
              </w:rPr>
            </w:pPr>
            <w:r w:rsidRPr="00BD56EF">
              <w:rPr>
                <w:b/>
                <w:sz w:val="20"/>
                <w:szCs w:val="20"/>
                <w:lang w:val="en-GB"/>
              </w:rPr>
              <w:t>2</w:t>
            </w:r>
            <w:r w:rsidR="00EA7F04">
              <w:rPr>
                <w:b/>
                <w:sz w:val="20"/>
                <w:szCs w:val="20"/>
                <w:lang w:val="en-GB"/>
              </w:rPr>
              <w:t>551</w:t>
            </w:r>
          </w:p>
        </w:tc>
      </w:tr>
      <w:tr w:rsidR="00A6609B" w:rsidRPr="00BD56EF" w14:paraId="660B10EC" w14:textId="77777777">
        <w:tc>
          <w:tcPr>
            <w:tcW w:w="2144" w:type="dxa"/>
            <w:shd w:val="clear" w:color="auto" w:fill="E6E6E6"/>
          </w:tcPr>
          <w:p w14:paraId="636A10C3" w14:textId="77777777" w:rsidR="00A6609B" w:rsidRPr="00BD56EF" w:rsidRDefault="00A6609B">
            <w:pPr>
              <w:rPr>
                <w:b/>
                <w:sz w:val="20"/>
                <w:szCs w:val="20"/>
                <w:lang w:val="en-GB"/>
              </w:rPr>
            </w:pPr>
            <w:r w:rsidRPr="00BD56EF">
              <w:rPr>
                <w:b/>
                <w:sz w:val="20"/>
                <w:szCs w:val="20"/>
                <w:lang w:val="en-GB"/>
              </w:rPr>
              <w:t>Contact name</w:t>
            </w:r>
          </w:p>
          <w:p w14:paraId="7711F9AE" w14:textId="77777777" w:rsidR="00A6609B" w:rsidRPr="00BD56EF" w:rsidRDefault="00A6609B">
            <w:pPr>
              <w:rPr>
                <w:b/>
                <w:sz w:val="20"/>
                <w:szCs w:val="20"/>
                <w:lang w:val="en-GB"/>
              </w:rPr>
            </w:pPr>
          </w:p>
        </w:tc>
        <w:tc>
          <w:tcPr>
            <w:tcW w:w="2584" w:type="dxa"/>
          </w:tcPr>
          <w:p w14:paraId="07A4772F" w14:textId="77777777" w:rsidR="00A6609B" w:rsidRPr="00BD56EF" w:rsidRDefault="00503F99">
            <w:pPr>
              <w:rPr>
                <w:sz w:val="20"/>
                <w:szCs w:val="20"/>
                <w:lang w:val="en-GB"/>
              </w:rPr>
            </w:pPr>
            <w:r>
              <w:rPr>
                <w:b/>
                <w:sz w:val="20"/>
                <w:szCs w:val="20"/>
                <w:lang w:val="en-GB"/>
              </w:rPr>
              <w:t>Chris Steel</w:t>
            </w:r>
          </w:p>
        </w:tc>
        <w:tc>
          <w:tcPr>
            <w:tcW w:w="2211" w:type="dxa"/>
            <w:shd w:val="clear" w:color="auto" w:fill="E6E6E6"/>
          </w:tcPr>
          <w:p w14:paraId="4B7CFA00" w14:textId="77777777" w:rsidR="00A6609B" w:rsidRPr="00BD56EF" w:rsidRDefault="00A6609B">
            <w:pPr>
              <w:rPr>
                <w:b/>
                <w:sz w:val="20"/>
                <w:szCs w:val="20"/>
                <w:lang w:val="en-GB"/>
              </w:rPr>
            </w:pPr>
          </w:p>
        </w:tc>
        <w:tc>
          <w:tcPr>
            <w:tcW w:w="2349" w:type="dxa"/>
          </w:tcPr>
          <w:p w14:paraId="148FA71F" w14:textId="77777777" w:rsidR="00A6609B" w:rsidRPr="00BD56EF" w:rsidRDefault="00A6609B">
            <w:pPr>
              <w:rPr>
                <w:sz w:val="20"/>
                <w:szCs w:val="20"/>
                <w:lang w:val="en-GB"/>
              </w:rPr>
            </w:pPr>
          </w:p>
        </w:tc>
      </w:tr>
      <w:tr w:rsidR="00A6609B" w:rsidRPr="00BD56EF" w14:paraId="5D4B711E" w14:textId="77777777">
        <w:tc>
          <w:tcPr>
            <w:tcW w:w="2144" w:type="dxa"/>
            <w:shd w:val="clear" w:color="auto" w:fill="E6E6E6"/>
          </w:tcPr>
          <w:p w14:paraId="51952492" w14:textId="77777777" w:rsidR="00A6609B" w:rsidRPr="00BD56EF" w:rsidRDefault="00A6609B">
            <w:pPr>
              <w:rPr>
                <w:b/>
                <w:sz w:val="20"/>
                <w:szCs w:val="20"/>
                <w:lang w:val="en-GB"/>
              </w:rPr>
            </w:pPr>
            <w:r w:rsidRPr="00BD56EF">
              <w:rPr>
                <w:b/>
                <w:sz w:val="20"/>
                <w:szCs w:val="20"/>
                <w:lang w:val="en-GB"/>
              </w:rPr>
              <w:t>Contact Position</w:t>
            </w:r>
          </w:p>
          <w:p w14:paraId="61A8D206" w14:textId="77777777" w:rsidR="00A6609B" w:rsidRPr="00BD56EF" w:rsidRDefault="00A6609B">
            <w:pPr>
              <w:rPr>
                <w:b/>
                <w:sz w:val="20"/>
                <w:szCs w:val="20"/>
                <w:lang w:val="en-GB"/>
              </w:rPr>
            </w:pPr>
          </w:p>
        </w:tc>
        <w:tc>
          <w:tcPr>
            <w:tcW w:w="2584" w:type="dxa"/>
          </w:tcPr>
          <w:p w14:paraId="248E19FB" w14:textId="77777777" w:rsidR="00A6609B" w:rsidRPr="00503F99" w:rsidRDefault="00503F99">
            <w:pPr>
              <w:rPr>
                <w:b/>
                <w:sz w:val="20"/>
                <w:szCs w:val="20"/>
                <w:lang w:val="en-GB"/>
              </w:rPr>
            </w:pPr>
            <w:r w:rsidRPr="00503F99">
              <w:rPr>
                <w:b/>
                <w:sz w:val="20"/>
                <w:szCs w:val="20"/>
                <w:lang w:val="en-GB"/>
              </w:rPr>
              <w:t>Senior Partner</w:t>
            </w:r>
          </w:p>
        </w:tc>
        <w:tc>
          <w:tcPr>
            <w:tcW w:w="2211" w:type="dxa"/>
            <w:shd w:val="clear" w:color="auto" w:fill="E6E6E6"/>
          </w:tcPr>
          <w:p w14:paraId="7A8777F0" w14:textId="77777777" w:rsidR="00A6609B" w:rsidRPr="00BD56EF" w:rsidRDefault="00A6609B">
            <w:pPr>
              <w:rPr>
                <w:b/>
                <w:sz w:val="20"/>
                <w:szCs w:val="20"/>
                <w:lang w:val="en-GB"/>
              </w:rPr>
            </w:pPr>
            <w:r w:rsidRPr="00BD56EF">
              <w:rPr>
                <w:b/>
                <w:sz w:val="20"/>
                <w:szCs w:val="20"/>
                <w:lang w:val="en-GB"/>
              </w:rPr>
              <w:t>Sector</w:t>
            </w:r>
          </w:p>
          <w:p w14:paraId="3A113683" w14:textId="77777777" w:rsidR="00A6609B" w:rsidRPr="00BD56EF" w:rsidRDefault="00A6609B">
            <w:pPr>
              <w:rPr>
                <w:b/>
                <w:sz w:val="20"/>
                <w:szCs w:val="20"/>
                <w:lang w:val="en-GB"/>
              </w:rPr>
            </w:pPr>
          </w:p>
        </w:tc>
        <w:tc>
          <w:tcPr>
            <w:tcW w:w="2349" w:type="dxa"/>
          </w:tcPr>
          <w:p w14:paraId="4165110A" w14:textId="77777777" w:rsidR="00A6609B" w:rsidRPr="00BD56EF" w:rsidRDefault="004506B1">
            <w:pPr>
              <w:rPr>
                <w:sz w:val="20"/>
                <w:szCs w:val="20"/>
                <w:lang w:val="en-GB"/>
              </w:rPr>
            </w:pPr>
            <w:r w:rsidRPr="00BD56EF">
              <w:rPr>
                <w:b/>
                <w:sz w:val="20"/>
                <w:szCs w:val="20"/>
                <w:lang w:val="en-GB"/>
              </w:rPr>
              <w:t>Professional Services (Business Consulting)</w:t>
            </w:r>
          </w:p>
        </w:tc>
      </w:tr>
      <w:tr w:rsidR="00A6609B" w:rsidRPr="00BD56EF" w14:paraId="386DD2D7" w14:textId="77777777">
        <w:tc>
          <w:tcPr>
            <w:tcW w:w="2144" w:type="dxa"/>
            <w:shd w:val="clear" w:color="auto" w:fill="E6E6E6"/>
          </w:tcPr>
          <w:p w14:paraId="323F667D" w14:textId="77777777" w:rsidR="00A6609B" w:rsidRPr="00BD56EF" w:rsidRDefault="00A6609B">
            <w:pPr>
              <w:rPr>
                <w:b/>
                <w:sz w:val="20"/>
                <w:szCs w:val="20"/>
                <w:lang w:val="en-GB"/>
              </w:rPr>
            </w:pPr>
            <w:r w:rsidRPr="00BD56EF">
              <w:rPr>
                <w:b/>
                <w:sz w:val="20"/>
                <w:szCs w:val="20"/>
                <w:lang w:val="en-GB"/>
              </w:rPr>
              <w:t>Contact telephone no.</w:t>
            </w:r>
          </w:p>
        </w:tc>
        <w:tc>
          <w:tcPr>
            <w:tcW w:w="2584" w:type="dxa"/>
          </w:tcPr>
          <w:p w14:paraId="454B940A" w14:textId="77777777" w:rsidR="00A6609B" w:rsidRPr="00BD56EF" w:rsidRDefault="001C55A1" w:rsidP="00A5519D">
            <w:pPr>
              <w:rPr>
                <w:b/>
                <w:sz w:val="20"/>
                <w:szCs w:val="20"/>
                <w:lang w:val="en-GB"/>
              </w:rPr>
            </w:pPr>
            <w:r w:rsidRPr="00BD56EF">
              <w:rPr>
                <w:b/>
                <w:sz w:val="20"/>
                <w:szCs w:val="20"/>
                <w:lang w:val="en-GB"/>
              </w:rPr>
              <w:t xml:space="preserve">+1 </w:t>
            </w:r>
            <w:r w:rsidR="00503F99">
              <w:rPr>
                <w:b/>
                <w:sz w:val="20"/>
                <w:szCs w:val="20"/>
                <w:lang w:val="en-GB"/>
              </w:rPr>
              <w:t>617 252 0205</w:t>
            </w:r>
          </w:p>
        </w:tc>
        <w:tc>
          <w:tcPr>
            <w:tcW w:w="2211" w:type="dxa"/>
            <w:shd w:val="clear" w:color="auto" w:fill="E6E6E6"/>
          </w:tcPr>
          <w:p w14:paraId="7F7B1A2C" w14:textId="77777777" w:rsidR="00A6609B" w:rsidRPr="00BD56EF" w:rsidRDefault="00A6609B">
            <w:pPr>
              <w:rPr>
                <w:b/>
                <w:sz w:val="20"/>
                <w:szCs w:val="20"/>
                <w:lang w:val="en-GB"/>
              </w:rPr>
            </w:pPr>
          </w:p>
        </w:tc>
        <w:tc>
          <w:tcPr>
            <w:tcW w:w="2349" w:type="dxa"/>
          </w:tcPr>
          <w:p w14:paraId="30A80252" w14:textId="77777777" w:rsidR="00A6609B" w:rsidRPr="00BD56EF" w:rsidRDefault="00A6609B">
            <w:pPr>
              <w:rPr>
                <w:sz w:val="20"/>
                <w:szCs w:val="20"/>
                <w:lang w:val="en-GB"/>
              </w:rPr>
            </w:pPr>
          </w:p>
        </w:tc>
      </w:tr>
    </w:tbl>
    <w:p w14:paraId="683E4DC8" w14:textId="77777777" w:rsidR="00A6609B" w:rsidRPr="00BD56EF" w:rsidRDefault="00A6609B">
      <w:pPr>
        <w:rPr>
          <w:lang w:val="en-GB"/>
        </w:rPr>
      </w:pPr>
    </w:p>
    <w:p w14:paraId="393ADD07" w14:textId="77777777" w:rsidR="00FD2B79" w:rsidRPr="00BD56EF" w:rsidRDefault="00FD2B79">
      <w:pPr>
        <w:rPr>
          <w:lang w:val="en-GB"/>
        </w:rPr>
      </w:pPr>
    </w:p>
    <w:p w14:paraId="223E3A8C" w14:textId="77777777" w:rsidR="00FD2B79" w:rsidRPr="00BD56EF" w:rsidRDefault="00FD2B79">
      <w:pPr>
        <w:rPr>
          <w:rFonts w:cs="Arial"/>
          <w:sz w:val="20"/>
          <w:szCs w:val="20"/>
          <w:lang w:val="en-GB"/>
        </w:rPr>
      </w:pPr>
      <w:r w:rsidRPr="00BD56EF">
        <w:rPr>
          <w:rFonts w:cs="Arial"/>
          <w:sz w:val="20"/>
          <w:szCs w:val="20"/>
          <w:lang w:val="en-GB"/>
        </w:rPr>
        <w:t xml:space="preserve">To our stakeholders: </w:t>
      </w:r>
      <w:r w:rsidRPr="00BD56EF">
        <w:rPr>
          <w:lang w:val="en-GB"/>
        </w:rPr>
        <w:br/>
      </w:r>
      <w:r w:rsidRPr="00BD56EF">
        <w:rPr>
          <w:lang w:val="en-GB"/>
        </w:rPr>
        <w:br/>
      </w:r>
      <w:r w:rsidRPr="00BD56EF">
        <w:rPr>
          <w:rFonts w:cs="Arial"/>
          <w:sz w:val="20"/>
          <w:szCs w:val="20"/>
          <w:lang w:val="en-GB"/>
        </w:rPr>
        <w:t xml:space="preserve">I am pleased to confirm that </w:t>
      </w:r>
      <w:r w:rsidR="00810D3A">
        <w:rPr>
          <w:rFonts w:cs="Arial"/>
          <w:sz w:val="20"/>
          <w:szCs w:val="20"/>
          <w:lang w:val="en-GB"/>
        </w:rPr>
        <w:t xml:space="preserve">the </w:t>
      </w:r>
      <w:r w:rsidRPr="00BD56EF">
        <w:rPr>
          <w:rFonts w:cs="Arial"/>
          <w:sz w:val="20"/>
          <w:szCs w:val="20"/>
          <w:lang w:val="en-GB"/>
        </w:rPr>
        <w:t>PA Consulting Group</w:t>
      </w:r>
      <w:r w:rsidR="00810D3A">
        <w:rPr>
          <w:rFonts w:cs="Arial"/>
          <w:sz w:val="20"/>
          <w:szCs w:val="20"/>
          <w:lang w:val="en-GB"/>
        </w:rPr>
        <w:t xml:space="preserve"> (“PA”)</w:t>
      </w:r>
      <w:r w:rsidRPr="00BD56EF">
        <w:rPr>
          <w:rFonts w:cs="Arial"/>
          <w:sz w:val="20"/>
          <w:szCs w:val="20"/>
          <w:lang w:val="en-GB"/>
        </w:rPr>
        <w:t xml:space="preserve"> reaffirms its support of the Ten Principles of the United Nations Global Compact in the areas of Human Rights, Labour, Environment and Anti-Corruption. </w:t>
      </w:r>
    </w:p>
    <w:p w14:paraId="4858E101" w14:textId="77777777" w:rsidR="00FD2B79" w:rsidRPr="00BD56EF" w:rsidRDefault="00FD2B79">
      <w:pPr>
        <w:rPr>
          <w:lang w:val="en-GB"/>
        </w:rPr>
      </w:pPr>
      <w:r w:rsidRPr="00BD56EF">
        <w:rPr>
          <w:lang w:val="en-GB"/>
        </w:rPr>
        <w:br/>
      </w:r>
      <w:r w:rsidRPr="00BD56EF">
        <w:rPr>
          <w:rFonts w:cs="Arial"/>
          <w:sz w:val="20"/>
          <w:szCs w:val="20"/>
          <w:lang w:val="en-GB"/>
        </w:rPr>
        <w:t xml:space="preserve">In this annual Communication on Progress, we describe our actions to continually improve the integration of the Global Compact and its principles into our business strategy, culture and daily operations. We also commit to share this information with our stakeholders using our primary channels of communication. </w:t>
      </w:r>
      <w:r w:rsidRPr="00BD56EF">
        <w:rPr>
          <w:lang w:val="en-GB"/>
        </w:rPr>
        <w:br/>
      </w:r>
      <w:r w:rsidRPr="00BD56EF">
        <w:rPr>
          <w:lang w:val="en-GB"/>
        </w:rPr>
        <w:br/>
      </w:r>
      <w:r w:rsidR="00CC2349" w:rsidRPr="00BD56EF">
        <w:rPr>
          <w:rFonts w:cs="Arial"/>
          <w:sz w:val="20"/>
          <w:szCs w:val="20"/>
          <w:lang w:val="en-GB"/>
        </w:rPr>
        <w:t>Yours Sincerely</w:t>
      </w:r>
      <w:r w:rsidRPr="00BD56EF">
        <w:rPr>
          <w:rFonts w:cs="Arial"/>
          <w:sz w:val="20"/>
          <w:szCs w:val="20"/>
          <w:lang w:val="en-GB"/>
        </w:rPr>
        <w:t xml:space="preserve">, </w:t>
      </w:r>
      <w:r w:rsidRPr="00BD56EF">
        <w:rPr>
          <w:lang w:val="en-GB"/>
        </w:rPr>
        <w:br/>
      </w:r>
    </w:p>
    <w:p w14:paraId="14BCBC88" w14:textId="77777777" w:rsidR="00FD2B79" w:rsidRPr="00BD56EF" w:rsidRDefault="001F4EAC">
      <w:pPr>
        <w:rPr>
          <w:lang w:val="en-GB"/>
        </w:rPr>
      </w:pPr>
      <w:r w:rsidRPr="00CF6C12">
        <w:rPr>
          <w:noProof/>
          <w:sz w:val="18"/>
          <w:szCs w:val="18"/>
          <w:lang w:val="en-US" w:eastAsia="en-US"/>
        </w:rPr>
        <w:drawing>
          <wp:inline distT="0" distB="0" distL="0" distR="0" wp14:anchorId="0E062327" wp14:editId="1C7F499D">
            <wp:extent cx="18669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723900"/>
                    </a:xfrm>
                    <a:prstGeom prst="rect">
                      <a:avLst/>
                    </a:prstGeom>
                    <a:noFill/>
                    <a:ln>
                      <a:noFill/>
                    </a:ln>
                  </pic:spPr>
                </pic:pic>
              </a:graphicData>
            </a:graphic>
          </wp:inline>
        </w:drawing>
      </w:r>
    </w:p>
    <w:p w14:paraId="279966BA" w14:textId="77777777" w:rsidR="00FD2B79" w:rsidRPr="00BD56EF" w:rsidRDefault="00FD2B79">
      <w:pPr>
        <w:rPr>
          <w:sz w:val="20"/>
          <w:szCs w:val="20"/>
          <w:lang w:val="en-GB"/>
        </w:rPr>
      </w:pPr>
      <w:r w:rsidRPr="00BD56EF">
        <w:rPr>
          <w:sz w:val="20"/>
          <w:szCs w:val="20"/>
          <w:lang w:val="en-GB"/>
        </w:rPr>
        <w:lastRenderedPageBreak/>
        <w:t>Alan Middleton</w:t>
      </w:r>
    </w:p>
    <w:p w14:paraId="4306C5B0" w14:textId="77777777" w:rsidR="00FD2B79" w:rsidRPr="00BD56EF" w:rsidRDefault="00FD2B79">
      <w:pPr>
        <w:rPr>
          <w:sz w:val="20"/>
          <w:szCs w:val="20"/>
          <w:lang w:val="en-GB"/>
        </w:rPr>
      </w:pPr>
      <w:r w:rsidRPr="00BD56EF">
        <w:rPr>
          <w:sz w:val="20"/>
          <w:szCs w:val="20"/>
          <w:lang w:val="en-GB"/>
        </w:rPr>
        <w:t>Chief Executive Officer</w:t>
      </w:r>
      <w:r w:rsidR="00DF7644" w:rsidRPr="00BD56EF">
        <w:rPr>
          <w:sz w:val="20"/>
          <w:szCs w:val="20"/>
          <w:lang w:val="en-GB"/>
        </w:rPr>
        <w:br/>
      </w:r>
    </w:p>
    <w:tbl>
      <w:tblPr>
        <w:tblW w:w="0" w:type="auto"/>
        <w:tblLook w:val="01E0" w:firstRow="1" w:lastRow="1" w:firstColumn="1" w:lastColumn="1" w:noHBand="0" w:noVBand="0"/>
      </w:tblPr>
      <w:tblGrid>
        <w:gridCol w:w="9072"/>
      </w:tblGrid>
      <w:tr w:rsidR="00A6609B" w:rsidRPr="00EB2F4A" w14:paraId="63631FD4" w14:textId="77777777">
        <w:tc>
          <w:tcPr>
            <w:tcW w:w="10188" w:type="dxa"/>
            <w:shd w:val="clear" w:color="auto" w:fill="E0E0E0"/>
          </w:tcPr>
          <w:p w14:paraId="75DABBCA" w14:textId="77777777" w:rsidR="00A6609B" w:rsidRPr="00BD56EF" w:rsidRDefault="00A6609B">
            <w:pPr>
              <w:rPr>
                <w:b/>
                <w:sz w:val="20"/>
                <w:szCs w:val="20"/>
                <w:lang w:val="en-GB"/>
              </w:rPr>
            </w:pPr>
            <w:r w:rsidRPr="00BD56EF">
              <w:rPr>
                <w:b/>
                <w:sz w:val="20"/>
                <w:szCs w:val="20"/>
                <w:lang w:val="en-GB"/>
              </w:rPr>
              <w:t>Brief description of nature of business</w:t>
            </w:r>
          </w:p>
        </w:tc>
      </w:tr>
      <w:tr w:rsidR="00A6609B" w:rsidRPr="00EB2F4A" w14:paraId="588E31E2" w14:textId="77777777">
        <w:tc>
          <w:tcPr>
            <w:tcW w:w="10188" w:type="dxa"/>
          </w:tcPr>
          <w:p w14:paraId="6CC8F422" w14:textId="77777777" w:rsidR="00695895" w:rsidRPr="00695895" w:rsidRDefault="00695895" w:rsidP="00695895">
            <w:pPr>
              <w:spacing w:beforeAutospacing="1" w:after="100" w:afterAutospacing="1"/>
              <w:rPr>
                <w:rFonts w:cs="Arial"/>
                <w:color w:val="000000"/>
                <w:sz w:val="20"/>
                <w:szCs w:val="20"/>
                <w:lang w:val="en-US" w:eastAsia="en-US"/>
              </w:rPr>
            </w:pPr>
            <w:r w:rsidRPr="00695895">
              <w:rPr>
                <w:rFonts w:cs="Arial"/>
                <w:color w:val="000000"/>
                <w:sz w:val="20"/>
                <w:szCs w:val="20"/>
                <w:lang w:val="en-US" w:eastAsia="en-US"/>
              </w:rPr>
              <w:t>PA is a consulting, technology and innovation firm. We define success as achieving exceptional results that have a lasting impact on businesses, communities and individuals worldwide.</w:t>
            </w:r>
          </w:p>
          <w:p w14:paraId="744AC0AC" w14:textId="77777777" w:rsidR="00695895" w:rsidRDefault="00695895" w:rsidP="00695895">
            <w:pPr>
              <w:spacing w:before="100" w:beforeAutospacing="1" w:afterAutospacing="1"/>
              <w:rPr>
                <w:rFonts w:cs="Arial"/>
                <w:color w:val="000000"/>
                <w:sz w:val="20"/>
                <w:szCs w:val="20"/>
                <w:lang w:val="en-US" w:eastAsia="en-US"/>
              </w:rPr>
            </w:pPr>
            <w:r w:rsidRPr="00695895">
              <w:rPr>
                <w:rFonts w:cs="Arial"/>
                <w:color w:val="000000"/>
                <w:sz w:val="20"/>
                <w:szCs w:val="20"/>
                <w:lang w:val="en-US" w:eastAsia="en-US"/>
              </w:rPr>
              <w:t>This principle has remained the cornerstone of our ethos since 1943 - and it continues to underpin everything we do.</w:t>
            </w:r>
          </w:p>
          <w:p w14:paraId="72CE7E4B" w14:textId="77777777" w:rsidR="00695895" w:rsidRPr="00695895" w:rsidRDefault="00695895" w:rsidP="00695895">
            <w:pPr>
              <w:spacing w:before="100" w:beforeAutospacing="1" w:afterAutospacing="1"/>
              <w:rPr>
                <w:rFonts w:cs="Arial"/>
                <w:color w:val="000000"/>
                <w:sz w:val="20"/>
                <w:szCs w:val="20"/>
                <w:lang w:val="en-US" w:eastAsia="en-US"/>
              </w:rPr>
            </w:pPr>
            <w:r w:rsidRPr="00EB2F4A">
              <w:rPr>
                <w:rFonts w:cs="Arial"/>
                <w:color w:val="000000"/>
                <w:sz w:val="20"/>
                <w:szCs w:val="20"/>
                <w:lang w:val="en-US"/>
              </w:rPr>
              <w:t>Our clients choose us because we challenge convention to find the solutions that really work - in practice, not just on paper. Then we roll up our sleeves and get the job done.</w:t>
            </w:r>
          </w:p>
          <w:p w14:paraId="76CFEE2A" w14:textId="77777777" w:rsidR="000F2F15" w:rsidRPr="000F2F15" w:rsidRDefault="00EA7F04" w:rsidP="000F2F15">
            <w:pPr>
              <w:spacing w:before="100" w:beforeAutospacing="1" w:after="100" w:afterAutospacing="1"/>
              <w:rPr>
                <w:rFonts w:cs="Arial"/>
                <w:color w:val="000000"/>
                <w:sz w:val="20"/>
                <w:szCs w:val="20"/>
                <w:lang w:val="en-US" w:eastAsia="en-US"/>
              </w:rPr>
            </w:pPr>
            <w:r>
              <w:rPr>
                <w:rFonts w:cs="Arial"/>
                <w:color w:val="000000"/>
                <w:sz w:val="20"/>
                <w:szCs w:val="20"/>
                <w:lang w:val="en-US" w:eastAsia="en-US"/>
              </w:rPr>
              <w:t>Our 2,551</w:t>
            </w:r>
            <w:r w:rsidR="000F2F15" w:rsidRPr="000F2F15">
              <w:rPr>
                <w:rFonts w:cs="Arial"/>
                <w:color w:val="000000"/>
                <w:sz w:val="20"/>
                <w:szCs w:val="20"/>
                <w:lang w:val="en-US" w:eastAsia="en-US"/>
              </w:rPr>
              <w:t xml:space="preserve"> people are experts in a wide range of industries and we bring in specialists from across our firm to ensure our clients receive the best service. Our specific expertise is in energy and utilities, financial services, health, life sciences, consumer and m</w:t>
            </w:r>
            <w:r w:rsidR="000F2F15">
              <w:rPr>
                <w:rFonts w:cs="Arial"/>
                <w:color w:val="000000"/>
                <w:sz w:val="20"/>
                <w:szCs w:val="20"/>
                <w:lang w:val="en-US" w:eastAsia="en-US"/>
              </w:rPr>
              <w:t>anufacturing, government, defens</w:t>
            </w:r>
            <w:r w:rsidR="000F2F15" w:rsidRPr="000F2F15">
              <w:rPr>
                <w:rFonts w:cs="Arial"/>
                <w:color w:val="000000"/>
                <w:sz w:val="20"/>
                <w:szCs w:val="20"/>
                <w:lang w:val="en-US" w:eastAsia="en-US"/>
              </w:rPr>
              <w:t>e and security, transport and logistics.</w:t>
            </w:r>
          </w:p>
          <w:p w14:paraId="21F0C941" w14:textId="77777777" w:rsidR="000F2F15" w:rsidRDefault="000F2F15" w:rsidP="000F2F15">
            <w:pPr>
              <w:spacing w:before="100" w:beforeAutospacing="1" w:afterAutospacing="1"/>
              <w:rPr>
                <w:rFonts w:cs="Arial"/>
                <w:color w:val="000000"/>
                <w:sz w:val="20"/>
                <w:szCs w:val="20"/>
                <w:lang w:val="en-US" w:eastAsia="en-US"/>
              </w:rPr>
            </w:pPr>
            <w:r w:rsidRPr="000F2F15">
              <w:rPr>
                <w:rFonts w:cs="Arial"/>
                <w:color w:val="000000"/>
                <w:sz w:val="20"/>
                <w:szCs w:val="20"/>
                <w:lang w:val="en-US" w:eastAsia="en-US"/>
              </w:rPr>
              <w:t>We operate globally from our principal offices in the Americas, Europe, the Nordics, the Gulf and wider Middle East and North Africa region (MENA)</w:t>
            </w:r>
            <w:r w:rsidR="00D673F5">
              <w:rPr>
                <w:rFonts w:cs="Arial"/>
                <w:color w:val="000000"/>
                <w:sz w:val="20"/>
                <w:szCs w:val="20"/>
                <w:lang w:val="en-US" w:eastAsia="en-US"/>
              </w:rPr>
              <w:t>.</w:t>
            </w:r>
          </w:p>
          <w:p w14:paraId="2D65902A" w14:textId="77777777" w:rsidR="00EB2F4A" w:rsidRPr="000F2F15" w:rsidRDefault="00EB2F4A" w:rsidP="000F2F15">
            <w:pPr>
              <w:spacing w:before="100" w:beforeAutospacing="1" w:afterAutospacing="1"/>
              <w:rPr>
                <w:rFonts w:cs="Arial"/>
                <w:color w:val="000000"/>
                <w:sz w:val="20"/>
                <w:szCs w:val="20"/>
                <w:lang w:val="en-US" w:eastAsia="en-US"/>
              </w:rPr>
            </w:pPr>
          </w:p>
          <w:p w14:paraId="2C587506" w14:textId="77777777" w:rsidR="00A6609B" w:rsidRPr="00BD56EF" w:rsidRDefault="00A6609B" w:rsidP="00EB2F4A">
            <w:pPr>
              <w:spacing w:before="100" w:beforeAutospacing="1" w:afterAutospacing="1"/>
              <w:rPr>
                <w:sz w:val="20"/>
                <w:szCs w:val="20"/>
                <w:lang w:val="en-GB"/>
              </w:rPr>
            </w:pPr>
          </w:p>
        </w:tc>
      </w:tr>
    </w:tbl>
    <w:p w14:paraId="621C889C" w14:textId="77777777" w:rsidR="00A6609B" w:rsidRPr="00BD56EF" w:rsidRDefault="00A6609B">
      <w:pPr>
        <w:rPr>
          <w:lang w:val="en-GB"/>
        </w:rPr>
      </w:pPr>
    </w:p>
    <w:tbl>
      <w:tblPr>
        <w:tblW w:w="0" w:type="auto"/>
        <w:tblLook w:val="01E0" w:firstRow="1" w:lastRow="1" w:firstColumn="1" w:lastColumn="1" w:noHBand="0" w:noVBand="0"/>
      </w:tblPr>
      <w:tblGrid>
        <w:gridCol w:w="3156"/>
        <w:gridCol w:w="1801"/>
        <w:gridCol w:w="3504"/>
        <w:gridCol w:w="611"/>
      </w:tblGrid>
      <w:tr w:rsidR="00A6609B" w:rsidRPr="00BD56EF" w14:paraId="6CA81FBD" w14:textId="77777777" w:rsidTr="00BD3E2B">
        <w:tc>
          <w:tcPr>
            <w:tcW w:w="9288" w:type="dxa"/>
            <w:gridSpan w:val="4"/>
            <w:shd w:val="clear" w:color="auto" w:fill="E0E0E0"/>
          </w:tcPr>
          <w:p w14:paraId="7BB1BCE2" w14:textId="77777777" w:rsidR="00A6609B" w:rsidRPr="00BD56EF" w:rsidRDefault="00A6609B">
            <w:pPr>
              <w:rPr>
                <w:b/>
                <w:sz w:val="20"/>
                <w:szCs w:val="20"/>
                <w:lang w:val="en-GB"/>
              </w:rPr>
            </w:pPr>
            <w:r w:rsidRPr="00BD56EF">
              <w:rPr>
                <w:b/>
                <w:sz w:val="20"/>
                <w:szCs w:val="20"/>
                <w:lang w:val="en-GB"/>
              </w:rPr>
              <w:t>Statement of support</w:t>
            </w:r>
          </w:p>
        </w:tc>
      </w:tr>
      <w:tr w:rsidR="00A6609B" w:rsidRPr="00EB2F4A" w14:paraId="416E2D8E" w14:textId="77777777" w:rsidTr="00BD3E2B">
        <w:tc>
          <w:tcPr>
            <w:tcW w:w="9288" w:type="dxa"/>
            <w:gridSpan w:val="4"/>
          </w:tcPr>
          <w:p w14:paraId="08D67665" w14:textId="77777777" w:rsidR="00A6609B" w:rsidRPr="00BD56EF" w:rsidRDefault="00A6609B">
            <w:pPr>
              <w:rPr>
                <w:sz w:val="20"/>
                <w:szCs w:val="20"/>
                <w:lang w:val="en-GB"/>
              </w:rPr>
            </w:pPr>
          </w:p>
          <w:p w14:paraId="2688C75A" w14:textId="77777777" w:rsidR="00A6609B" w:rsidRPr="00BD56EF" w:rsidRDefault="003B6A8D">
            <w:pPr>
              <w:rPr>
                <w:sz w:val="20"/>
                <w:szCs w:val="20"/>
                <w:lang w:val="en-GB"/>
              </w:rPr>
            </w:pPr>
            <w:r w:rsidRPr="00BD56EF">
              <w:rPr>
                <w:sz w:val="20"/>
                <w:szCs w:val="20"/>
                <w:lang w:val="en-GB"/>
              </w:rPr>
              <w:t xml:space="preserve">In our </w:t>
            </w:r>
            <w:r w:rsidR="005D7CA3" w:rsidRPr="00BD56EF">
              <w:rPr>
                <w:sz w:val="20"/>
                <w:szCs w:val="20"/>
                <w:lang w:val="en-GB"/>
              </w:rPr>
              <w:t>opinion</w:t>
            </w:r>
            <w:r w:rsidRPr="00BD56EF">
              <w:rPr>
                <w:sz w:val="20"/>
                <w:szCs w:val="20"/>
                <w:lang w:val="en-GB"/>
              </w:rPr>
              <w:t xml:space="preserve">, Corporate Social </w:t>
            </w:r>
            <w:r w:rsidR="005D7CA3" w:rsidRPr="00BD56EF">
              <w:rPr>
                <w:sz w:val="20"/>
                <w:szCs w:val="20"/>
                <w:lang w:val="en-GB"/>
              </w:rPr>
              <w:t>Responsibility</w:t>
            </w:r>
            <w:r w:rsidRPr="00BD56EF">
              <w:rPr>
                <w:sz w:val="20"/>
                <w:szCs w:val="20"/>
                <w:lang w:val="en-GB"/>
              </w:rPr>
              <w:t xml:space="preserve"> (CSR) comprises environmental, economic and social responsibility. PA</w:t>
            </w:r>
            <w:r w:rsidR="002F254E">
              <w:rPr>
                <w:sz w:val="20"/>
                <w:szCs w:val="20"/>
                <w:lang w:val="en-GB"/>
              </w:rPr>
              <w:t>’s</w:t>
            </w:r>
            <w:r w:rsidRPr="00BD56EF">
              <w:rPr>
                <w:sz w:val="20"/>
                <w:szCs w:val="20"/>
                <w:lang w:val="en-GB"/>
              </w:rPr>
              <w:t xml:space="preserve"> </w:t>
            </w:r>
            <w:r w:rsidR="005D7CA3" w:rsidRPr="00BD56EF">
              <w:rPr>
                <w:sz w:val="20"/>
                <w:szCs w:val="20"/>
                <w:lang w:val="en-GB"/>
              </w:rPr>
              <w:t>approach</w:t>
            </w:r>
            <w:r w:rsidRPr="00BD56EF">
              <w:rPr>
                <w:sz w:val="20"/>
                <w:szCs w:val="20"/>
                <w:lang w:val="en-GB"/>
              </w:rPr>
              <w:t xml:space="preserve"> to CSR is </w:t>
            </w:r>
            <w:r w:rsidR="005D7CA3" w:rsidRPr="00BD56EF">
              <w:rPr>
                <w:sz w:val="20"/>
                <w:szCs w:val="20"/>
                <w:lang w:val="en-GB"/>
              </w:rPr>
              <w:t>intrinsically</w:t>
            </w:r>
            <w:r w:rsidRPr="00BD56EF">
              <w:rPr>
                <w:sz w:val="20"/>
                <w:szCs w:val="20"/>
                <w:lang w:val="en-GB"/>
              </w:rPr>
              <w:t xml:space="preserve"> linked to our core business </w:t>
            </w:r>
            <w:r w:rsidR="005D7CA3" w:rsidRPr="00BD56EF">
              <w:rPr>
                <w:sz w:val="20"/>
                <w:szCs w:val="20"/>
                <w:lang w:val="en-GB"/>
              </w:rPr>
              <w:t>values</w:t>
            </w:r>
            <w:r w:rsidRPr="00BD56EF">
              <w:rPr>
                <w:sz w:val="20"/>
                <w:szCs w:val="20"/>
                <w:lang w:val="en-GB"/>
              </w:rPr>
              <w:t xml:space="preserve"> and we </w:t>
            </w:r>
            <w:r w:rsidR="005D7CA3" w:rsidRPr="00BD56EF">
              <w:rPr>
                <w:sz w:val="20"/>
                <w:szCs w:val="20"/>
                <w:lang w:val="en-GB"/>
              </w:rPr>
              <w:t>believe</w:t>
            </w:r>
            <w:r w:rsidRPr="00BD56EF">
              <w:rPr>
                <w:sz w:val="20"/>
                <w:szCs w:val="20"/>
                <w:lang w:val="en-GB"/>
              </w:rPr>
              <w:t xml:space="preserve"> that being a socially </w:t>
            </w:r>
            <w:r w:rsidR="005D7CA3" w:rsidRPr="00BD56EF">
              <w:rPr>
                <w:sz w:val="20"/>
                <w:szCs w:val="20"/>
                <w:lang w:val="en-GB"/>
              </w:rPr>
              <w:t>responsible</w:t>
            </w:r>
            <w:r w:rsidRPr="00BD56EF">
              <w:rPr>
                <w:sz w:val="20"/>
                <w:szCs w:val="20"/>
                <w:lang w:val="en-GB"/>
              </w:rPr>
              <w:t xml:space="preserve"> business makes good </w:t>
            </w:r>
            <w:r w:rsidR="005D7CA3" w:rsidRPr="00BD56EF">
              <w:rPr>
                <w:sz w:val="20"/>
                <w:szCs w:val="20"/>
                <w:lang w:val="en-GB"/>
              </w:rPr>
              <w:t>business</w:t>
            </w:r>
            <w:r w:rsidRPr="00BD56EF">
              <w:rPr>
                <w:sz w:val="20"/>
                <w:szCs w:val="20"/>
                <w:lang w:val="en-GB"/>
              </w:rPr>
              <w:t xml:space="preserve"> sense.  </w:t>
            </w:r>
            <w:r w:rsidR="005D7CA3" w:rsidRPr="00BD56EF">
              <w:rPr>
                <w:sz w:val="20"/>
                <w:szCs w:val="20"/>
                <w:lang w:val="en-GB"/>
              </w:rPr>
              <w:t>Additionally</w:t>
            </w:r>
            <w:r w:rsidR="001B5DB8" w:rsidRPr="00BD56EF">
              <w:rPr>
                <w:sz w:val="20"/>
                <w:szCs w:val="20"/>
                <w:lang w:val="en-GB"/>
              </w:rPr>
              <w:t xml:space="preserve">, </w:t>
            </w:r>
            <w:r w:rsidR="007D5203" w:rsidRPr="00EB2F4A">
              <w:rPr>
                <w:sz w:val="20"/>
                <w:szCs w:val="20"/>
                <w:lang w:val="en-GB"/>
              </w:rPr>
              <w:t>PA</w:t>
            </w:r>
            <w:r w:rsidR="007D5203" w:rsidRPr="00BD56EF">
              <w:rPr>
                <w:sz w:val="20"/>
                <w:szCs w:val="20"/>
                <w:lang w:val="en-GB"/>
              </w:rPr>
              <w:t xml:space="preserve"> is a signatory to the United Nations Global Compact, a platform for encouraging and promoting good corporate principles and learning experiences in the areas of human rights, labo</w:t>
            </w:r>
            <w:r w:rsidR="004D1E48" w:rsidRPr="00BD56EF">
              <w:rPr>
                <w:sz w:val="20"/>
                <w:szCs w:val="20"/>
                <w:lang w:val="en-GB"/>
              </w:rPr>
              <w:t>u</w:t>
            </w:r>
            <w:r w:rsidR="007D5203" w:rsidRPr="00BD56EF">
              <w:rPr>
                <w:sz w:val="20"/>
                <w:szCs w:val="20"/>
                <w:lang w:val="en-GB"/>
              </w:rPr>
              <w:t>r, environment and anti-corruption.</w:t>
            </w:r>
            <w:r w:rsidR="00DB4E4B" w:rsidRPr="00BD56EF">
              <w:rPr>
                <w:sz w:val="20"/>
                <w:szCs w:val="20"/>
                <w:lang w:val="en-GB"/>
              </w:rPr>
              <w:t xml:space="preserve"> </w:t>
            </w:r>
            <w:r w:rsidR="007D5203" w:rsidRPr="00BD56EF">
              <w:rPr>
                <w:sz w:val="20"/>
                <w:szCs w:val="20"/>
                <w:lang w:val="en-GB"/>
              </w:rPr>
              <w:t xml:space="preserve">This Communication on Progress provides an overview of </w:t>
            </w:r>
            <w:r w:rsidR="003E198A" w:rsidRPr="00BD56EF">
              <w:rPr>
                <w:sz w:val="20"/>
                <w:szCs w:val="20"/>
                <w:lang w:val="en-GB"/>
              </w:rPr>
              <w:t>our</w:t>
            </w:r>
            <w:r w:rsidR="007D5203" w:rsidRPr="00BD56EF">
              <w:rPr>
                <w:sz w:val="20"/>
                <w:szCs w:val="20"/>
                <w:lang w:val="en-GB"/>
              </w:rPr>
              <w:t xml:space="preserve"> activities </w:t>
            </w:r>
            <w:r w:rsidR="003E198A" w:rsidRPr="00BD56EF">
              <w:rPr>
                <w:sz w:val="20"/>
                <w:szCs w:val="20"/>
                <w:lang w:val="en-GB"/>
              </w:rPr>
              <w:t xml:space="preserve">since committing in 2007 to </w:t>
            </w:r>
            <w:r w:rsidR="007D5203" w:rsidRPr="00BD56EF">
              <w:rPr>
                <w:sz w:val="20"/>
                <w:szCs w:val="20"/>
                <w:lang w:val="en-GB"/>
              </w:rPr>
              <w:t>the Global Compact's objectives.</w:t>
            </w:r>
          </w:p>
          <w:p w14:paraId="6854862F" w14:textId="77777777" w:rsidR="003A0878" w:rsidRPr="00BD56EF" w:rsidRDefault="003A0878" w:rsidP="003A0878">
            <w:pPr>
              <w:rPr>
                <w:sz w:val="20"/>
                <w:szCs w:val="20"/>
                <w:lang w:val="en-GB"/>
              </w:rPr>
            </w:pPr>
          </w:p>
          <w:p w14:paraId="0DACA5A6" w14:textId="77777777" w:rsidR="003A0878" w:rsidRPr="00BD56EF" w:rsidRDefault="003A0878" w:rsidP="003A0878">
            <w:pPr>
              <w:rPr>
                <w:sz w:val="20"/>
                <w:szCs w:val="20"/>
                <w:lang w:val="en-GB"/>
              </w:rPr>
            </w:pPr>
            <w:r w:rsidRPr="00BD56EF">
              <w:rPr>
                <w:sz w:val="20"/>
                <w:szCs w:val="20"/>
                <w:lang w:val="en-GB"/>
              </w:rPr>
              <w:t>In PA, economic</w:t>
            </w:r>
            <w:r w:rsidR="00CC2349" w:rsidRPr="00BD56EF">
              <w:rPr>
                <w:sz w:val="20"/>
                <w:szCs w:val="20"/>
                <w:lang w:val="en-GB"/>
              </w:rPr>
              <w:t xml:space="preserve">, </w:t>
            </w:r>
            <w:r w:rsidRPr="00BD56EF">
              <w:rPr>
                <w:sz w:val="20"/>
                <w:szCs w:val="20"/>
                <w:lang w:val="en-GB"/>
              </w:rPr>
              <w:t>social</w:t>
            </w:r>
            <w:r w:rsidR="00CC2349" w:rsidRPr="00BD56EF">
              <w:rPr>
                <w:sz w:val="20"/>
                <w:szCs w:val="20"/>
                <w:lang w:val="en-GB"/>
              </w:rPr>
              <w:t xml:space="preserve"> and environmental</w:t>
            </w:r>
            <w:r w:rsidRPr="00BD56EF">
              <w:rPr>
                <w:sz w:val="20"/>
                <w:szCs w:val="20"/>
                <w:lang w:val="en-GB"/>
              </w:rPr>
              <w:t xml:space="preserve"> responsibility cuts across almost everything we do and is enshrined in our processes as good business practice including:</w:t>
            </w:r>
          </w:p>
          <w:p w14:paraId="335B8C59" w14:textId="77777777" w:rsidR="003A0878" w:rsidRPr="00BD56EF" w:rsidRDefault="003A0878" w:rsidP="001C55A1">
            <w:pPr>
              <w:numPr>
                <w:ilvl w:val="0"/>
                <w:numId w:val="18"/>
              </w:numPr>
              <w:rPr>
                <w:sz w:val="20"/>
                <w:szCs w:val="20"/>
                <w:lang w:val="en-GB"/>
              </w:rPr>
            </w:pPr>
            <w:r w:rsidRPr="00BD56EF">
              <w:rPr>
                <w:sz w:val="20"/>
                <w:szCs w:val="20"/>
                <w:lang w:val="en-GB"/>
              </w:rPr>
              <w:t>The importance PA places on its people</w:t>
            </w:r>
          </w:p>
          <w:p w14:paraId="5A241144" w14:textId="77777777" w:rsidR="003A0878" w:rsidRPr="00BD56EF" w:rsidRDefault="003A0878" w:rsidP="001C55A1">
            <w:pPr>
              <w:numPr>
                <w:ilvl w:val="0"/>
                <w:numId w:val="18"/>
              </w:numPr>
              <w:rPr>
                <w:sz w:val="20"/>
                <w:szCs w:val="20"/>
                <w:lang w:val="en-GB"/>
              </w:rPr>
            </w:pPr>
            <w:r w:rsidRPr="00BD56EF">
              <w:rPr>
                <w:sz w:val="20"/>
                <w:szCs w:val="20"/>
                <w:lang w:val="en-GB"/>
              </w:rPr>
              <w:t>Our ethical values</w:t>
            </w:r>
          </w:p>
          <w:p w14:paraId="34B73CDD" w14:textId="77777777" w:rsidR="003A0878" w:rsidRPr="00BD56EF" w:rsidRDefault="003A0878" w:rsidP="001C55A1">
            <w:pPr>
              <w:numPr>
                <w:ilvl w:val="0"/>
                <w:numId w:val="18"/>
              </w:numPr>
              <w:rPr>
                <w:sz w:val="20"/>
                <w:szCs w:val="20"/>
                <w:lang w:val="en-GB"/>
              </w:rPr>
            </w:pPr>
            <w:r w:rsidRPr="00BD56EF">
              <w:rPr>
                <w:sz w:val="20"/>
                <w:szCs w:val="20"/>
                <w:lang w:val="en-GB"/>
              </w:rPr>
              <w:t>The value we add to our clients though our services</w:t>
            </w:r>
          </w:p>
          <w:p w14:paraId="74A6B7FC" w14:textId="77777777" w:rsidR="003A0878" w:rsidRPr="00BD56EF" w:rsidRDefault="003A0878" w:rsidP="001C55A1">
            <w:pPr>
              <w:numPr>
                <w:ilvl w:val="0"/>
                <w:numId w:val="18"/>
              </w:numPr>
              <w:rPr>
                <w:sz w:val="20"/>
                <w:szCs w:val="20"/>
                <w:lang w:val="en-GB"/>
              </w:rPr>
            </w:pPr>
            <w:r w:rsidRPr="00BD56EF">
              <w:rPr>
                <w:sz w:val="20"/>
                <w:szCs w:val="20"/>
                <w:lang w:val="en-GB"/>
              </w:rPr>
              <w:t xml:space="preserve">The </w:t>
            </w:r>
            <w:r w:rsidR="007A5CBC" w:rsidRPr="00BD56EF">
              <w:rPr>
                <w:sz w:val="20"/>
                <w:szCs w:val="20"/>
                <w:lang w:val="en-GB"/>
              </w:rPr>
              <w:t>w</w:t>
            </w:r>
            <w:r w:rsidRPr="00BD56EF">
              <w:rPr>
                <w:sz w:val="20"/>
                <w:szCs w:val="20"/>
                <w:lang w:val="en-GB"/>
              </w:rPr>
              <w:t>ay in which we market ourselves and the basis on which we sell services</w:t>
            </w:r>
          </w:p>
          <w:p w14:paraId="3AED2640" w14:textId="77777777" w:rsidR="003A0878" w:rsidRPr="00BD56EF" w:rsidRDefault="003A0878" w:rsidP="001C55A1">
            <w:pPr>
              <w:numPr>
                <w:ilvl w:val="0"/>
                <w:numId w:val="18"/>
              </w:numPr>
              <w:rPr>
                <w:sz w:val="20"/>
                <w:szCs w:val="20"/>
                <w:lang w:val="en-GB"/>
              </w:rPr>
            </w:pPr>
            <w:r w:rsidRPr="00BD56EF">
              <w:rPr>
                <w:sz w:val="20"/>
                <w:szCs w:val="20"/>
                <w:lang w:val="en-GB"/>
              </w:rPr>
              <w:lastRenderedPageBreak/>
              <w:t>Capability development and sharing</w:t>
            </w:r>
          </w:p>
          <w:p w14:paraId="36E127B6" w14:textId="77777777" w:rsidR="003A0878" w:rsidRPr="00BD56EF" w:rsidRDefault="003A0878" w:rsidP="001C55A1">
            <w:pPr>
              <w:numPr>
                <w:ilvl w:val="0"/>
                <w:numId w:val="18"/>
              </w:numPr>
              <w:rPr>
                <w:sz w:val="20"/>
                <w:szCs w:val="20"/>
                <w:lang w:val="en-GB"/>
              </w:rPr>
            </w:pPr>
            <w:r w:rsidRPr="00BD56EF">
              <w:rPr>
                <w:sz w:val="20"/>
                <w:szCs w:val="20"/>
                <w:lang w:val="en-GB"/>
              </w:rPr>
              <w:t>Management of our practices</w:t>
            </w:r>
          </w:p>
          <w:p w14:paraId="76BD4F60" w14:textId="77777777" w:rsidR="003A0878" w:rsidRPr="00BD56EF" w:rsidRDefault="003A0878" w:rsidP="001C55A1">
            <w:pPr>
              <w:numPr>
                <w:ilvl w:val="0"/>
                <w:numId w:val="18"/>
              </w:numPr>
              <w:rPr>
                <w:sz w:val="20"/>
                <w:szCs w:val="20"/>
                <w:lang w:val="en-GB"/>
              </w:rPr>
            </w:pPr>
            <w:r w:rsidRPr="00BD56EF">
              <w:rPr>
                <w:sz w:val="20"/>
                <w:szCs w:val="20"/>
                <w:lang w:val="en-GB"/>
              </w:rPr>
              <w:t>The suppliers we choose and the way we deal with them</w:t>
            </w:r>
          </w:p>
          <w:p w14:paraId="579B030B" w14:textId="77777777" w:rsidR="003A0878" w:rsidRPr="00BD56EF" w:rsidRDefault="003A0878" w:rsidP="001C55A1">
            <w:pPr>
              <w:numPr>
                <w:ilvl w:val="0"/>
                <w:numId w:val="18"/>
              </w:numPr>
              <w:rPr>
                <w:sz w:val="20"/>
                <w:szCs w:val="20"/>
                <w:lang w:val="en-GB"/>
              </w:rPr>
            </w:pPr>
            <w:r w:rsidRPr="00BD56EF">
              <w:rPr>
                <w:sz w:val="20"/>
                <w:szCs w:val="20"/>
                <w:lang w:val="en-GB"/>
              </w:rPr>
              <w:t>Importance of sustainable profitability</w:t>
            </w:r>
          </w:p>
          <w:p w14:paraId="70D0AFDC" w14:textId="77777777" w:rsidR="003A0878" w:rsidRPr="00BD56EF" w:rsidRDefault="003A0878" w:rsidP="001C55A1">
            <w:pPr>
              <w:numPr>
                <w:ilvl w:val="0"/>
                <w:numId w:val="18"/>
              </w:numPr>
              <w:rPr>
                <w:sz w:val="20"/>
                <w:szCs w:val="20"/>
                <w:lang w:val="en-GB"/>
              </w:rPr>
            </w:pPr>
            <w:r w:rsidRPr="00BD56EF">
              <w:rPr>
                <w:sz w:val="20"/>
                <w:szCs w:val="20"/>
                <w:lang w:val="en-GB"/>
              </w:rPr>
              <w:t>Accountability</w:t>
            </w:r>
          </w:p>
          <w:p w14:paraId="10F77639" w14:textId="77777777" w:rsidR="003A0878" w:rsidRPr="00BD56EF" w:rsidRDefault="003A0878" w:rsidP="003A0878">
            <w:pPr>
              <w:rPr>
                <w:sz w:val="20"/>
                <w:szCs w:val="20"/>
                <w:lang w:val="en-GB"/>
              </w:rPr>
            </w:pPr>
          </w:p>
          <w:p w14:paraId="007F2062" w14:textId="77777777" w:rsidR="007D5203" w:rsidRPr="00BD56EF" w:rsidRDefault="003E198A" w:rsidP="007D5203">
            <w:pPr>
              <w:rPr>
                <w:sz w:val="20"/>
                <w:szCs w:val="20"/>
                <w:lang w:val="en-GB"/>
              </w:rPr>
            </w:pPr>
            <w:r w:rsidRPr="00BD56EF">
              <w:rPr>
                <w:sz w:val="20"/>
                <w:szCs w:val="20"/>
                <w:lang w:val="en-GB"/>
              </w:rPr>
              <w:t>O</w:t>
            </w:r>
            <w:r w:rsidR="00DB4E4B" w:rsidRPr="00BD56EF">
              <w:rPr>
                <w:sz w:val="20"/>
                <w:szCs w:val="20"/>
                <w:lang w:val="en-GB"/>
              </w:rPr>
              <w:t>ur</w:t>
            </w:r>
            <w:r w:rsidR="0084435E" w:rsidRPr="00BD56EF">
              <w:rPr>
                <w:sz w:val="20"/>
                <w:szCs w:val="20"/>
                <w:lang w:val="en-GB"/>
              </w:rPr>
              <w:t xml:space="preserve"> </w:t>
            </w:r>
            <w:r w:rsidR="005D7CA3" w:rsidRPr="00BD56EF">
              <w:rPr>
                <w:sz w:val="20"/>
                <w:szCs w:val="20"/>
                <w:lang w:val="en-GB"/>
              </w:rPr>
              <w:t>Co</w:t>
            </w:r>
            <w:r w:rsidR="0019021F" w:rsidRPr="00BD56EF">
              <w:rPr>
                <w:sz w:val="20"/>
                <w:szCs w:val="20"/>
                <w:lang w:val="en-GB"/>
              </w:rPr>
              <w:t xml:space="preserve">re Values </w:t>
            </w:r>
            <w:r w:rsidR="00DB4E4B" w:rsidRPr="00BD56EF">
              <w:rPr>
                <w:sz w:val="20"/>
                <w:szCs w:val="20"/>
                <w:lang w:val="en-GB"/>
              </w:rPr>
              <w:t xml:space="preserve">and Code of Ethics </w:t>
            </w:r>
            <w:r w:rsidR="007D5203" w:rsidRPr="00BD56EF">
              <w:rPr>
                <w:sz w:val="20"/>
                <w:szCs w:val="20"/>
                <w:lang w:val="en-GB"/>
              </w:rPr>
              <w:t xml:space="preserve">that we formalized </w:t>
            </w:r>
            <w:r w:rsidR="005D7CA3" w:rsidRPr="00BD56EF">
              <w:rPr>
                <w:sz w:val="20"/>
                <w:szCs w:val="20"/>
                <w:lang w:val="en-GB"/>
              </w:rPr>
              <w:t xml:space="preserve">in </w:t>
            </w:r>
            <w:r w:rsidR="00A84911" w:rsidRPr="00BD56EF">
              <w:rPr>
                <w:sz w:val="20"/>
                <w:szCs w:val="20"/>
                <w:lang w:val="en-GB"/>
              </w:rPr>
              <w:t>1995</w:t>
            </w:r>
            <w:r w:rsidR="007D5203" w:rsidRPr="00BD56EF">
              <w:rPr>
                <w:sz w:val="20"/>
                <w:szCs w:val="20"/>
                <w:lang w:val="en-GB"/>
              </w:rPr>
              <w:t xml:space="preserve"> </w:t>
            </w:r>
            <w:r w:rsidR="00344251">
              <w:rPr>
                <w:sz w:val="20"/>
                <w:szCs w:val="20"/>
                <w:lang w:val="en-GB"/>
              </w:rPr>
              <w:t xml:space="preserve">continue to </w:t>
            </w:r>
            <w:r w:rsidR="007D5203" w:rsidRPr="00BD56EF">
              <w:rPr>
                <w:sz w:val="20"/>
                <w:szCs w:val="20"/>
                <w:lang w:val="en-GB"/>
              </w:rPr>
              <w:t xml:space="preserve">guide our company today. We define sustainability through our values which give rise to our policies, our ethics and our corporate culture. They commit our company and every employee to environmental stewardship, safe work environments, and socially responsible </w:t>
            </w:r>
            <w:r w:rsidR="00BD56EF" w:rsidRPr="00BD56EF">
              <w:rPr>
                <w:sz w:val="20"/>
                <w:szCs w:val="20"/>
                <w:lang w:val="en-GB"/>
              </w:rPr>
              <w:t>behaviour</w:t>
            </w:r>
            <w:r w:rsidR="007D5203" w:rsidRPr="00BD56EF">
              <w:rPr>
                <w:sz w:val="20"/>
                <w:szCs w:val="20"/>
                <w:lang w:val="en-GB"/>
              </w:rPr>
              <w:t xml:space="preserve"> in our workplaces and our communities, as well as in the </w:t>
            </w:r>
            <w:r w:rsidRPr="00BD56EF">
              <w:rPr>
                <w:sz w:val="20"/>
                <w:szCs w:val="20"/>
                <w:lang w:val="en-GB"/>
              </w:rPr>
              <w:t>consulting</w:t>
            </w:r>
            <w:r w:rsidR="007D5203" w:rsidRPr="00BD56EF">
              <w:rPr>
                <w:sz w:val="20"/>
                <w:szCs w:val="20"/>
                <w:lang w:val="en-GB"/>
              </w:rPr>
              <w:t xml:space="preserve"> services we provide to </w:t>
            </w:r>
            <w:r w:rsidR="00DB4E4B" w:rsidRPr="00BD56EF">
              <w:rPr>
                <w:sz w:val="20"/>
                <w:szCs w:val="20"/>
                <w:lang w:val="en-GB"/>
              </w:rPr>
              <w:t>our clients</w:t>
            </w:r>
            <w:r w:rsidR="007D5203" w:rsidRPr="00BD56EF">
              <w:rPr>
                <w:sz w:val="20"/>
                <w:szCs w:val="20"/>
                <w:lang w:val="en-GB"/>
              </w:rPr>
              <w:t xml:space="preserve">. </w:t>
            </w:r>
            <w:r w:rsidR="007A5CBC" w:rsidRPr="00BD56EF">
              <w:rPr>
                <w:sz w:val="20"/>
                <w:szCs w:val="20"/>
                <w:lang w:val="en-GB"/>
              </w:rPr>
              <w:t>PA is fully committed to this and our approach is embodied in PA’s policies, service manuals and business practices handbooks.</w:t>
            </w:r>
          </w:p>
          <w:p w14:paraId="280A0181" w14:textId="77777777" w:rsidR="007D5203" w:rsidRPr="00BD56EF" w:rsidRDefault="007D5203" w:rsidP="007D5203">
            <w:pPr>
              <w:rPr>
                <w:sz w:val="20"/>
                <w:szCs w:val="20"/>
                <w:lang w:val="en-GB"/>
              </w:rPr>
            </w:pPr>
          </w:p>
          <w:p w14:paraId="22E88AA8" w14:textId="77777777" w:rsidR="00DB4E4B" w:rsidRPr="00BD56EF" w:rsidRDefault="007D5203" w:rsidP="00DB4E4B">
            <w:pPr>
              <w:rPr>
                <w:sz w:val="20"/>
                <w:szCs w:val="20"/>
                <w:lang w:val="en-GB"/>
              </w:rPr>
            </w:pPr>
            <w:r w:rsidRPr="00BD56EF">
              <w:rPr>
                <w:sz w:val="20"/>
                <w:szCs w:val="20"/>
                <w:lang w:val="en-GB"/>
              </w:rPr>
              <w:t xml:space="preserve">We are a major global employer and know that to continue to succeed we must draw employees from a rich and diverse talent pool. We rely on the unique contributions of all types of people from all over the world. </w:t>
            </w:r>
            <w:r w:rsidR="00DB4E4B" w:rsidRPr="00BD56EF">
              <w:rPr>
                <w:sz w:val="20"/>
                <w:szCs w:val="20"/>
                <w:lang w:val="en-GB"/>
              </w:rPr>
              <w:t xml:space="preserve">By improving our performance </w:t>
            </w:r>
            <w:r w:rsidR="00167928" w:rsidRPr="00BD56EF">
              <w:rPr>
                <w:sz w:val="20"/>
                <w:szCs w:val="20"/>
                <w:lang w:val="en-GB"/>
              </w:rPr>
              <w:t xml:space="preserve">in the areas of CSR </w:t>
            </w:r>
            <w:r w:rsidR="00DB4E4B" w:rsidRPr="00BD56EF">
              <w:rPr>
                <w:sz w:val="20"/>
                <w:szCs w:val="20"/>
                <w:lang w:val="en-GB"/>
              </w:rPr>
              <w:t>we will be better able to:</w:t>
            </w:r>
          </w:p>
          <w:p w14:paraId="4E1C1760" w14:textId="77777777" w:rsidR="00DB4E4B" w:rsidRPr="00BD56EF" w:rsidRDefault="00DB4E4B" w:rsidP="00DB4E4B">
            <w:pPr>
              <w:rPr>
                <w:sz w:val="20"/>
                <w:szCs w:val="20"/>
                <w:lang w:val="en-GB"/>
              </w:rPr>
            </w:pPr>
          </w:p>
          <w:p w14:paraId="26B992E2" w14:textId="77777777" w:rsidR="00DB4E4B" w:rsidRPr="00BD56EF" w:rsidRDefault="00B66E9E" w:rsidP="001C55A1">
            <w:pPr>
              <w:numPr>
                <w:ilvl w:val="0"/>
                <w:numId w:val="20"/>
              </w:numPr>
              <w:rPr>
                <w:sz w:val="20"/>
                <w:szCs w:val="20"/>
                <w:lang w:val="en-GB"/>
              </w:rPr>
            </w:pPr>
            <w:r w:rsidRPr="00BD56EF">
              <w:rPr>
                <w:sz w:val="20"/>
                <w:szCs w:val="20"/>
                <w:lang w:val="en-GB"/>
              </w:rPr>
              <w:t>R</w:t>
            </w:r>
            <w:r w:rsidR="00DB4E4B" w:rsidRPr="00BD56EF">
              <w:rPr>
                <w:sz w:val="20"/>
                <w:szCs w:val="20"/>
                <w:lang w:val="en-GB"/>
              </w:rPr>
              <w:t>ecruit and retain the best people at PA</w:t>
            </w:r>
          </w:p>
          <w:p w14:paraId="3844B188" w14:textId="77777777" w:rsidR="00DB4E4B" w:rsidRPr="00BD56EF" w:rsidRDefault="00B66E9E" w:rsidP="001C55A1">
            <w:pPr>
              <w:numPr>
                <w:ilvl w:val="0"/>
                <w:numId w:val="20"/>
              </w:numPr>
              <w:rPr>
                <w:sz w:val="20"/>
                <w:szCs w:val="20"/>
                <w:lang w:val="en-GB"/>
              </w:rPr>
            </w:pPr>
            <w:r w:rsidRPr="00BD56EF">
              <w:rPr>
                <w:sz w:val="20"/>
                <w:szCs w:val="20"/>
                <w:lang w:val="en-GB"/>
              </w:rPr>
              <w:t>M</w:t>
            </w:r>
            <w:r w:rsidR="00DB4E4B" w:rsidRPr="00BD56EF">
              <w:rPr>
                <w:sz w:val="20"/>
                <w:szCs w:val="20"/>
                <w:lang w:val="en-GB"/>
              </w:rPr>
              <w:t xml:space="preserve">ake our people happier to be at PA and willing always to go the extra mile for </w:t>
            </w:r>
            <w:r w:rsidR="00524114" w:rsidRPr="00BD56EF">
              <w:rPr>
                <w:sz w:val="20"/>
                <w:szCs w:val="20"/>
                <w:lang w:val="en-GB"/>
              </w:rPr>
              <w:t>our clients</w:t>
            </w:r>
          </w:p>
          <w:p w14:paraId="3E5B888C" w14:textId="77777777" w:rsidR="00DB4E4B" w:rsidRPr="00BD56EF" w:rsidRDefault="00B66E9E" w:rsidP="001C55A1">
            <w:pPr>
              <w:numPr>
                <w:ilvl w:val="0"/>
                <w:numId w:val="20"/>
              </w:numPr>
              <w:rPr>
                <w:sz w:val="20"/>
                <w:szCs w:val="20"/>
                <w:lang w:val="en-GB"/>
              </w:rPr>
            </w:pPr>
            <w:r w:rsidRPr="00BD56EF">
              <w:rPr>
                <w:sz w:val="20"/>
                <w:szCs w:val="20"/>
                <w:lang w:val="en-GB"/>
              </w:rPr>
              <w:t>I</w:t>
            </w:r>
            <w:r w:rsidR="00DB4E4B" w:rsidRPr="00BD56EF">
              <w:rPr>
                <w:sz w:val="20"/>
                <w:szCs w:val="20"/>
                <w:lang w:val="en-GB"/>
              </w:rPr>
              <w:t xml:space="preserve">mprove our standing with clients and all the wider communities in which we operate </w:t>
            </w:r>
          </w:p>
          <w:p w14:paraId="58922A0A" w14:textId="77777777" w:rsidR="00DB4E4B" w:rsidRPr="00BD56EF" w:rsidRDefault="00B66E9E" w:rsidP="001C55A1">
            <w:pPr>
              <w:numPr>
                <w:ilvl w:val="0"/>
                <w:numId w:val="20"/>
              </w:numPr>
              <w:rPr>
                <w:sz w:val="20"/>
                <w:szCs w:val="20"/>
                <w:lang w:val="en-GB"/>
              </w:rPr>
            </w:pPr>
            <w:r w:rsidRPr="00BD56EF">
              <w:rPr>
                <w:sz w:val="20"/>
                <w:szCs w:val="20"/>
                <w:lang w:val="en-GB"/>
              </w:rPr>
              <w:t>D</w:t>
            </w:r>
            <w:r w:rsidR="00EC73A5" w:rsidRPr="00BD56EF">
              <w:rPr>
                <w:sz w:val="20"/>
                <w:szCs w:val="20"/>
                <w:lang w:val="en-GB"/>
              </w:rPr>
              <w:t>evelop</w:t>
            </w:r>
            <w:r w:rsidR="00DB4E4B" w:rsidRPr="00BD56EF">
              <w:rPr>
                <w:sz w:val="20"/>
                <w:szCs w:val="20"/>
                <w:lang w:val="en-GB"/>
              </w:rPr>
              <w:t xml:space="preserve"> new and wider capabilities and knowledge within PA.</w:t>
            </w:r>
          </w:p>
          <w:p w14:paraId="7A63B0E6" w14:textId="77777777" w:rsidR="00DB4E4B" w:rsidRPr="00BD56EF" w:rsidRDefault="00DB4E4B" w:rsidP="00DB4E4B">
            <w:pPr>
              <w:rPr>
                <w:sz w:val="20"/>
                <w:szCs w:val="20"/>
                <w:lang w:val="en-GB"/>
              </w:rPr>
            </w:pPr>
          </w:p>
          <w:p w14:paraId="5D865DA4" w14:textId="77777777" w:rsidR="00CD10AB" w:rsidRDefault="00D5355B" w:rsidP="00DB4E4B">
            <w:pPr>
              <w:rPr>
                <w:sz w:val="20"/>
                <w:szCs w:val="20"/>
                <w:lang w:val="en-GB"/>
              </w:rPr>
            </w:pPr>
            <w:r w:rsidRPr="00BD56EF">
              <w:rPr>
                <w:sz w:val="20"/>
                <w:szCs w:val="20"/>
                <w:lang w:val="en-GB"/>
              </w:rPr>
              <w:t>PA’s</w:t>
            </w:r>
            <w:r w:rsidR="00055D71" w:rsidRPr="00BD56EF">
              <w:rPr>
                <w:sz w:val="20"/>
                <w:szCs w:val="20"/>
                <w:lang w:val="en-GB"/>
              </w:rPr>
              <w:t xml:space="preserve"> CSR</w:t>
            </w:r>
            <w:r w:rsidR="00DB4E4B" w:rsidRPr="00BD56EF">
              <w:rPr>
                <w:sz w:val="20"/>
                <w:szCs w:val="20"/>
                <w:lang w:val="en-GB"/>
              </w:rPr>
              <w:t xml:space="preserve"> initiatives </w:t>
            </w:r>
            <w:r w:rsidRPr="00BD56EF">
              <w:rPr>
                <w:sz w:val="20"/>
                <w:szCs w:val="20"/>
                <w:lang w:val="en-GB"/>
              </w:rPr>
              <w:t xml:space="preserve">and corporate structure </w:t>
            </w:r>
            <w:r w:rsidR="00DB4E4B" w:rsidRPr="00BD56EF">
              <w:rPr>
                <w:sz w:val="20"/>
                <w:szCs w:val="20"/>
                <w:lang w:val="en-GB"/>
              </w:rPr>
              <w:t xml:space="preserve">give all </w:t>
            </w:r>
            <w:r w:rsidRPr="00BD56EF">
              <w:rPr>
                <w:sz w:val="20"/>
                <w:szCs w:val="20"/>
                <w:lang w:val="en-GB"/>
              </w:rPr>
              <w:t xml:space="preserve">employees </w:t>
            </w:r>
            <w:r w:rsidR="00DB4E4B" w:rsidRPr="00BD56EF">
              <w:rPr>
                <w:sz w:val="20"/>
                <w:szCs w:val="20"/>
                <w:lang w:val="en-GB"/>
              </w:rPr>
              <w:t xml:space="preserve">the chance to </w:t>
            </w:r>
            <w:r w:rsidRPr="00BD56EF">
              <w:rPr>
                <w:sz w:val="20"/>
                <w:szCs w:val="20"/>
                <w:lang w:val="en-GB"/>
              </w:rPr>
              <w:t>personify</w:t>
            </w:r>
            <w:r w:rsidR="00DB4E4B" w:rsidRPr="00BD56EF">
              <w:rPr>
                <w:sz w:val="20"/>
                <w:szCs w:val="20"/>
                <w:lang w:val="en-GB"/>
              </w:rPr>
              <w:t xml:space="preserve"> </w:t>
            </w:r>
            <w:r w:rsidRPr="00BD56EF">
              <w:rPr>
                <w:sz w:val="20"/>
                <w:szCs w:val="20"/>
                <w:lang w:val="en-GB"/>
              </w:rPr>
              <w:t>PA’s</w:t>
            </w:r>
            <w:r w:rsidR="00DB4E4B" w:rsidRPr="00BD56EF">
              <w:rPr>
                <w:sz w:val="20"/>
                <w:szCs w:val="20"/>
                <w:lang w:val="en-GB"/>
              </w:rPr>
              <w:t xml:space="preserve"> core values even more clearly, and to create a company </w:t>
            </w:r>
            <w:r w:rsidRPr="00BD56EF">
              <w:rPr>
                <w:sz w:val="20"/>
                <w:szCs w:val="20"/>
                <w:lang w:val="en-GB"/>
              </w:rPr>
              <w:t xml:space="preserve">to which </w:t>
            </w:r>
            <w:r w:rsidR="00DB4E4B" w:rsidRPr="00BD56EF">
              <w:rPr>
                <w:sz w:val="20"/>
                <w:szCs w:val="20"/>
                <w:lang w:val="en-GB"/>
              </w:rPr>
              <w:t xml:space="preserve">we are all </w:t>
            </w:r>
            <w:r w:rsidRPr="00BD56EF">
              <w:rPr>
                <w:sz w:val="20"/>
                <w:szCs w:val="20"/>
                <w:lang w:val="en-GB"/>
              </w:rPr>
              <w:t>the</w:t>
            </w:r>
            <w:r w:rsidR="00DB4E4B" w:rsidRPr="00BD56EF">
              <w:rPr>
                <w:sz w:val="20"/>
                <w:szCs w:val="20"/>
                <w:lang w:val="en-GB"/>
              </w:rPr>
              <w:t xml:space="preserve"> more proud to belong. These initiatives form a key part of our strategy to become </w:t>
            </w:r>
            <w:r w:rsidR="00DB4E4B" w:rsidRPr="00D673F5">
              <w:rPr>
                <w:i/>
                <w:sz w:val="20"/>
                <w:szCs w:val="20"/>
                <w:lang w:val="en-GB"/>
              </w:rPr>
              <w:t>the</w:t>
            </w:r>
            <w:r w:rsidR="00DB4E4B" w:rsidRPr="00BD56EF">
              <w:rPr>
                <w:sz w:val="20"/>
                <w:szCs w:val="20"/>
                <w:lang w:val="en-GB"/>
              </w:rPr>
              <w:t xml:space="preserve"> premier consulting firm - a strategy whose success will be based on the unique quality of PA that will be seen both by our clients and our people. </w:t>
            </w:r>
          </w:p>
          <w:p w14:paraId="06C3409C" w14:textId="77777777" w:rsidR="00EB2F4A" w:rsidRPr="00BD56EF" w:rsidRDefault="00EB2F4A" w:rsidP="00DB4E4B">
            <w:pPr>
              <w:rPr>
                <w:sz w:val="20"/>
                <w:szCs w:val="20"/>
                <w:lang w:val="en-GB"/>
              </w:rPr>
            </w:pPr>
          </w:p>
          <w:p w14:paraId="0B9266F5" w14:textId="77777777" w:rsidR="001F4EAC" w:rsidRDefault="00CD10AB" w:rsidP="00CD10AB">
            <w:pPr>
              <w:rPr>
                <w:b/>
                <w:sz w:val="20"/>
                <w:szCs w:val="20"/>
                <w:lang w:val="en-GB"/>
              </w:rPr>
            </w:pPr>
            <w:r w:rsidRPr="00BD56EF">
              <w:rPr>
                <w:b/>
                <w:sz w:val="20"/>
                <w:szCs w:val="20"/>
                <w:lang w:val="en-GB"/>
              </w:rPr>
              <w:t>Look</w:t>
            </w:r>
            <w:r w:rsidR="00F33029">
              <w:rPr>
                <w:b/>
                <w:sz w:val="20"/>
                <w:szCs w:val="20"/>
                <w:lang w:val="en-GB"/>
              </w:rPr>
              <w:t>ing</w:t>
            </w:r>
            <w:r w:rsidRPr="00BD56EF">
              <w:rPr>
                <w:b/>
                <w:sz w:val="20"/>
                <w:szCs w:val="20"/>
                <w:lang w:val="en-GB"/>
              </w:rPr>
              <w:t xml:space="preserve"> more closely at </w:t>
            </w:r>
            <w:r w:rsidR="00055D71" w:rsidRPr="00BD56EF">
              <w:rPr>
                <w:b/>
                <w:sz w:val="20"/>
                <w:szCs w:val="20"/>
                <w:lang w:val="en-GB"/>
              </w:rPr>
              <w:t>our initiatives</w:t>
            </w:r>
            <w:r w:rsidR="001F4EAC">
              <w:rPr>
                <w:b/>
                <w:sz w:val="20"/>
                <w:szCs w:val="20"/>
                <w:lang w:val="en-GB"/>
              </w:rPr>
              <w:t>:</w:t>
            </w:r>
          </w:p>
          <w:p w14:paraId="0A848705" w14:textId="211FE441" w:rsidR="00CD10AB" w:rsidRPr="00BD56EF" w:rsidRDefault="00CD10AB" w:rsidP="00CD10AB">
            <w:pPr>
              <w:rPr>
                <w:sz w:val="20"/>
                <w:szCs w:val="20"/>
                <w:lang w:val="en-GB"/>
              </w:rPr>
            </w:pPr>
            <w:r w:rsidRPr="001F4EAC">
              <w:rPr>
                <w:b/>
                <w:sz w:val="20"/>
                <w:szCs w:val="20"/>
                <w:lang w:val="en-GB"/>
              </w:rPr>
              <w:t>Diversity</w:t>
            </w:r>
            <w:r w:rsidRPr="00BD56EF">
              <w:rPr>
                <w:sz w:val="20"/>
                <w:szCs w:val="20"/>
                <w:lang w:val="en-GB"/>
              </w:rPr>
              <w:t xml:space="preserve"> is focused on two issues: </w:t>
            </w:r>
            <w:r w:rsidR="0006421E">
              <w:rPr>
                <w:sz w:val="20"/>
                <w:szCs w:val="20"/>
                <w:lang w:val="en-GB"/>
              </w:rPr>
              <w:t>firstly,</w:t>
            </w:r>
            <w:r w:rsidR="00252689">
              <w:rPr>
                <w:sz w:val="20"/>
                <w:szCs w:val="20"/>
                <w:lang w:val="en-GB"/>
              </w:rPr>
              <w:t xml:space="preserve"> </w:t>
            </w:r>
            <w:r w:rsidRPr="00BD56EF">
              <w:rPr>
                <w:sz w:val="20"/>
                <w:szCs w:val="20"/>
                <w:lang w:val="en-GB"/>
              </w:rPr>
              <w:t xml:space="preserve">how we can help </w:t>
            </w:r>
            <w:r w:rsidR="00FF7804" w:rsidRPr="00BD56EF">
              <w:rPr>
                <w:sz w:val="20"/>
                <w:szCs w:val="20"/>
                <w:lang w:val="en-GB"/>
              </w:rPr>
              <w:t xml:space="preserve">our people </w:t>
            </w:r>
            <w:r w:rsidRPr="00BD56EF">
              <w:rPr>
                <w:sz w:val="20"/>
                <w:szCs w:val="20"/>
                <w:lang w:val="en-GB"/>
              </w:rPr>
              <w:t>achieve an effective life/work balance within the demands of the consulting environment</w:t>
            </w:r>
            <w:r w:rsidR="00E16A2C">
              <w:rPr>
                <w:sz w:val="20"/>
                <w:szCs w:val="20"/>
                <w:lang w:val="en-GB"/>
              </w:rPr>
              <w:t>.  We also focus on both physical and mental health, with a broad range of support mechanisms in place.  Secondly, we have interventions in place to encourage all employees equally to progress to senior ranks.  These initiatives aim to make PA a global workplace where every member is valued as an individual, free from conscious or unconscious discrimination or prejudice, where members regard PA as a place to excel as an individual.</w:t>
            </w:r>
          </w:p>
          <w:p w14:paraId="193C7F45" w14:textId="77777777" w:rsidR="001863E2" w:rsidRPr="00BD56EF" w:rsidRDefault="001863E2" w:rsidP="00CD10AB">
            <w:pPr>
              <w:rPr>
                <w:sz w:val="20"/>
                <w:szCs w:val="20"/>
                <w:lang w:val="en-GB"/>
              </w:rPr>
            </w:pPr>
          </w:p>
          <w:p w14:paraId="40EB333D" w14:textId="77777777" w:rsidR="00A5519D" w:rsidRPr="00BD56EF" w:rsidRDefault="00A5519D" w:rsidP="00A5519D">
            <w:pPr>
              <w:rPr>
                <w:sz w:val="20"/>
                <w:szCs w:val="20"/>
                <w:lang w:val="en-GB"/>
              </w:rPr>
            </w:pPr>
            <w:r w:rsidRPr="001F4EAC">
              <w:rPr>
                <w:b/>
                <w:sz w:val="20"/>
                <w:szCs w:val="20"/>
                <w:lang w:val="en-GB"/>
              </w:rPr>
              <w:t>Partner Ethics</w:t>
            </w:r>
            <w:r w:rsidRPr="00BD56EF">
              <w:rPr>
                <w:sz w:val="20"/>
                <w:szCs w:val="20"/>
                <w:lang w:val="en-GB"/>
              </w:rPr>
              <w:t xml:space="preserve"> (doing the ‘right thing’, rather than ‘the easy thing’) reflects the standards we set out for our partners, as our partners have such a significant role as leaders in our firm.  Their </w:t>
            </w:r>
            <w:r w:rsidR="00BD56EF" w:rsidRPr="00BD56EF">
              <w:rPr>
                <w:sz w:val="20"/>
                <w:szCs w:val="20"/>
                <w:lang w:val="en-GB"/>
              </w:rPr>
              <w:t>behaviour</w:t>
            </w:r>
            <w:r w:rsidRPr="00BD56EF">
              <w:rPr>
                <w:sz w:val="20"/>
                <w:szCs w:val="20"/>
                <w:lang w:val="en-GB"/>
              </w:rPr>
              <w:t xml:space="preserve">, actions and inactions impact our firm, our people, our clients and our broader environment, in many ways.  Beyond our role as corporate citizens, our partners have a major influence on our people and on our strength and stability as a firm. The standards of ethical </w:t>
            </w:r>
            <w:r w:rsidR="00BD56EF" w:rsidRPr="00BD56EF">
              <w:rPr>
                <w:sz w:val="20"/>
                <w:szCs w:val="20"/>
                <w:lang w:val="en-GB"/>
              </w:rPr>
              <w:t>behaviour</w:t>
            </w:r>
            <w:r w:rsidRPr="00BD56EF">
              <w:rPr>
                <w:sz w:val="20"/>
                <w:szCs w:val="20"/>
                <w:lang w:val="en-GB"/>
              </w:rPr>
              <w:t xml:space="preserve"> we set for partners are </w:t>
            </w:r>
            <w:r w:rsidRPr="00BD56EF">
              <w:rPr>
                <w:sz w:val="20"/>
                <w:szCs w:val="20"/>
                <w:lang w:val="en-GB"/>
              </w:rPr>
              <w:lastRenderedPageBreak/>
              <w:t xml:space="preserve">valued (and assessed) both for positive reasons – so that we can become as great a firm as we aspire to be and project a strong positive profile to our clients and our people, and to avoid negative issues – with poor actions creating damages or risk.  Our review of PA-wide Ethics includes continuous improvement principles – as we look for ways to further improve ethical </w:t>
            </w:r>
            <w:r w:rsidR="00BD56EF" w:rsidRPr="00BD56EF">
              <w:rPr>
                <w:sz w:val="20"/>
                <w:szCs w:val="20"/>
                <w:lang w:val="en-GB"/>
              </w:rPr>
              <w:t>behaviour</w:t>
            </w:r>
            <w:r w:rsidRPr="00BD56EF">
              <w:rPr>
                <w:sz w:val="20"/>
                <w:szCs w:val="20"/>
                <w:lang w:val="en-GB"/>
              </w:rPr>
              <w:t xml:space="preserve"> across PA, to further raise the standards we set ourselves and to ensure that we achieve our standards even more often and even more completely</w:t>
            </w:r>
          </w:p>
          <w:p w14:paraId="1A197558" w14:textId="77777777" w:rsidR="001863E2" w:rsidRPr="00BD56EF" w:rsidRDefault="001863E2" w:rsidP="00CD10AB">
            <w:pPr>
              <w:rPr>
                <w:sz w:val="20"/>
                <w:szCs w:val="20"/>
                <w:lang w:val="en-GB"/>
              </w:rPr>
            </w:pPr>
          </w:p>
          <w:p w14:paraId="5DB75DB3" w14:textId="77777777" w:rsidR="001D6B32" w:rsidRPr="00BD56EF" w:rsidRDefault="001D6B32" w:rsidP="00CD10AB">
            <w:pPr>
              <w:rPr>
                <w:sz w:val="20"/>
                <w:szCs w:val="20"/>
                <w:lang w:val="en-GB"/>
              </w:rPr>
            </w:pPr>
            <w:r w:rsidRPr="001F4EAC">
              <w:rPr>
                <w:b/>
                <w:sz w:val="20"/>
                <w:szCs w:val="20"/>
                <w:lang w:val="en-GB"/>
              </w:rPr>
              <w:t>Giving Back and Volunteering</w:t>
            </w:r>
            <w:r w:rsidRPr="00BD56EF">
              <w:rPr>
                <w:sz w:val="20"/>
                <w:szCs w:val="20"/>
                <w:lang w:val="en-GB"/>
              </w:rPr>
              <w:t xml:space="preserve"> reflects a strong desire among many people in PA to take part in activities or actions which contribute something to meet the needs of wider society, such as involvement with charities and other social causes. We think the best way that PA can support social causes is through the time and skills of our employees. As such, </w:t>
            </w:r>
            <w:r w:rsidR="00FF7804" w:rsidRPr="00BD56EF">
              <w:rPr>
                <w:sz w:val="20"/>
                <w:szCs w:val="20"/>
                <w:lang w:val="en-GB"/>
              </w:rPr>
              <w:t xml:space="preserve">our people </w:t>
            </w:r>
            <w:r w:rsidRPr="00BD56EF">
              <w:rPr>
                <w:sz w:val="20"/>
                <w:szCs w:val="20"/>
                <w:lang w:val="en-GB"/>
              </w:rPr>
              <w:t>interested in committing time to a socially worthwhile project will be able to spend up to three days a year to eligible projects.</w:t>
            </w:r>
          </w:p>
          <w:p w14:paraId="5E9286B9" w14:textId="77777777" w:rsidR="001D6B32" w:rsidRPr="00BD56EF" w:rsidRDefault="001D6B32" w:rsidP="00CD10AB">
            <w:pPr>
              <w:rPr>
                <w:sz w:val="20"/>
                <w:szCs w:val="20"/>
                <w:lang w:val="en-GB"/>
              </w:rPr>
            </w:pPr>
          </w:p>
          <w:p w14:paraId="36475A39" w14:textId="77777777" w:rsidR="00CD10AB" w:rsidRPr="00BD56EF" w:rsidRDefault="00CD10AB" w:rsidP="00CD10AB">
            <w:pPr>
              <w:rPr>
                <w:sz w:val="20"/>
                <w:szCs w:val="20"/>
                <w:lang w:val="en-GB"/>
              </w:rPr>
            </w:pPr>
            <w:r w:rsidRPr="001F4EAC">
              <w:rPr>
                <w:b/>
                <w:sz w:val="20"/>
                <w:szCs w:val="20"/>
                <w:lang w:val="en-GB"/>
              </w:rPr>
              <w:t>Speaking Up/</w:t>
            </w:r>
            <w:r w:rsidR="001D6B32" w:rsidRPr="001F4EAC">
              <w:rPr>
                <w:b/>
                <w:sz w:val="20"/>
                <w:szCs w:val="20"/>
                <w:lang w:val="en-GB"/>
              </w:rPr>
              <w:t>Whistle blowing</w:t>
            </w:r>
            <w:r w:rsidRPr="00BD56EF">
              <w:rPr>
                <w:sz w:val="20"/>
                <w:szCs w:val="20"/>
                <w:lang w:val="en-GB"/>
              </w:rPr>
              <w:t xml:space="preserve"> is about encouraging </w:t>
            </w:r>
            <w:r w:rsidR="00FF7804" w:rsidRPr="00BD56EF">
              <w:rPr>
                <w:sz w:val="20"/>
                <w:szCs w:val="20"/>
                <w:lang w:val="en-GB"/>
              </w:rPr>
              <w:t xml:space="preserve">people </w:t>
            </w:r>
            <w:r w:rsidRPr="00BD56EF">
              <w:rPr>
                <w:sz w:val="20"/>
                <w:szCs w:val="20"/>
                <w:lang w:val="en-GB"/>
              </w:rPr>
              <w:t>across PA to take active responsibility for improving our performance, whether through enhancing working practices or drawing attention to behaviours or other issues which give them concern. This involves introducing procedures and mechanisms to allow people to speak up, and the cultural change that will give them confidence to do so in good faith and in</w:t>
            </w:r>
            <w:r w:rsidR="007B22A8" w:rsidRPr="00BD56EF">
              <w:rPr>
                <w:sz w:val="20"/>
                <w:szCs w:val="20"/>
                <w:lang w:val="en-GB"/>
              </w:rPr>
              <w:t xml:space="preserve"> the expectation of being heard.</w:t>
            </w:r>
          </w:p>
          <w:p w14:paraId="6A5D0F93" w14:textId="77777777" w:rsidR="00CD10AB" w:rsidRPr="00BD56EF" w:rsidRDefault="00CD10AB" w:rsidP="00CD10AB">
            <w:pPr>
              <w:rPr>
                <w:sz w:val="20"/>
                <w:szCs w:val="20"/>
                <w:lang w:val="en-GB"/>
              </w:rPr>
            </w:pPr>
          </w:p>
          <w:p w14:paraId="0F2B7690" w14:textId="77777777" w:rsidR="00CD10AB" w:rsidRPr="00BD56EF" w:rsidRDefault="00CD10AB" w:rsidP="00CD10AB">
            <w:pPr>
              <w:rPr>
                <w:sz w:val="20"/>
                <w:szCs w:val="20"/>
                <w:lang w:val="en-GB"/>
              </w:rPr>
            </w:pPr>
            <w:r w:rsidRPr="001F4EAC">
              <w:rPr>
                <w:b/>
                <w:sz w:val="20"/>
                <w:szCs w:val="20"/>
                <w:lang w:val="en-GB"/>
              </w:rPr>
              <w:t>Treating Our People Well</w:t>
            </w:r>
            <w:r w:rsidRPr="00BD56EF">
              <w:rPr>
                <w:sz w:val="20"/>
                <w:szCs w:val="20"/>
                <w:lang w:val="en-GB"/>
              </w:rPr>
              <w:t xml:space="preserve"> is seeking ways to do more to make</w:t>
            </w:r>
            <w:r w:rsidR="00DF7644" w:rsidRPr="00BD56EF">
              <w:rPr>
                <w:sz w:val="20"/>
                <w:szCs w:val="20"/>
                <w:lang w:val="en-GB"/>
              </w:rPr>
              <w:t xml:space="preserve"> o</w:t>
            </w:r>
            <w:r w:rsidR="00FF7804" w:rsidRPr="00BD56EF">
              <w:rPr>
                <w:sz w:val="20"/>
                <w:szCs w:val="20"/>
                <w:lang w:val="en-GB"/>
              </w:rPr>
              <w:t xml:space="preserve">ur people </w:t>
            </w:r>
            <w:r w:rsidRPr="00BD56EF">
              <w:rPr>
                <w:sz w:val="20"/>
                <w:szCs w:val="20"/>
                <w:lang w:val="en-GB"/>
              </w:rPr>
              <w:t xml:space="preserve">throughout PA feel that they are being treated fairly and well and at least in line with comparable standards elsewhere. Its remit includes financial and tax issues, development issues (including training and technology), </w:t>
            </w:r>
            <w:r w:rsidR="00BD56EF" w:rsidRPr="00BD56EF">
              <w:rPr>
                <w:sz w:val="20"/>
                <w:szCs w:val="20"/>
                <w:lang w:val="en-GB"/>
              </w:rPr>
              <w:t>and social</w:t>
            </w:r>
            <w:r w:rsidRPr="00BD56EF">
              <w:rPr>
                <w:sz w:val="20"/>
                <w:szCs w:val="20"/>
                <w:lang w:val="en-GB"/>
              </w:rPr>
              <w:t xml:space="preserve"> events and benefits packages.</w:t>
            </w:r>
          </w:p>
          <w:p w14:paraId="117024F8" w14:textId="77777777" w:rsidR="00CC2349" w:rsidRPr="00BD56EF" w:rsidRDefault="00CC2349" w:rsidP="00CD10AB">
            <w:pPr>
              <w:rPr>
                <w:sz w:val="20"/>
                <w:szCs w:val="20"/>
                <w:lang w:val="en-GB"/>
              </w:rPr>
            </w:pPr>
          </w:p>
          <w:p w14:paraId="1646E97B" w14:textId="77777777" w:rsidR="00CC2349" w:rsidRPr="00BD56EF" w:rsidRDefault="004F0D43" w:rsidP="00CD10AB">
            <w:pPr>
              <w:rPr>
                <w:sz w:val="20"/>
                <w:szCs w:val="20"/>
                <w:lang w:val="en-GB"/>
              </w:rPr>
            </w:pPr>
            <w:r w:rsidRPr="001F4EAC">
              <w:rPr>
                <w:b/>
                <w:sz w:val="20"/>
                <w:szCs w:val="20"/>
                <w:lang w:val="en-GB"/>
              </w:rPr>
              <w:t>Greening PA</w:t>
            </w:r>
            <w:r w:rsidRPr="00BD56EF">
              <w:rPr>
                <w:sz w:val="20"/>
                <w:szCs w:val="20"/>
                <w:lang w:val="en-GB"/>
              </w:rPr>
              <w:t xml:space="preserve"> </w:t>
            </w:r>
            <w:r w:rsidR="00344251">
              <w:rPr>
                <w:sz w:val="20"/>
                <w:szCs w:val="20"/>
                <w:lang w:val="en-GB"/>
              </w:rPr>
              <w:t>is concerned with</w:t>
            </w:r>
            <w:r w:rsidRPr="00BD56EF">
              <w:rPr>
                <w:sz w:val="20"/>
                <w:szCs w:val="20"/>
                <w:lang w:val="en-GB"/>
              </w:rPr>
              <w:t xml:space="preserve"> </w:t>
            </w:r>
            <w:r w:rsidR="00161817">
              <w:rPr>
                <w:sz w:val="20"/>
                <w:szCs w:val="20"/>
                <w:lang w:val="en-GB"/>
              </w:rPr>
              <w:t>the assessment</w:t>
            </w:r>
            <w:r w:rsidR="00E90127">
              <w:rPr>
                <w:sz w:val="20"/>
                <w:szCs w:val="20"/>
                <w:lang w:val="en-GB"/>
              </w:rPr>
              <w:t xml:space="preserve"> and </w:t>
            </w:r>
            <w:r w:rsidRPr="00BD56EF">
              <w:rPr>
                <w:sz w:val="20"/>
                <w:szCs w:val="20"/>
                <w:lang w:val="en-GB"/>
              </w:rPr>
              <w:t>reduc</w:t>
            </w:r>
            <w:r w:rsidR="00161817">
              <w:rPr>
                <w:sz w:val="20"/>
                <w:szCs w:val="20"/>
                <w:lang w:val="en-GB"/>
              </w:rPr>
              <w:t>tion</w:t>
            </w:r>
            <w:r w:rsidR="00F753DD">
              <w:rPr>
                <w:sz w:val="20"/>
                <w:szCs w:val="20"/>
                <w:lang w:val="en-GB"/>
              </w:rPr>
              <w:t xml:space="preserve"> </w:t>
            </w:r>
            <w:r w:rsidR="00161817">
              <w:rPr>
                <w:sz w:val="20"/>
                <w:szCs w:val="20"/>
                <w:lang w:val="en-GB"/>
              </w:rPr>
              <w:t xml:space="preserve">of </w:t>
            </w:r>
            <w:r w:rsidRPr="00BD56EF">
              <w:rPr>
                <w:sz w:val="20"/>
                <w:szCs w:val="20"/>
                <w:lang w:val="en-GB"/>
              </w:rPr>
              <w:t xml:space="preserve">the environmental impacts </w:t>
            </w:r>
            <w:r w:rsidR="00663B78">
              <w:rPr>
                <w:sz w:val="20"/>
                <w:szCs w:val="20"/>
                <w:lang w:val="en-GB"/>
              </w:rPr>
              <w:t>of PA’s business operations</w:t>
            </w:r>
            <w:r w:rsidRPr="00BD56EF">
              <w:rPr>
                <w:sz w:val="20"/>
                <w:szCs w:val="20"/>
                <w:lang w:val="en-GB"/>
              </w:rPr>
              <w:t xml:space="preserve">.  </w:t>
            </w:r>
            <w:r w:rsidRPr="00EB2F4A">
              <w:rPr>
                <w:sz w:val="20"/>
                <w:szCs w:val="20"/>
                <w:lang w:val="en-GB"/>
              </w:rPr>
              <w:t xml:space="preserve">This initiative </w:t>
            </w:r>
            <w:r w:rsidR="00E93D87" w:rsidRPr="00EB2F4A">
              <w:rPr>
                <w:sz w:val="20"/>
                <w:szCs w:val="20"/>
                <w:lang w:val="en-GB"/>
              </w:rPr>
              <w:t>involves</w:t>
            </w:r>
            <w:r w:rsidRPr="00EB2F4A">
              <w:rPr>
                <w:sz w:val="20"/>
                <w:szCs w:val="20"/>
                <w:lang w:val="en-GB"/>
              </w:rPr>
              <w:t xml:space="preserve"> </w:t>
            </w:r>
            <w:r w:rsidR="00E90127">
              <w:rPr>
                <w:sz w:val="20"/>
                <w:szCs w:val="20"/>
                <w:lang w:val="en-GB"/>
              </w:rPr>
              <w:t>setting of environmental objectives with the aim of contin</w:t>
            </w:r>
            <w:r w:rsidR="00F753DD">
              <w:rPr>
                <w:sz w:val="20"/>
                <w:szCs w:val="20"/>
                <w:lang w:val="en-GB"/>
              </w:rPr>
              <w:t xml:space="preserve">ual improvement </w:t>
            </w:r>
            <w:r w:rsidR="00E90127">
              <w:rPr>
                <w:sz w:val="20"/>
                <w:szCs w:val="20"/>
                <w:lang w:val="en-GB"/>
              </w:rPr>
              <w:t xml:space="preserve">in the way we </w:t>
            </w:r>
            <w:r w:rsidR="00796AC0">
              <w:rPr>
                <w:sz w:val="20"/>
                <w:szCs w:val="20"/>
                <w:lang w:val="en-GB"/>
              </w:rPr>
              <w:t>operate</w:t>
            </w:r>
            <w:r w:rsidR="00E90127">
              <w:rPr>
                <w:sz w:val="20"/>
                <w:szCs w:val="20"/>
                <w:lang w:val="en-GB"/>
              </w:rPr>
              <w:t xml:space="preserve">.  Where possible, PA </w:t>
            </w:r>
            <w:r w:rsidRPr="00EB2F4A">
              <w:rPr>
                <w:sz w:val="20"/>
                <w:szCs w:val="20"/>
                <w:lang w:val="en-GB"/>
              </w:rPr>
              <w:t>work</w:t>
            </w:r>
            <w:r w:rsidR="00344251">
              <w:rPr>
                <w:sz w:val="20"/>
                <w:szCs w:val="20"/>
                <w:lang w:val="en-GB"/>
              </w:rPr>
              <w:t>s</w:t>
            </w:r>
            <w:r w:rsidRPr="00EB2F4A">
              <w:rPr>
                <w:sz w:val="20"/>
                <w:szCs w:val="20"/>
                <w:lang w:val="en-GB"/>
              </w:rPr>
              <w:t xml:space="preserve"> to the </w:t>
            </w:r>
            <w:r w:rsidR="007F3481" w:rsidRPr="00EB2F4A">
              <w:rPr>
                <w:sz w:val="20"/>
                <w:szCs w:val="20"/>
                <w:lang w:val="en-GB"/>
              </w:rPr>
              <w:t xml:space="preserve">standard </w:t>
            </w:r>
            <w:r w:rsidRPr="00EB2F4A">
              <w:rPr>
                <w:sz w:val="20"/>
                <w:szCs w:val="20"/>
                <w:lang w:val="en-GB"/>
              </w:rPr>
              <w:t>of ISO14001 and the Carbon Trust Standard</w:t>
            </w:r>
            <w:r w:rsidR="00344251">
              <w:rPr>
                <w:sz w:val="20"/>
                <w:szCs w:val="20"/>
                <w:lang w:val="en-GB"/>
              </w:rPr>
              <w:t>,</w:t>
            </w:r>
            <w:r w:rsidRPr="00EB2F4A">
              <w:rPr>
                <w:sz w:val="20"/>
                <w:szCs w:val="20"/>
                <w:lang w:val="en-GB"/>
              </w:rPr>
              <w:t xml:space="preserve"> </w:t>
            </w:r>
            <w:r w:rsidR="002E6B18" w:rsidRPr="00EB2F4A">
              <w:rPr>
                <w:sz w:val="20"/>
                <w:szCs w:val="20"/>
                <w:lang w:val="en-GB"/>
              </w:rPr>
              <w:t xml:space="preserve">both of </w:t>
            </w:r>
            <w:r w:rsidRPr="00EB2F4A">
              <w:rPr>
                <w:sz w:val="20"/>
                <w:szCs w:val="20"/>
                <w:lang w:val="en-GB"/>
              </w:rPr>
              <w:t xml:space="preserve">which </w:t>
            </w:r>
            <w:r w:rsidR="002E6B18" w:rsidRPr="00EB2F4A">
              <w:rPr>
                <w:sz w:val="20"/>
                <w:szCs w:val="20"/>
                <w:lang w:val="en-GB"/>
              </w:rPr>
              <w:t xml:space="preserve">PA </w:t>
            </w:r>
            <w:r w:rsidR="00161817">
              <w:rPr>
                <w:sz w:val="20"/>
                <w:szCs w:val="20"/>
                <w:lang w:val="en-GB"/>
              </w:rPr>
              <w:t>are</w:t>
            </w:r>
            <w:r w:rsidR="00BD56EF" w:rsidRPr="00EB2F4A">
              <w:rPr>
                <w:sz w:val="20"/>
                <w:szCs w:val="20"/>
                <w:lang w:val="en-GB"/>
              </w:rPr>
              <w:t xml:space="preserve"> </w:t>
            </w:r>
            <w:r w:rsidR="00EB2F4A" w:rsidRPr="00EB2F4A">
              <w:rPr>
                <w:sz w:val="20"/>
                <w:szCs w:val="20"/>
                <w:lang w:val="en-GB"/>
              </w:rPr>
              <w:t xml:space="preserve">currently </w:t>
            </w:r>
            <w:r w:rsidR="00BD56EF" w:rsidRPr="00EB2F4A">
              <w:rPr>
                <w:sz w:val="20"/>
                <w:szCs w:val="20"/>
                <w:lang w:val="en-GB"/>
              </w:rPr>
              <w:t>accredited</w:t>
            </w:r>
            <w:r w:rsidR="00974C4C" w:rsidRPr="00EB2F4A">
              <w:rPr>
                <w:sz w:val="20"/>
                <w:szCs w:val="20"/>
                <w:lang w:val="en-GB"/>
              </w:rPr>
              <w:t xml:space="preserve"> to</w:t>
            </w:r>
            <w:r w:rsidR="00EB2F4A" w:rsidRPr="00EB2F4A">
              <w:rPr>
                <w:sz w:val="20"/>
                <w:szCs w:val="20"/>
                <w:lang w:val="en-GB"/>
              </w:rPr>
              <w:t xml:space="preserve">.  </w:t>
            </w:r>
            <w:r w:rsidR="00F753DD">
              <w:rPr>
                <w:sz w:val="20"/>
                <w:szCs w:val="20"/>
                <w:lang w:val="en-GB"/>
              </w:rPr>
              <w:t xml:space="preserve">Greening PA also focusses on monitoring of our supply chain </w:t>
            </w:r>
            <w:r w:rsidR="00663B78">
              <w:rPr>
                <w:sz w:val="20"/>
                <w:szCs w:val="20"/>
                <w:lang w:val="en-GB"/>
              </w:rPr>
              <w:t xml:space="preserve">to </w:t>
            </w:r>
            <w:r w:rsidR="00F753DD">
              <w:rPr>
                <w:sz w:val="20"/>
                <w:szCs w:val="20"/>
                <w:lang w:val="en-GB"/>
              </w:rPr>
              <w:t>ensur</w:t>
            </w:r>
            <w:r w:rsidR="00663B78">
              <w:rPr>
                <w:sz w:val="20"/>
                <w:szCs w:val="20"/>
                <w:lang w:val="en-GB"/>
              </w:rPr>
              <w:t>e</w:t>
            </w:r>
            <w:r w:rsidR="00F753DD">
              <w:rPr>
                <w:sz w:val="20"/>
                <w:szCs w:val="20"/>
                <w:lang w:val="en-GB"/>
              </w:rPr>
              <w:t xml:space="preserve"> </w:t>
            </w:r>
            <w:r w:rsidR="009818FF">
              <w:rPr>
                <w:sz w:val="20"/>
                <w:szCs w:val="20"/>
                <w:lang w:val="en-GB"/>
              </w:rPr>
              <w:t xml:space="preserve">where possible </w:t>
            </w:r>
            <w:r w:rsidR="00F753DD">
              <w:rPr>
                <w:sz w:val="20"/>
                <w:szCs w:val="20"/>
                <w:lang w:val="en-GB"/>
              </w:rPr>
              <w:t xml:space="preserve">that PA only work with suppliers who are </w:t>
            </w:r>
            <w:r w:rsidR="00962B78">
              <w:rPr>
                <w:sz w:val="20"/>
                <w:szCs w:val="20"/>
                <w:lang w:val="en-GB"/>
              </w:rPr>
              <w:t>environmentally ethical</w:t>
            </w:r>
            <w:r w:rsidR="00A33A47">
              <w:rPr>
                <w:sz w:val="20"/>
                <w:szCs w:val="20"/>
                <w:lang w:val="en-GB"/>
              </w:rPr>
              <w:t xml:space="preserve"> and share the same environmental values we do</w:t>
            </w:r>
            <w:r w:rsidR="00962B78">
              <w:rPr>
                <w:sz w:val="20"/>
                <w:szCs w:val="20"/>
                <w:lang w:val="en-GB"/>
              </w:rPr>
              <w:t>.</w:t>
            </w:r>
            <w:r w:rsidR="00A33A47">
              <w:rPr>
                <w:sz w:val="20"/>
                <w:szCs w:val="20"/>
                <w:lang w:val="en-GB"/>
              </w:rPr>
              <w:t xml:space="preserve">  To ensure we continue to do the right thing, our Environmental Management System is integrated in our business strategy with key members of our senior management team at the forefront. </w:t>
            </w:r>
            <w:r w:rsidR="00F753DD">
              <w:rPr>
                <w:sz w:val="20"/>
                <w:szCs w:val="20"/>
                <w:lang w:val="en-GB"/>
              </w:rPr>
              <w:t xml:space="preserve">  </w:t>
            </w:r>
            <w:r w:rsidRPr="00BD56EF">
              <w:rPr>
                <w:sz w:val="20"/>
                <w:szCs w:val="20"/>
                <w:lang w:val="en-GB"/>
              </w:rPr>
              <w:t>Furthermore</w:t>
            </w:r>
            <w:r w:rsidR="00F753DD">
              <w:rPr>
                <w:sz w:val="20"/>
                <w:szCs w:val="20"/>
                <w:lang w:val="en-GB"/>
              </w:rPr>
              <w:t>,</w:t>
            </w:r>
            <w:r w:rsidRPr="00BD56EF">
              <w:rPr>
                <w:sz w:val="20"/>
                <w:szCs w:val="20"/>
                <w:lang w:val="en-GB"/>
              </w:rPr>
              <w:t xml:space="preserve"> we </w:t>
            </w:r>
            <w:r w:rsidR="00974C4C" w:rsidRPr="00BD56EF">
              <w:rPr>
                <w:sz w:val="20"/>
                <w:szCs w:val="20"/>
                <w:lang w:val="en-GB"/>
              </w:rPr>
              <w:t xml:space="preserve">run </w:t>
            </w:r>
            <w:r w:rsidR="00E90127">
              <w:rPr>
                <w:sz w:val="20"/>
                <w:szCs w:val="20"/>
                <w:lang w:val="en-GB"/>
              </w:rPr>
              <w:t xml:space="preserve">regular </w:t>
            </w:r>
            <w:r w:rsidR="00974C4C" w:rsidRPr="00BD56EF">
              <w:rPr>
                <w:sz w:val="20"/>
                <w:szCs w:val="20"/>
                <w:lang w:val="en-GB"/>
              </w:rPr>
              <w:t>environmental awareness campaigns</w:t>
            </w:r>
            <w:r w:rsidR="00A33A47">
              <w:rPr>
                <w:sz w:val="20"/>
                <w:szCs w:val="20"/>
                <w:lang w:val="en-GB"/>
              </w:rPr>
              <w:t xml:space="preserve"> where</w:t>
            </w:r>
            <w:r w:rsidR="00E90127">
              <w:rPr>
                <w:sz w:val="20"/>
                <w:szCs w:val="20"/>
                <w:lang w:val="en-GB"/>
              </w:rPr>
              <w:t xml:space="preserve"> we engage with our people and undertake</w:t>
            </w:r>
            <w:r w:rsidR="00E93D87" w:rsidRPr="00BD56EF">
              <w:rPr>
                <w:sz w:val="20"/>
                <w:szCs w:val="20"/>
                <w:lang w:val="en-GB"/>
              </w:rPr>
              <w:t xml:space="preserve"> workshops</w:t>
            </w:r>
            <w:r w:rsidR="00974C4C" w:rsidRPr="00BD56EF">
              <w:rPr>
                <w:sz w:val="20"/>
                <w:szCs w:val="20"/>
                <w:lang w:val="en-GB"/>
              </w:rPr>
              <w:t xml:space="preserve"> which aim to highlight the environmental work we have carried out, the imp</w:t>
            </w:r>
            <w:r w:rsidR="00E93D87" w:rsidRPr="00BD56EF">
              <w:rPr>
                <w:sz w:val="20"/>
                <w:szCs w:val="20"/>
                <w:lang w:val="en-GB"/>
              </w:rPr>
              <w:t>act we have on the environment</w:t>
            </w:r>
            <w:r w:rsidR="00974C4C" w:rsidRPr="00BD56EF">
              <w:rPr>
                <w:sz w:val="20"/>
                <w:szCs w:val="20"/>
                <w:lang w:val="en-GB"/>
              </w:rPr>
              <w:t xml:space="preserve"> and what our employees can do to help.</w:t>
            </w:r>
          </w:p>
          <w:p w14:paraId="3977CDAE" w14:textId="77777777" w:rsidR="00DB4E4B" w:rsidRPr="00BD56EF" w:rsidRDefault="00DB4E4B" w:rsidP="00DB4E4B">
            <w:pPr>
              <w:rPr>
                <w:sz w:val="20"/>
                <w:szCs w:val="20"/>
                <w:lang w:val="en-GB"/>
              </w:rPr>
            </w:pPr>
          </w:p>
          <w:p w14:paraId="441A5651" w14:textId="77777777" w:rsidR="00A6609B" w:rsidRPr="00BD56EF" w:rsidRDefault="00A6609B" w:rsidP="009E0FB4">
            <w:pPr>
              <w:rPr>
                <w:sz w:val="20"/>
                <w:szCs w:val="20"/>
                <w:lang w:val="en-GB"/>
              </w:rPr>
            </w:pPr>
          </w:p>
        </w:tc>
      </w:tr>
      <w:tr w:rsidR="00A6609B" w:rsidRPr="00BD3E2B" w14:paraId="2F0CEF15" w14:textId="77777777" w:rsidTr="00BD3E2B">
        <w:trPr>
          <w:trHeight w:val="365"/>
        </w:trPr>
        <w:tc>
          <w:tcPr>
            <w:tcW w:w="3156" w:type="dxa"/>
            <w:shd w:val="clear" w:color="auto" w:fill="E0E0E0"/>
          </w:tcPr>
          <w:p w14:paraId="3AD6690B" w14:textId="77777777" w:rsidR="00A6609B" w:rsidRPr="00BD56EF" w:rsidRDefault="00A6609B">
            <w:pPr>
              <w:rPr>
                <w:b/>
                <w:sz w:val="20"/>
                <w:szCs w:val="20"/>
                <w:lang w:val="en-GB"/>
              </w:rPr>
            </w:pPr>
            <w:r w:rsidRPr="00BD56EF">
              <w:rPr>
                <w:b/>
                <w:sz w:val="20"/>
                <w:szCs w:val="20"/>
                <w:lang w:val="en-GB"/>
              </w:rPr>
              <w:lastRenderedPageBreak/>
              <w:t>Signature</w:t>
            </w:r>
            <w:r w:rsidR="001F4EAC">
              <w:rPr>
                <w:b/>
                <w:sz w:val="20"/>
                <w:szCs w:val="20"/>
                <w:lang w:val="en-GB"/>
              </w:rPr>
              <w:t xml:space="preserve"> </w:t>
            </w:r>
            <w:r w:rsidR="001F4EAC" w:rsidRPr="00CF6C12">
              <w:rPr>
                <w:noProof/>
                <w:sz w:val="18"/>
                <w:szCs w:val="18"/>
                <w:lang w:val="en-US" w:eastAsia="en-US"/>
              </w:rPr>
              <w:drawing>
                <wp:inline distT="0" distB="0" distL="0" distR="0" wp14:anchorId="5A37D996" wp14:editId="2BA32942">
                  <wp:extent cx="1866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723900"/>
                          </a:xfrm>
                          <a:prstGeom prst="rect">
                            <a:avLst/>
                          </a:prstGeom>
                          <a:noFill/>
                          <a:ln>
                            <a:noFill/>
                          </a:ln>
                        </pic:spPr>
                      </pic:pic>
                    </a:graphicData>
                  </a:graphic>
                </wp:inline>
              </w:drawing>
            </w:r>
            <w:r w:rsidR="00EE3BDD" w:rsidRPr="00BD56EF">
              <w:rPr>
                <w:b/>
                <w:sz w:val="20"/>
                <w:szCs w:val="20"/>
                <w:lang w:val="en-GB"/>
              </w:rPr>
              <w:t xml:space="preserve">                           </w:t>
            </w:r>
          </w:p>
        </w:tc>
        <w:tc>
          <w:tcPr>
            <w:tcW w:w="1880" w:type="dxa"/>
          </w:tcPr>
          <w:p w14:paraId="4E889746" w14:textId="77777777" w:rsidR="00A6609B" w:rsidRPr="00BD56EF" w:rsidRDefault="00A6609B">
            <w:pPr>
              <w:rPr>
                <w:b/>
                <w:sz w:val="20"/>
                <w:szCs w:val="20"/>
                <w:lang w:val="en-GB"/>
              </w:rPr>
            </w:pPr>
          </w:p>
        </w:tc>
        <w:tc>
          <w:tcPr>
            <w:tcW w:w="3622" w:type="dxa"/>
            <w:shd w:val="clear" w:color="auto" w:fill="E0E0E0"/>
          </w:tcPr>
          <w:p w14:paraId="69202ED2" w14:textId="77777777" w:rsidR="00A6609B" w:rsidRPr="00BD56EF" w:rsidRDefault="00A6609B">
            <w:pPr>
              <w:rPr>
                <w:b/>
                <w:sz w:val="20"/>
                <w:szCs w:val="20"/>
                <w:lang w:val="en-GB"/>
              </w:rPr>
            </w:pPr>
            <w:r w:rsidRPr="00BD56EF">
              <w:rPr>
                <w:b/>
                <w:sz w:val="20"/>
                <w:szCs w:val="20"/>
                <w:lang w:val="en-GB"/>
              </w:rPr>
              <w:t>Position</w:t>
            </w:r>
            <w:r w:rsidR="001F4EAC">
              <w:rPr>
                <w:b/>
                <w:sz w:val="20"/>
                <w:szCs w:val="20"/>
                <w:lang w:val="en-GB"/>
              </w:rPr>
              <w:t xml:space="preserve">: </w:t>
            </w:r>
            <w:r w:rsidR="00BD3E2B">
              <w:rPr>
                <w:b/>
                <w:sz w:val="20"/>
                <w:szCs w:val="20"/>
                <w:lang w:val="en-GB"/>
              </w:rPr>
              <w:br/>
            </w:r>
            <w:r w:rsidR="001F4EAC">
              <w:rPr>
                <w:b/>
                <w:sz w:val="20"/>
                <w:szCs w:val="20"/>
                <w:lang w:val="en-GB"/>
              </w:rPr>
              <w:t>Chief Executive Officer</w:t>
            </w:r>
          </w:p>
        </w:tc>
        <w:tc>
          <w:tcPr>
            <w:tcW w:w="630" w:type="dxa"/>
          </w:tcPr>
          <w:p w14:paraId="12B118B1" w14:textId="77777777" w:rsidR="00A6609B" w:rsidRPr="00BD56EF" w:rsidRDefault="00A6609B">
            <w:pPr>
              <w:rPr>
                <w:b/>
                <w:sz w:val="20"/>
                <w:szCs w:val="20"/>
                <w:lang w:val="en-GB"/>
              </w:rPr>
            </w:pPr>
          </w:p>
        </w:tc>
      </w:tr>
    </w:tbl>
    <w:p w14:paraId="1E3CB59F" w14:textId="77777777" w:rsidR="007A5CBC" w:rsidRPr="00BD56EF" w:rsidRDefault="007A5CBC">
      <w:pPr>
        <w:rPr>
          <w:sz w:val="20"/>
          <w:szCs w:val="20"/>
          <w:lang w:val="en-GB"/>
        </w:rPr>
      </w:pPr>
    </w:p>
    <w:tbl>
      <w:tblPr>
        <w:tblW w:w="0" w:type="auto"/>
        <w:shd w:val="clear" w:color="auto" w:fill="E6E6E6"/>
        <w:tblLook w:val="01E0" w:firstRow="1" w:lastRow="1" w:firstColumn="1" w:lastColumn="1" w:noHBand="0" w:noVBand="0"/>
      </w:tblPr>
      <w:tblGrid>
        <w:gridCol w:w="1487"/>
        <w:gridCol w:w="33"/>
        <w:gridCol w:w="7552"/>
      </w:tblGrid>
      <w:tr w:rsidR="007A5CBC" w:rsidRPr="00EB2F4A" w14:paraId="1BC6859C" w14:textId="77777777">
        <w:tc>
          <w:tcPr>
            <w:tcW w:w="1529" w:type="dxa"/>
            <w:gridSpan w:val="2"/>
            <w:shd w:val="clear" w:color="auto" w:fill="E6E6E6"/>
          </w:tcPr>
          <w:p w14:paraId="1A10690F" w14:textId="77777777" w:rsidR="007A5CBC" w:rsidRPr="00BD56EF" w:rsidRDefault="007A5CBC" w:rsidP="00A14618">
            <w:pPr>
              <w:rPr>
                <w:b/>
                <w:sz w:val="20"/>
                <w:szCs w:val="20"/>
                <w:lang w:val="en-GB"/>
              </w:rPr>
            </w:pPr>
            <w:r w:rsidRPr="00BD56EF">
              <w:rPr>
                <w:b/>
                <w:sz w:val="20"/>
                <w:szCs w:val="20"/>
                <w:lang w:val="en-GB"/>
              </w:rPr>
              <w:t>PRINCIPLE 1</w:t>
            </w:r>
          </w:p>
        </w:tc>
        <w:tc>
          <w:tcPr>
            <w:tcW w:w="7759" w:type="dxa"/>
            <w:shd w:val="clear" w:color="auto" w:fill="E6E6E6"/>
          </w:tcPr>
          <w:p w14:paraId="029B2531" w14:textId="77777777" w:rsidR="007A5CBC" w:rsidRPr="00BD56EF" w:rsidRDefault="007A5CBC" w:rsidP="00A14618">
            <w:pPr>
              <w:rPr>
                <w:b/>
                <w:sz w:val="20"/>
                <w:szCs w:val="20"/>
                <w:lang w:val="en-GB"/>
              </w:rPr>
            </w:pPr>
            <w:r w:rsidRPr="00BD56EF">
              <w:rPr>
                <w:b/>
                <w:sz w:val="20"/>
                <w:szCs w:val="20"/>
                <w:lang w:val="en-GB"/>
              </w:rPr>
              <w:t>BUSINESS SHOULD ENSURE THAT THEY ARE NOT COMPLICIT IN HUMAN RIGHTS ABUSES</w:t>
            </w:r>
          </w:p>
          <w:p w14:paraId="14EE79E2" w14:textId="77777777" w:rsidR="007A5CBC" w:rsidRPr="00BD56EF" w:rsidRDefault="007A5CBC" w:rsidP="00A14618">
            <w:pPr>
              <w:rPr>
                <w:b/>
                <w:sz w:val="20"/>
                <w:szCs w:val="20"/>
                <w:lang w:val="en-GB"/>
              </w:rPr>
            </w:pPr>
          </w:p>
        </w:tc>
      </w:tr>
      <w:tr w:rsidR="00A6609B" w:rsidRPr="00EB2F4A" w14:paraId="69BE6649" w14:textId="77777777">
        <w:tc>
          <w:tcPr>
            <w:tcW w:w="1529" w:type="dxa"/>
            <w:gridSpan w:val="2"/>
            <w:shd w:val="clear" w:color="auto" w:fill="E6E6E6"/>
          </w:tcPr>
          <w:p w14:paraId="2A006620" w14:textId="77777777" w:rsidR="00A6609B" w:rsidRPr="00BD56EF" w:rsidRDefault="00A6609B">
            <w:pPr>
              <w:rPr>
                <w:sz w:val="20"/>
                <w:szCs w:val="20"/>
                <w:lang w:val="en-GB"/>
              </w:rPr>
            </w:pPr>
            <w:r w:rsidRPr="00BD56EF">
              <w:rPr>
                <w:b/>
                <w:sz w:val="20"/>
                <w:szCs w:val="20"/>
                <w:lang w:val="en-GB"/>
              </w:rPr>
              <w:t xml:space="preserve">PRINCIPLE </w:t>
            </w:r>
            <w:r w:rsidR="007A5CBC" w:rsidRPr="00BD56EF">
              <w:rPr>
                <w:b/>
                <w:sz w:val="20"/>
                <w:szCs w:val="20"/>
                <w:lang w:val="en-GB"/>
              </w:rPr>
              <w:t>2</w:t>
            </w:r>
          </w:p>
        </w:tc>
        <w:tc>
          <w:tcPr>
            <w:tcW w:w="7759" w:type="dxa"/>
            <w:shd w:val="clear" w:color="auto" w:fill="E6E6E6"/>
          </w:tcPr>
          <w:p w14:paraId="6C5A92CB" w14:textId="77777777" w:rsidR="007A5CBC" w:rsidRPr="00BD56EF" w:rsidRDefault="00A6609B">
            <w:pPr>
              <w:rPr>
                <w:b/>
                <w:sz w:val="20"/>
                <w:szCs w:val="20"/>
                <w:lang w:val="en-GB"/>
              </w:rPr>
            </w:pPr>
            <w:r w:rsidRPr="00BD56EF">
              <w:rPr>
                <w:b/>
                <w:sz w:val="20"/>
                <w:szCs w:val="20"/>
                <w:lang w:val="en-GB"/>
              </w:rPr>
              <w:t>BUSINESS SHOULD SUPPORT AND RESPECT THE PROTECTION OF INTERNATIONALLY PROCLAIMED HUMAN RIGHTS</w:t>
            </w:r>
          </w:p>
        </w:tc>
      </w:tr>
      <w:tr w:rsidR="00A6609B" w:rsidRPr="00EB2F4A" w14:paraId="631E75E9" w14:textId="77777777">
        <w:tblPrEx>
          <w:shd w:val="clear" w:color="auto" w:fill="auto"/>
        </w:tblPrEx>
        <w:trPr>
          <w:trHeight w:val="187"/>
        </w:trPr>
        <w:tc>
          <w:tcPr>
            <w:tcW w:w="9288" w:type="dxa"/>
            <w:gridSpan w:val="3"/>
          </w:tcPr>
          <w:p w14:paraId="4866F821" w14:textId="77777777" w:rsidR="007A5CBC" w:rsidRPr="00BD56EF" w:rsidRDefault="007A5CBC">
            <w:pPr>
              <w:rPr>
                <w:b/>
                <w:sz w:val="20"/>
                <w:szCs w:val="20"/>
                <w:lang w:val="en-GB"/>
              </w:rPr>
            </w:pPr>
          </w:p>
          <w:p w14:paraId="3149DC43" w14:textId="77777777" w:rsidR="00A6609B" w:rsidRPr="00BD56EF" w:rsidRDefault="00A6609B">
            <w:pPr>
              <w:rPr>
                <w:b/>
                <w:color w:val="FF0000"/>
                <w:sz w:val="20"/>
                <w:szCs w:val="20"/>
                <w:lang w:val="en-GB"/>
              </w:rPr>
            </w:pPr>
            <w:r w:rsidRPr="00BD56EF">
              <w:rPr>
                <w:b/>
                <w:sz w:val="20"/>
                <w:szCs w:val="20"/>
                <w:lang w:val="en-GB"/>
              </w:rPr>
              <w:t xml:space="preserve">Our Commitment or Policy </w:t>
            </w:r>
          </w:p>
          <w:p w14:paraId="7993BABF" w14:textId="77777777" w:rsidR="006417D8" w:rsidRDefault="00E13D69" w:rsidP="00E13D69">
            <w:pPr>
              <w:rPr>
                <w:sz w:val="20"/>
                <w:szCs w:val="20"/>
                <w:lang w:val="en-GB"/>
              </w:rPr>
            </w:pPr>
            <w:r w:rsidRPr="00BD56EF">
              <w:rPr>
                <w:sz w:val="20"/>
                <w:szCs w:val="20"/>
                <w:lang w:val="en-GB"/>
              </w:rPr>
              <w:t>PA believe</w:t>
            </w:r>
            <w:r w:rsidR="002F254E">
              <w:rPr>
                <w:sz w:val="20"/>
                <w:szCs w:val="20"/>
                <w:lang w:val="en-GB"/>
              </w:rPr>
              <w:t>s</w:t>
            </w:r>
            <w:r w:rsidRPr="00BD56EF">
              <w:rPr>
                <w:sz w:val="20"/>
                <w:szCs w:val="20"/>
                <w:lang w:val="en-GB"/>
              </w:rPr>
              <w:t xml:space="preserve"> respect for the dignity, rights and ambitions of all people is a cornerstone of business excellence. We treat all employees equitably regardless of local economic conditions, traditions and cultures. We do not tolerate harassment, discrimination, threats or acts of violence, intimidation or coercion. We permit no exploitation of children, physical punishment or abuse. We do not use forced labour, including bonded, indentured or prison labour. </w:t>
            </w:r>
          </w:p>
          <w:p w14:paraId="33702B5F" w14:textId="77777777" w:rsidR="006417D8" w:rsidRDefault="006417D8" w:rsidP="00E13D69">
            <w:pPr>
              <w:rPr>
                <w:sz w:val="20"/>
                <w:szCs w:val="20"/>
                <w:lang w:val="en-GB"/>
              </w:rPr>
            </w:pPr>
          </w:p>
          <w:p w14:paraId="713CAA42" w14:textId="77777777" w:rsidR="00BC14C2" w:rsidRPr="00BD56EF" w:rsidRDefault="006417D8" w:rsidP="00E13D69">
            <w:pPr>
              <w:rPr>
                <w:sz w:val="20"/>
                <w:szCs w:val="20"/>
                <w:lang w:val="en-GB"/>
              </w:rPr>
            </w:pPr>
            <w:r>
              <w:rPr>
                <w:sz w:val="20"/>
                <w:szCs w:val="20"/>
                <w:lang w:val="en-GB"/>
              </w:rPr>
              <w:t xml:space="preserve">We are </w:t>
            </w:r>
            <w:r w:rsidR="00BC14C2">
              <w:rPr>
                <w:rFonts w:cs="Arial"/>
                <w:color w:val="000000"/>
                <w:sz w:val="20"/>
                <w:szCs w:val="20"/>
              </w:rPr>
              <w:t>committed to complying with all laws and regulations applicable to our business. Our commitment is reflected in our policies which require all PA people to act ethically and with integrity in all our business relationships. This includes taking steps to ensure that there is no human trafficking or slavery in our supply chain or within any part of our business.</w:t>
            </w:r>
          </w:p>
          <w:p w14:paraId="3F5CA282" w14:textId="77777777" w:rsidR="00524114" w:rsidRPr="00BD56EF" w:rsidRDefault="00524114" w:rsidP="00E13D69">
            <w:pPr>
              <w:rPr>
                <w:sz w:val="20"/>
                <w:szCs w:val="20"/>
                <w:lang w:val="en-GB"/>
              </w:rPr>
            </w:pPr>
          </w:p>
          <w:p w14:paraId="4FABE458" w14:textId="77777777" w:rsidR="006417D8" w:rsidRDefault="006417D8" w:rsidP="00E13D69">
            <w:pPr>
              <w:rPr>
                <w:sz w:val="20"/>
                <w:szCs w:val="20"/>
                <w:lang w:val="en-GB"/>
              </w:rPr>
            </w:pPr>
          </w:p>
          <w:p w14:paraId="1063E395" w14:textId="77777777" w:rsidR="00524114" w:rsidRPr="00BD56EF" w:rsidRDefault="00524114" w:rsidP="00E13D69">
            <w:pPr>
              <w:rPr>
                <w:sz w:val="20"/>
                <w:szCs w:val="20"/>
                <w:lang w:val="en-GB"/>
              </w:rPr>
            </w:pPr>
            <w:r w:rsidRPr="00BD56EF">
              <w:rPr>
                <w:sz w:val="20"/>
                <w:szCs w:val="20"/>
                <w:lang w:val="en-GB"/>
              </w:rPr>
              <w:t>Our commitment is underpinned by a consistent and fully documented set of global operating procedures.</w:t>
            </w:r>
          </w:p>
        </w:tc>
      </w:tr>
      <w:tr w:rsidR="00A6609B" w:rsidRPr="00EB2F4A" w14:paraId="7928716F" w14:textId="77777777">
        <w:tblPrEx>
          <w:shd w:val="clear" w:color="auto" w:fill="auto"/>
        </w:tblPrEx>
        <w:tc>
          <w:tcPr>
            <w:tcW w:w="9288" w:type="dxa"/>
            <w:gridSpan w:val="3"/>
          </w:tcPr>
          <w:p w14:paraId="229E60FC" w14:textId="77777777" w:rsidR="00A6609B" w:rsidRDefault="00A6609B">
            <w:pPr>
              <w:rPr>
                <w:sz w:val="20"/>
                <w:szCs w:val="20"/>
                <w:lang w:val="en-GB"/>
              </w:rPr>
            </w:pPr>
          </w:p>
          <w:p w14:paraId="30FB6842" w14:textId="77777777" w:rsidR="006417D8" w:rsidRDefault="006417D8">
            <w:pPr>
              <w:rPr>
                <w:sz w:val="20"/>
                <w:szCs w:val="20"/>
                <w:lang w:val="en-GB"/>
              </w:rPr>
            </w:pPr>
          </w:p>
          <w:p w14:paraId="37DB751B" w14:textId="77777777" w:rsidR="006417D8" w:rsidRPr="00BD56EF" w:rsidRDefault="006417D8">
            <w:pPr>
              <w:rPr>
                <w:sz w:val="20"/>
                <w:szCs w:val="20"/>
                <w:lang w:val="en-GB"/>
              </w:rPr>
            </w:pPr>
          </w:p>
        </w:tc>
      </w:tr>
      <w:tr w:rsidR="00A6609B" w:rsidRPr="00EB2F4A" w14:paraId="25CB439E" w14:textId="77777777">
        <w:tblPrEx>
          <w:shd w:val="clear" w:color="auto" w:fill="auto"/>
        </w:tblPrEx>
        <w:tc>
          <w:tcPr>
            <w:tcW w:w="9288" w:type="dxa"/>
            <w:gridSpan w:val="3"/>
          </w:tcPr>
          <w:p w14:paraId="1F94AD5B" w14:textId="77777777" w:rsidR="00A6609B" w:rsidRPr="00BD56EF" w:rsidRDefault="00A6609B">
            <w:pPr>
              <w:rPr>
                <w:b/>
                <w:sz w:val="20"/>
                <w:szCs w:val="20"/>
                <w:lang w:val="en-GB"/>
              </w:rPr>
            </w:pPr>
            <w:r w:rsidRPr="00BD56EF">
              <w:rPr>
                <w:b/>
                <w:sz w:val="20"/>
                <w:szCs w:val="20"/>
                <w:lang w:val="en-GB"/>
              </w:rPr>
              <w:t>A brief description of our Processes or Systems</w:t>
            </w:r>
          </w:p>
        </w:tc>
      </w:tr>
      <w:tr w:rsidR="00A6609B" w:rsidRPr="00EB2F4A" w14:paraId="55ED2E42" w14:textId="77777777">
        <w:tblPrEx>
          <w:shd w:val="clear" w:color="auto" w:fill="auto"/>
        </w:tblPrEx>
        <w:tc>
          <w:tcPr>
            <w:tcW w:w="9288" w:type="dxa"/>
            <w:gridSpan w:val="3"/>
          </w:tcPr>
          <w:p w14:paraId="01EDC9C9" w14:textId="77777777" w:rsidR="00817F7C" w:rsidRPr="00BD56EF" w:rsidRDefault="00817F7C" w:rsidP="00A84911">
            <w:pPr>
              <w:rPr>
                <w:sz w:val="20"/>
                <w:szCs w:val="20"/>
                <w:lang w:val="en-GB"/>
              </w:rPr>
            </w:pPr>
            <w:r w:rsidRPr="00BD56EF">
              <w:rPr>
                <w:sz w:val="20"/>
                <w:szCs w:val="20"/>
                <w:lang w:val="en-GB"/>
              </w:rPr>
              <w:t>PA maintains an automated process of personnel reviews,</w:t>
            </w:r>
            <w:r w:rsidR="00DF7644" w:rsidRPr="00BD56EF">
              <w:rPr>
                <w:sz w:val="20"/>
                <w:szCs w:val="20"/>
                <w:lang w:val="en-GB"/>
              </w:rPr>
              <w:t xml:space="preserve"> </w:t>
            </w:r>
            <w:r w:rsidR="00FF7804" w:rsidRPr="00BD56EF">
              <w:rPr>
                <w:sz w:val="20"/>
                <w:szCs w:val="20"/>
                <w:lang w:val="en-GB"/>
              </w:rPr>
              <w:t>my Career</w:t>
            </w:r>
            <w:r w:rsidRPr="00BD56EF">
              <w:rPr>
                <w:sz w:val="20"/>
                <w:szCs w:val="20"/>
                <w:lang w:val="en-GB"/>
              </w:rPr>
              <w:t xml:space="preserve">, which requires twice-yearly downward reviews of all </w:t>
            </w:r>
            <w:r w:rsidR="00FF7804" w:rsidRPr="00BD56EF">
              <w:rPr>
                <w:sz w:val="20"/>
                <w:szCs w:val="20"/>
                <w:lang w:val="en-GB"/>
              </w:rPr>
              <w:t xml:space="preserve">employees </w:t>
            </w:r>
            <w:r w:rsidRPr="00BD56EF">
              <w:rPr>
                <w:sz w:val="20"/>
                <w:szCs w:val="20"/>
                <w:lang w:val="en-GB"/>
              </w:rPr>
              <w:t xml:space="preserve">as well as upward and peer reviews of senior consultants and partners.  These 360 degree reviews are provided to line managers and PA’s Partner Election Committee.  Through this process, PA encourages all </w:t>
            </w:r>
            <w:r w:rsidR="00FF7804" w:rsidRPr="00BD56EF">
              <w:rPr>
                <w:sz w:val="20"/>
                <w:szCs w:val="20"/>
                <w:lang w:val="en-GB"/>
              </w:rPr>
              <w:t xml:space="preserve">employees </w:t>
            </w:r>
            <w:r w:rsidRPr="00BD56EF">
              <w:rPr>
                <w:sz w:val="20"/>
                <w:szCs w:val="20"/>
                <w:lang w:val="en-GB"/>
              </w:rPr>
              <w:t xml:space="preserve">to comment on and document the behaviours of our senior management against norms for these ranks made available to all </w:t>
            </w:r>
            <w:r w:rsidR="00FF7804" w:rsidRPr="00BD56EF">
              <w:rPr>
                <w:sz w:val="20"/>
                <w:szCs w:val="20"/>
                <w:lang w:val="en-GB"/>
              </w:rPr>
              <w:t>employees</w:t>
            </w:r>
            <w:r w:rsidR="001F4EAC">
              <w:rPr>
                <w:sz w:val="20"/>
                <w:szCs w:val="20"/>
                <w:lang w:val="en-GB"/>
              </w:rPr>
              <w:t>.</w:t>
            </w:r>
          </w:p>
          <w:p w14:paraId="1A62DF24" w14:textId="77777777" w:rsidR="00817F7C" w:rsidRPr="00BD56EF" w:rsidRDefault="00817F7C" w:rsidP="00A84911">
            <w:pPr>
              <w:rPr>
                <w:sz w:val="20"/>
                <w:szCs w:val="20"/>
                <w:lang w:val="en-GB"/>
              </w:rPr>
            </w:pPr>
          </w:p>
          <w:p w14:paraId="5E17279E" w14:textId="77777777" w:rsidR="00A84911" w:rsidRPr="00BD56EF" w:rsidRDefault="00A84911" w:rsidP="00A84911">
            <w:pPr>
              <w:rPr>
                <w:sz w:val="20"/>
                <w:szCs w:val="20"/>
                <w:lang w:val="en-GB"/>
              </w:rPr>
            </w:pPr>
            <w:r w:rsidRPr="00BD56EF">
              <w:rPr>
                <w:sz w:val="20"/>
                <w:szCs w:val="20"/>
                <w:lang w:val="en-GB"/>
              </w:rPr>
              <w:t>Speaking Up is about raising PA's performance through praising good behaviour, and addressing any instances of poor behaviour. We recognise the difficulties created for individuals by others' poor behaviour, and encourage staff across PA to speak up so that we can improve our performance, with confidence that each of us will be heard and supported. Confidential and anonymous routes for speaking up are also available, both internally and externally.</w:t>
            </w:r>
          </w:p>
          <w:p w14:paraId="3957CA71" w14:textId="77777777" w:rsidR="00A84911" w:rsidRPr="00BD56EF" w:rsidRDefault="00A84911" w:rsidP="00EC73A5">
            <w:pPr>
              <w:rPr>
                <w:sz w:val="20"/>
                <w:szCs w:val="20"/>
                <w:lang w:val="en-GB"/>
              </w:rPr>
            </w:pPr>
          </w:p>
          <w:p w14:paraId="77FE160F" w14:textId="77777777" w:rsidR="00A84911" w:rsidRPr="00BD56EF" w:rsidRDefault="00167928" w:rsidP="00EC73A5">
            <w:pPr>
              <w:rPr>
                <w:sz w:val="20"/>
                <w:szCs w:val="20"/>
                <w:lang w:val="en-GB"/>
              </w:rPr>
            </w:pPr>
            <w:r w:rsidRPr="00BD56EF">
              <w:rPr>
                <w:sz w:val="20"/>
                <w:szCs w:val="20"/>
                <w:lang w:val="en-GB"/>
              </w:rPr>
              <w:t xml:space="preserve">Treating Our People Well is seeking ways to do more to make </w:t>
            </w:r>
            <w:r w:rsidR="00FF7804" w:rsidRPr="00BD56EF">
              <w:rPr>
                <w:sz w:val="20"/>
                <w:szCs w:val="20"/>
                <w:lang w:val="en-GB"/>
              </w:rPr>
              <w:t xml:space="preserve">people </w:t>
            </w:r>
            <w:r w:rsidRPr="00BD56EF">
              <w:rPr>
                <w:sz w:val="20"/>
                <w:szCs w:val="20"/>
                <w:lang w:val="en-GB"/>
              </w:rPr>
              <w:t xml:space="preserve">throughout PA feel that they are being treated fairly and well and in line with comparable </w:t>
            </w:r>
            <w:r w:rsidR="00EC73A5" w:rsidRPr="00BD56EF">
              <w:rPr>
                <w:sz w:val="20"/>
                <w:szCs w:val="20"/>
                <w:lang w:val="en-GB"/>
              </w:rPr>
              <w:t xml:space="preserve">international </w:t>
            </w:r>
            <w:r w:rsidRPr="00BD56EF">
              <w:rPr>
                <w:sz w:val="20"/>
                <w:szCs w:val="20"/>
                <w:lang w:val="en-GB"/>
              </w:rPr>
              <w:t xml:space="preserve">standards </w:t>
            </w:r>
            <w:r w:rsidR="00EC73A5" w:rsidRPr="00BD56EF">
              <w:rPr>
                <w:sz w:val="20"/>
                <w:szCs w:val="20"/>
                <w:lang w:val="en-GB"/>
              </w:rPr>
              <w:t>wherever we operate</w:t>
            </w:r>
            <w:r w:rsidRPr="00BD56EF">
              <w:rPr>
                <w:sz w:val="20"/>
                <w:szCs w:val="20"/>
                <w:lang w:val="en-GB"/>
              </w:rPr>
              <w:t>.</w:t>
            </w:r>
            <w:r w:rsidR="006E4171" w:rsidRPr="00BD56EF">
              <w:rPr>
                <w:sz w:val="20"/>
                <w:szCs w:val="20"/>
                <w:lang w:val="en-GB"/>
              </w:rPr>
              <w:t xml:space="preserve">  </w:t>
            </w:r>
          </w:p>
          <w:p w14:paraId="69A12273" w14:textId="77777777" w:rsidR="0049678E" w:rsidRDefault="0049678E" w:rsidP="00A84911">
            <w:pPr>
              <w:rPr>
                <w:sz w:val="20"/>
                <w:szCs w:val="20"/>
                <w:lang w:val="en-GB"/>
              </w:rPr>
            </w:pPr>
          </w:p>
          <w:p w14:paraId="65B39048" w14:textId="77777777" w:rsidR="00A84911" w:rsidRDefault="00A84911" w:rsidP="00A84911">
            <w:pPr>
              <w:rPr>
                <w:sz w:val="20"/>
                <w:szCs w:val="20"/>
                <w:lang w:val="en-GB"/>
              </w:rPr>
            </w:pPr>
            <w:r w:rsidRPr="00BD56EF">
              <w:rPr>
                <w:sz w:val="20"/>
                <w:szCs w:val="20"/>
                <w:lang w:val="en-GB"/>
              </w:rPr>
              <w:lastRenderedPageBreak/>
              <w:t>The</w:t>
            </w:r>
            <w:r w:rsidR="006E4171" w:rsidRPr="00BD56EF">
              <w:rPr>
                <w:sz w:val="20"/>
                <w:szCs w:val="20"/>
                <w:lang w:val="en-GB"/>
              </w:rPr>
              <w:t>se in</w:t>
            </w:r>
            <w:r w:rsidRPr="00BD56EF">
              <w:rPr>
                <w:sz w:val="20"/>
                <w:szCs w:val="20"/>
                <w:lang w:val="en-GB"/>
              </w:rPr>
              <w:t>itiative</w:t>
            </w:r>
            <w:r w:rsidR="006E4171" w:rsidRPr="00BD56EF">
              <w:rPr>
                <w:sz w:val="20"/>
                <w:szCs w:val="20"/>
                <w:lang w:val="en-GB"/>
              </w:rPr>
              <w:t xml:space="preserve">s are just </w:t>
            </w:r>
            <w:r w:rsidRPr="00BD56EF">
              <w:rPr>
                <w:sz w:val="20"/>
                <w:szCs w:val="20"/>
                <w:lang w:val="en-GB"/>
              </w:rPr>
              <w:t xml:space="preserve">part of PA’s broader approach to supporting its diverse workforce, with its diverse needs in terms of working arrangements, through the application of fair, consistent and supportive people policies.  Just one example would be our annual review of the complete global workforce to check our demographics in terms of, to name but a few, ethnicity, gender, age.  The aim of course being to ensure we do treat our people ethically.   </w:t>
            </w:r>
          </w:p>
          <w:p w14:paraId="34B319AF" w14:textId="77777777" w:rsidR="00EC73A5" w:rsidRPr="00BD56EF" w:rsidRDefault="00EC73A5" w:rsidP="006417D8">
            <w:pPr>
              <w:rPr>
                <w:sz w:val="20"/>
                <w:szCs w:val="20"/>
                <w:lang w:val="en-GB"/>
              </w:rPr>
            </w:pPr>
          </w:p>
        </w:tc>
      </w:tr>
      <w:tr w:rsidR="00A6609B" w:rsidRPr="00EB2F4A" w14:paraId="3836A6A5" w14:textId="77777777">
        <w:tblPrEx>
          <w:shd w:val="clear" w:color="auto" w:fill="auto"/>
        </w:tblPrEx>
        <w:tc>
          <w:tcPr>
            <w:tcW w:w="9288" w:type="dxa"/>
            <w:gridSpan w:val="3"/>
          </w:tcPr>
          <w:p w14:paraId="07147219" w14:textId="77777777" w:rsidR="00A6609B" w:rsidRDefault="00A6609B" w:rsidP="00A5519D">
            <w:pPr>
              <w:rPr>
                <w:b/>
                <w:sz w:val="20"/>
                <w:szCs w:val="20"/>
                <w:lang w:val="en-GB"/>
              </w:rPr>
            </w:pPr>
            <w:r w:rsidRPr="00BD56EF">
              <w:rPr>
                <w:b/>
                <w:sz w:val="20"/>
                <w:szCs w:val="20"/>
                <w:lang w:val="en-GB"/>
              </w:rPr>
              <w:lastRenderedPageBreak/>
              <w:t>Actions implemented in the last year / planned for next year</w:t>
            </w:r>
            <w:r w:rsidR="00215492" w:rsidRPr="00BD56EF">
              <w:rPr>
                <w:b/>
                <w:sz w:val="20"/>
                <w:szCs w:val="20"/>
                <w:lang w:val="en-GB"/>
              </w:rPr>
              <w:t xml:space="preserve">  </w:t>
            </w:r>
          </w:p>
          <w:p w14:paraId="3669CD93" w14:textId="5F846023" w:rsidR="001D11A9" w:rsidRDefault="00A803E9" w:rsidP="001D11A9">
            <w:pPr>
              <w:rPr>
                <w:sz w:val="20"/>
                <w:szCs w:val="20"/>
                <w:lang w:val="en-GB"/>
              </w:rPr>
            </w:pPr>
            <w:r w:rsidRPr="00FE2243">
              <w:rPr>
                <w:sz w:val="20"/>
                <w:szCs w:val="20"/>
                <w:lang w:val="en-GB"/>
              </w:rPr>
              <w:t>In January 2016 w</w:t>
            </w:r>
            <w:r w:rsidR="001D11A9" w:rsidRPr="00FE2243">
              <w:rPr>
                <w:sz w:val="20"/>
                <w:szCs w:val="20"/>
                <w:lang w:val="en-GB"/>
              </w:rPr>
              <w:t xml:space="preserve">e launched our new PA Academy which will support business growth and our people’s career aspirations by maximising their learning.  The PA Academy provides an exciting opportunity to change </w:t>
            </w:r>
            <w:r w:rsidR="001D11A9" w:rsidRPr="00FE2243">
              <w:rPr>
                <w:i/>
                <w:iCs/>
                <w:sz w:val="20"/>
                <w:szCs w:val="20"/>
                <w:lang w:val="en-GB"/>
              </w:rPr>
              <w:t>how</w:t>
            </w:r>
            <w:r w:rsidR="001D11A9" w:rsidRPr="00FE2243">
              <w:rPr>
                <w:sz w:val="20"/>
                <w:szCs w:val="20"/>
                <w:lang w:val="en-GB"/>
              </w:rPr>
              <w:t xml:space="preserve"> we learn by opening up a blended world of learning - harnessing new and innovative technologies. Our Academy is structured around four business critical areas of learning called learning pillars: Professional Expertise, Core Skills, Business Development and Leadership. The content within these pillars </w:t>
            </w:r>
            <w:r w:rsidR="00E16A2C">
              <w:rPr>
                <w:sz w:val="20"/>
                <w:szCs w:val="20"/>
                <w:lang w:val="en-GB"/>
              </w:rPr>
              <w:t xml:space="preserve">is </w:t>
            </w:r>
            <w:r w:rsidR="001D11A9" w:rsidRPr="00FE2243">
              <w:rPr>
                <w:sz w:val="20"/>
                <w:szCs w:val="20"/>
                <w:lang w:val="en-GB"/>
              </w:rPr>
              <w:t xml:space="preserve">designed to support PA implement the new strategy, achieve our ambitious growth targets and develop world class consultants.  Our Academy is hosted on a virtual learning platform that will be available to all, 24/7, </w:t>
            </w:r>
            <w:r w:rsidR="00B90D63" w:rsidRPr="00FE2243">
              <w:rPr>
                <w:sz w:val="20"/>
                <w:szCs w:val="20"/>
                <w:lang w:val="en-GB"/>
              </w:rPr>
              <w:t xml:space="preserve">and this year, </w:t>
            </w:r>
            <w:r w:rsidR="001D11A9" w:rsidRPr="00FE2243">
              <w:rPr>
                <w:sz w:val="20"/>
                <w:szCs w:val="20"/>
                <w:lang w:val="en-GB"/>
              </w:rPr>
              <w:t xml:space="preserve">on any device </w:t>
            </w:r>
            <w:r w:rsidR="00B90D63" w:rsidRPr="00FE2243">
              <w:rPr>
                <w:sz w:val="20"/>
                <w:szCs w:val="20"/>
                <w:lang w:val="en-GB"/>
              </w:rPr>
              <w:t>with much</w:t>
            </w:r>
            <w:r w:rsidR="001D11A9" w:rsidRPr="00FE2243">
              <w:rPr>
                <w:sz w:val="20"/>
                <w:szCs w:val="20"/>
                <w:lang w:val="en-GB"/>
              </w:rPr>
              <w:t xml:space="preserve"> content downloadable. This </w:t>
            </w:r>
            <w:r w:rsidR="00E16A2C">
              <w:rPr>
                <w:sz w:val="20"/>
                <w:szCs w:val="20"/>
                <w:lang w:val="en-GB"/>
              </w:rPr>
              <w:t>has a stron</w:t>
            </w:r>
            <w:r w:rsidR="00252689">
              <w:rPr>
                <w:sz w:val="20"/>
                <w:szCs w:val="20"/>
                <w:lang w:val="en-GB"/>
              </w:rPr>
              <w:t>g</w:t>
            </w:r>
            <w:r w:rsidR="001D11A9" w:rsidRPr="00FE2243">
              <w:rPr>
                <w:sz w:val="20"/>
                <w:szCs w:val="20"/>
                <w:lang w:val="en-GB"/>
              </w:rPr>
              <w:t xml:space="preserve"> impact on the speed at which people can develop. It will contain formal learning assets and a social learning platform where individuals can quickly and easily share knowledge.</w:t>
            </w:r>
          </w:p>
          <w:p w14:paraId="5D6DC14B" w14:textId="77777777" w:rsidR="00175182" w:rsidRPr="00FE2243" w:rsidRDefault="00175182" w:rsidP="001D11A9">
            <w:pPr>
              <w:rPr>
                <w:sz w:val="20"/>
                <w:szCs w:val="20"/>
                <w:lang w:val="en-GB"/>
              </w:rPr>
            </w:pPr>
          </w:p>
          <w:p w14:paraId="1400457D" w14:textId="2624661A" w:rsidR="001D11A9" w:rsidRDefault="00175182" w:rsidP="001D11A9">
            <w:pPr>
              <w:rPr>
                <w:color w:val="1F497D"/>
                <w:sz w:val="20"/>
                <w:szCs w:val="20"/>
                <w:lang w:val="en-GB"/>
              </w:rPr>
            </w:pPr>
            <w:r w:rsidRPr="00252689">
              <w:rPr>
                <w:sz w:val="20"/>
                <w:szCs w:val="20"/>
                <w:lang w:val="en-GB"/>
              </w:rPr>
              <w:t>With the European General Data Protection Regulation becoming enforceable from May 2018, PA has been working to analyse and assess its current compliance and has established programme across the business to ensure the business is ready for the new Regulation.  Whil</w:t>
            </w:r>
            <w:r>
              <w:rPr>
                <w:sz w:val="20"/>
                <w:szCs w:val="20"/>
                <w:lang w:val="en-GB"/>
              </w:rPr>
              <w:t>e</w:t>
            </w:r>
            <w:r w:rsidRPr="00252689">
              <w:rPr>
                <w:sz w:val="20"/>
                <w:szCs w:val="20"/>
                <w:lang w:val="en-GB"/>
              </w:rPr>
              <w:t xml:space="preserve"> PA’s ISO27001 accreditation meant that PA’s process and systems were already largely compliant with the new Regulation, this has given us an opportunity to review what we do to ensure that where we do handle personal data, we are doing it in a way that does not infringe any individual’s right to privacy, and that respect for their private life is maintained at all times</w:t>
            </w:r>
            <w:r w:rsidRPr="00252689">
              <w:rPr>
                <w:color w:val="1F497D"/>
                <w:sz w:val="20"/>
                <w:szCs w:val="20"/>
                <w:lang w:val="en-GB"/>
              </w:rPr>
              <w:t>.</w:t>
            </w:r>
          </w:p>
          <w:p w14:paraId="569D4FE2" w14:textId="77777777" w:rsidR="00175182" w:rsidRPr="00EB2F4A" w:rsidRDefault="00175182" w:rsidP="001D11A9">
            <w:pPr>
              <w:rPr>
                <w:sz w:val="20"/>
                <w:szCs w:val="20"/>
                <w:lang w:val="en-GB"/>
              </w:rPr>
            </w:pPr>
          </w:p>
          <w:p w14:paraId="69769204" w14:textId="6A8D9F37" w:rsidR="00BC14C2" w:rsidRDefault="00BC14C2" w:rsidP="00BC14C2">
            <w:pPr>
              <w:rPr>
                <w:rFonts w:cs="Arial"/>
                <w:sz w:val="20"/>
                <w:szCs w:val="20"/>
                <w:lang w:val="en-GB"/>
              </w:rPr>
            </w:pPr>
            <w:r w:rsidRPr="00FE2243">
              <w:rPr>
                <w:rFonts w:cs="Arial"/>
                <w:sz w:val="20"/>
                <w:szCs w:val="20"/>
                <w:lang w:val="en-GB"/>
              </w:rPr>
              <w:t xml:space="preserve">We also continue our association with the Institute of Consulting as a Premier Practice, with a small amount of our Consultants becoming accredited in Management Consulting. </w:t>
            </w:r>
          </w:p>
          <w:p w14:paraId="04CC99D8" w14:textId="684C5729" w:rsidR="00BC14C2" w:rsidRPr="00BD56EF" w:rsidRDefault="00BC14C2" w:rsidP="00175182">
            <w:pPr>
              <w:rPr>
                <w:b/>
                <w:color w:val="FF0000"/>
                <w:sz w:val="20"/>
                <w:szCs w:val="20"/>
                <w:lang w:val="en-GB"/>
              </w:rPr>
            </w:pPr>
          </w:p>
        </w:tc>
      </w:tr>
      <w:tr w:rsidR="00A6609B" w:rsidRPr="00EB2F4A" w14:paraId="6172A351" w14:textId="77777777">
        <w:tblPrEx>
          <w:shd w:val="clear" w:color="auto" w:fill="auto"/>
        </w:tblPrEx>
        <w:tc>
          <w:tcPr>
            <w:tcW w:w="9288" w:type="dxa"/>
            <w:gridSpan w:val="3"/>
          </w:tcPr>
          <w:p w14:paraId="23A3E41B" w14:textId="77777777" w:rsidR="00E86A60" w:rsidRPr="00BD56EF" w:rsidRDefault="00E86A60" w:rsidP="00E13D69">
            <w:pPr>
              <w:rPr>
                <w:strike/>
                <w:sz w:val="20"/>
                <w:szCs w:val="20"/>
                <w:lang w:val="en-GB"/>
              </w:rPr>
            </w:pPr>
          </w:p>
        </w:tc>
      </w:tr>
      <w:tr w:rsidR="00A6609B" w:rsidRPr="00BD56EF" w14:paraId="6EDA9ACA" w14:textId="77777777">
        <w:tblPrEx>
          <w:shd w:val="clear" w:color="auto" w:fill="auto"/>
        </w:tblPrEx>
        <w:tc>
          <w:tcPr>
            <w:tcW w:w="9288" w:type="dxa"/>
            <w:gridSpan w:val="3"/>
          </w:tcPr>
          <w:p w14:paraId="05F04D85" w14:textId="77777777" w:rsidR="00A6609B" w:rsidRPr="00BD56EF" w:rsidRDefault="00A6609B">
            <w:pPr>
              <w:rPr>
                <w:b/>
                <w:sz w:val="20"/>
                <w:szCs w:val="20"/>
                <w:lang w:val="en-GB"/>
              </w:rPr>
            </w:pPr>
            <w:r w:rsidRPr="00BD56EF">
              <w:rPr>
                <w:b/>
                <w:sz w:val="20"/>
                <w:szCs w:val="20"/>
                <w:lang w:val="en-GB"/>
              </w:rPr>
              <w:t>Measurable Results or Outcomes</w:t>
            </w:r>
          </w:p>
        </w:tc>
      </w:tr>
      <w:tr w:rsidR="00A6609B" w:rsidRPr="00EB2F4A" w14:paraId="73DDE666" w14:textId="77777777">
        <w:tblPrEx>
          <w:shd w:val="clear" w:color="auto" w:fill="auto"/>
        </w:tblPrEx>
        <w:tc>
          <w:tcPr>
            <w:tcW w:w="9288" w:type="dxa"/>
            <w:gridSpan w:val="3"/>
          </w:tcPr>
          <w:p w14:paraId="53712F6B" w14:textId="77777777" w:rsidR="001F35AE" w:rsidRPr="00BD56EF" w:rsidRDefault="00817F7C" w:rsidP="001F35AE">
            <w:pPr>
              <w:rPr>
                <w:b/>
                <w:sz w:val="20"/>
                <w:szCs w:val="20"/>
                <w:lang w:val="en-GB"/>
              </w:rPr>
            </w:pPr>
            <w:r w:rsidRPr="00BD56EF">
              <w:rPr>
                <w:sz w:val="20"/>
                <w:szCs w:val="20"/>
                <w:lang w:val="en-GB"/>
              </w:rPr>
              <w:t xml:space="preserve">While PA does not set standards for measures in this area since consulting is inherently demanding of </w:t>
            </w:r>
            <w:r w:rsidR="00FF7804" w:rsidRPr="00BD56EF">
              <w:rPr>
                <w:sz w:val="20"/>
                <w:szCs w:val="20"/>
                <w:lang w:val="en-GB"/>
              </w:rPr>
              <w:t xml:space="preserve">individual’s </w:t>
            </w:r>
            <w:r w:rsidRPr="00BD56EF">
              <w:rPr>
                <w:sz w:val="20"/>
                <w:szCs w:val="20"/>
                <w:lang w:val="en-GB"/>
              </w:rPr>
              <w:t xml:space="preserve">time, we are committed to ensuring that all </w:t>
            </w:r>
            <w:r w:rsidR="00FF7804" w:rsidRPr="00BD56EF">
              <w:rPr>
                <w:sz w:val="20"/>
                <w:szCs w:val="20"/>
                <w:lang w:val="en-GB"/>
              </w:rPr>
              <w:t xml:space="preserve">employees </w:t>
            </w:r>
            <w:r w:rsidRPr="00BD56EF">
              <w:rPr>
                <w:sz w:val="20"/>
                <w:szCs w:val="20"/>
                <w:lang w:val="en-GB"/>
              </w:rPr>
              <w:t xml:space="preserve">have access to alternative working arrangements that suit their needs. </w:t>
            </w:r>
            <w:r w:rsidR="001F35AE" w:rsidRPr="00BD56EF">
              <w:rPr>
                <w:sz w:val="20"/>
                <w:szCs w:val="20"/>
                <w:lang w:val="en-GB"/>
              </w:rPr>
              <w:t>We encourage people to look for flexibility in their working.  We offer part-time working and support sabbatical or career break.  As well we support maternity and paternity time and compassionate leave.</w:t>
            </w:r>
          </w:p>
          <w:p w14:paraId="3834F569" w14:textId="77777777" w:rsidR="001F35AE" w:rsidRPr="00BD56EF" w:rsidRDefault="001F35AE" w:rsidP="001F35AE">
            <w:pPr>
              <w:rPr>
                <w:sz w:val="20"/>
                <w:szCs w:val="20"/>
                <w:lang w:val="en-GB"/>
              </w:rPr>
            </w:pPr>
          </w:p>
          <w:p w14:paraId="62B7994E" w14:textId="77777777" w:rsidR="000177D7" w:rsidRPr="00BD56EF" w:rsidRDefault="00C80E1B" w:rsidP="001F35AE">
            <w:pPr>
              <w:rPr>
                <w:sz w:val="20"/>
                <w:szCs w:val="20"/>
                <w:lang w:val="en-GB"/>
              </w:rPr>
            </w:pPr>
            <w:r w:rsidRPr="00BD56EF">
              <w:rPr>
                <w:sz w:val="20"/>
                <w:szCs w:val="20"/>
                <w:lang w:val="en-GB"/>
              </w:rPr>
              <w:t xml:space="preserve">We believe that </w:t>
            </w:r>
            <w:r w:rsidR="00817F7C" w:rsidRPr="00BD56EF">
              <w:rPr>
                <w:sz w:val="20"/>
                <w:szCs w:val="20"/>
                <w:lang w:val="en-GB"/>
              </w:rPr>
              <w:t xml:space="preserve">this commitment to </w:t>
            </w:r>
            <w:r w:rsidRPr="00BD56EF">
              <w:rPr>
                <w:sz w:val="20"/>
                <w:szCs w:val="20"/>
                <w:lang w:val="en-GB"/>
              </w:rPr>
              <w:t>diversity of working arrangements</w:t>
            </w:r>
            <w:r w:rsidR="000177D7" w:rsidRPr="00BD56EF">
              <w:rPr>
                <w:sz w:val="20"/>
                <w:szCs w:val="20"/>
                <w:lang w:val="en-GB"/>
              </w:rPr>
              <w:t xml:space="preserve"> and family friendly policies</w:t>
            </w:r>
            <w:r w:rsidRPr="00BD56EF">
              <w:rPr>
                <w:sz w:val="20"/>
                <w:szCs w:val="20"/>
                <w:lang w:val="en-GB"/>
              </w:rPr>
              <w:t xml:space="preserve"> is paying dividends and will continue to build</w:t>
            </w:r>
            <w:r w:rsidR="00EF6359" w:rsidRPr="00BD56EF">
              <w:rPr>
                <w:sz w:val="20"/>
                <w:szCs w:val="20"/>
                <w:lang w:val="en-GB"/>
              </w:rPr>
              <w:t xml:space="preserve"> goodwill amongst our people</w:t>
            </w:r>
            <w:r w:rsidRPr="00BD56EF">
              <w:rPr>
                <w:sz w:val="20"/>
                <w:szCs w:val="20"/>
                <w:lang w:val="en-GB"/>
              </w:rPr>
              <w:t xml:space="preserve">.  </w:t>
            </w:r>
          </w:p>
          <w:p w14:paraId="38812F36" w14:textId="77777777" w:rsidR="00A6609B" w:rsidRDefault="00A6609B">
            <w:pPr>
              <w:rPr>
                <w:b/>
                <w:sz w:val="20"/>
                <w:szCs w:val="20"/>
                <w:lang w:val="en-GB"/>
              </w:rPr>
            </w:pPr>
          </w:p>
          <w:p w14:paraId="4EFCF758" w14:textId="77777777" w:rsidR="001F35AE" w:rsidRDefault="001F35AE" w:rsidP="001F35AE">
            <w:pPr>
              <w:rPr>
                <w:b/>
                <w:sz w:val="20"/>
                <w:szCs w:val="20"/>
                <w:lang w:val="en-GB"/>
              </w:rPr>
            </w:pPr>
          </w:p>
          <w:p w14:paraId="6FD9C5D5" w14:textId="77777777" w:rsidR="00175182" w:rsidRDefault="00175182" w:rsidP="001F35AE">
            <w:pPr>
              <w:rPr>
                <w:b/>
                <w:sz w:val="20"/>
                <w:szCs w:val="20"/>
                <w:lang w:val="en-GB"/>
              </w:rPr>
            </w:pPr>
          </w:p>
          <w:p w14:paraId="53B8B3E2" w14:textId="77777777" w:rsidR="00175182" w:rsidRDefault="00175182" w:rsidP="001F35AE">
            <w:pPr>
              <w:rPr>
                <w:b/>
                <w:sz w:val="20"/>
                <w:szCs w:val="20"/>
                <w:lang w:val="en-GB"/>
              </w:rPr>
            </w:pPr>
          </w:p>
          <w:p w14:paraId="59A9C4CE" w14:textId="77777777" w:rsidR="00FE2243" w:rsidRDefault="00FE2243" w:rsidP="001F35AE">
            <w:pPr>
              <w:rPr>
                <w:b/>
                <w:sz w:val="20"/>
                <w:szCs w:val="20"/>
                <w:lang w:val="en-GB"/>
              </w:rPr>
            </w:pPr>
          </w:p>
          <w:p w14:paraId="60F00ADF" w14:textId="77777777" w:rsidR="00FE2243" w:rsidRPr="00BD56EF" w:rsidRDefault="00FE2243" w:rsidP="001F35AE">
            <w:pPr>
              <w:rPr>
                <w:b/>
                <w:sz w:val="20"/>
                <w:szCs w:val="20"/>
                <w:lang w:val="en-GB"/>
              </w:rPr>
            </w:pPr>
          </w:p>
        </w:tc>
      </w:tr>
      <w:tr w:rsidR="00CF285F" w:rsidRPr="00EB2F4A" w14:paraId="5FC12CA4" w14:textId="77777777">
        <w:tc>
          <w:tcPr>
            <w:tcW w:w="1495" w:type="dxa"/>
            <w:shd w:val="clear" w:color="auto" w:fill="E6E6E6"/>
          </w:tcPr>
          <w:p w14:paraId="22DCCBA5" w14:textId="77777777" w:rsidR="00CF285F" w:rsidRPr="00BD56EF" w:rsidRDefault="00CF285F">
            <w:pPr>
              <w:rPr>
                <w:b/>
                <w:sz w:val="20"/>
                <w:szCs w:val="20"/>
                <w:lang w:val="en-GB"/>
              </w:rPr>
            </w:pPr>
            <w:r w:rsidRPr="00BD56EF">
              <w:rPr>
                <w:b/>
                <w:sz w:val="20"/>
                <w:szCs w:val="20"/>
                <w:lang w:val="en-GB"/>
              </w:rPr>
              <w:lastRenderedPageBreak/>
              <w:t>PRINCIPLE 3</w:t>
            </w:r>
          </w:p>
        </w:tc>
        <w:tc>
          <w:tcPr>
            <w:tcW w:w="7793" w:type="dxa"/>
            <w:gridSpan w:val="2"/>
            <w:shd w:val="clear" w:color="auto" w:fill="E6E6E6"/>
          </w:tcPr>
          <w:p w14:paraId="0B7D44B3" w14:textId="77777777" w:rsidR="00CF285F" w:rsidRPr="00BD56EF" w:rsidRDefault="00CF285F">
            <w:pPr>
              <w:rPr>
                <w:b/>
                <w:sz w:val="20"/>
                <w:szCs w:val="20"/>
                <w:lang w:val="en-GB"/>
              </w:rPr>
            </w:pPr>
            <w:r w:rsidRPr="00BD56EF">
              <w:rPr>
                <w:b/>
                <w:sz w:val="20"/>
                <w:szCs w:val="20"/>
                <w:lang w:val="en-GB"/>
              </w:rPr>
              <w:t>BUSINESS SHOULD UPHOLD THE FRE</w:t>
            </w:r>
            <w:r w:rsidR="00524114" w:rsidRPr="00BD56EF">
              <w:rPr>
                <w:b/>
                <w:sz w:val="20"/>
                <w:szCs w:val="20"/>
                <w:lang w:val="en-GB"/>
              </w:rPr>
              <w:t>E</w:t>
            </w:r>
            <w:r w:rsidRPr="00BD56EF">
              <w:rPr>
                <w:b/>
                <w:sz w:val="20"/>
                <w:szCs w:val="20"/>
                <w:lang w:val="en-GB"/>
              </w:rPr>
              <w:t>DOM OF ASSOCIATION AND THE EFFECTIVE RECOGNITION OF THE RIGHT TO COLLECTIVE BARGAINING</w:t>
            </w:r>
          </w:p>
        </w:tc>
      </w:tr>
      <w:tr w:rsidR="00CF285F" w:rsidRPr="00EB2F4A" w14:paraId="0CD5329D" w14:textId="77777777">
        <w:tc>
          <w:tcPr>
            <w:tcW w:w="1495" w:type="dxa"/>
            <w:shd w:val="clear" w:color="auto" w:fill="E6E6E6"/>
          </w:tcPr>
          <w:p w14:paraId="10DA7077" w14:textId="77777777" w:rsidR="00CF285F" w:rsidRPr="00BD56EF" w:rsidRDefault="00CF285F">
            <w:pPr>
              <w:rPr>
                <w:b/>
                <w:sz w:val="20"/>
                <w:szCs w:val="20"/>
                <w:lang w:val="en-GB"/>
              </w:rPr>
            </w:pPr>
          </w:p>
        </w:tc>
        <w:tc>
          <w:tcPr>
            <w:tcW w:w="7793" w:type="dxa"/>
            <w:gridSpan w:val="2"/>
            <w:shd w:val="clear" w:color="auto" w:fill="E6E6E6"/>
          </w:tcPr>
          <w:p w14:paraId="27193363" w14:textId="77777777" w:rsidR="00CF285F" w:rsidRPr="00BD56EF" w:rsidRDefault="00CF285F">
            <w:pPr>
              <w:rPr>
                <w:b/>
                <w:sz w:val="20"/>
                <w:szCs w:val="20"/>
                <w:lang w:val="en-GB"/>
              </w:rPr>
            </w:pPr>
          </w:p>
        </w:tc>
      </w:tr>
      <w:tr w:rsidR="00A6609B" w:rsidRPr="00EB2F4A" w14:paraId="4440B245" w14:textId="77777777">
        <w:tc>
          <w:tcPr>
            <w:tcW w:w="1495" w:type="dxa"/>
            <w:shd w:val="clear" w:color="auto" w:fill="E6E6E6"/>
          </w:tcPr>
          <w:p w14:paraId="6A0355BF" w14:textId="77777777" w:rsidR="00A6609B" w:rsidRPr="00BD56EF" w:rsidRDefault="00A6609B">
            <w:pPr>
              <w:rPr>
                <w:sz w:val="20"/>
                <w:szCs w:val="20"/>
                <w:lang w:val="en-GB"/>
              </w:rPr>
            </w:pPr>
            <w:r w:rsidRPr="00BD56EF">
              <w:rPr>
                <w:b/>
                <w:sz w:val="20"/>
                <w:szCs w:val="20"/>
                <w:lang w:val="en-GB"/>
              </w:rPr>
              <w:t>PRINCIPLE 4</w:t>
            </w:r>
          </w:p>
        </w:tc>
        <w:tc>
          <w:tcPr>
            <w:tcW w:w="7793" w:type="dxa"/>
            <w:gridSpan w:val="2"/>
            <w:shd w:val="clear" w:color="auto" w:fill="E6E6E6"/>
          </w:tcPr>
          <w:p w14:paraId="1CFD80BE" w14:textId="77777777" w:rsidR="00A6609B" w:rsidRPr="00BD56EF" w:rsidRDefault="00A6609B">
            <w:pPr>
              <w:rPr>
                <w:sz w:val="20"/>
                <w:szCs w:val="20"/>
                <w:lang w:val="en-GB"/>
              </w:rPr>
            </w:pPr>
            <w:r w:rsidRPr="00BD56EF">
              <w:rPr>
                <w:b/>
                <w:sz w:val="20"/>
                <w:szCs w:val="20"/>
                <w:lang w:val="en-GB"/>
              </w:rPr>
              <w:t>BUSINESS SHOULD SUPPORT THE ELIMINATION OF ALL FORMS OF FORCED AND COMPULSORY LABOUR</w:t>
            </w:r>
          </w:p>
        </w:tc>
      </w:tr>
      <w:tr w:rsidR="00CF285F" w:rsidRPr="00EB2F4A" w14:paraId="5DA8B9B6" w14:textId="77777777">
        <w:tc>
          <w:tcPr>
            <w:tcW w:w="1495" w:type="dxa"/>
            <w:shd w:val="clear" w:color="auto" w:fill="E6E6E6"/>
          </w:tcPr>
          <w:p w14:paraId="0103D238" w14:textId="77777777" w:rsidR="00CF285F" w:rsidRPr="00BD56EF" w:rsidRDefault="00CF285F">
            <w:pPr>
              <w:rPr>
                <w:b/>
                <w:sz w:val="20"/>
                <w:szCs w:val="20"/>
                <w:lang w:val="en-GB"/>
              </w:rPr>
            </w:pPr>
          </w:p>
        </w:tc>
        <w:tc>
          <w:tcPr>
            <w:tcW w:w="7793" w:type="dxa"/>
            <w:gridSpan w:val="2"/>
            <w:shd w:val="clear" w:color="auto" w:fill="E6E6E6"/>
          </w:tcPr>
          <w:p w14:paraId="0AA456F5" w14:textId="77777777" w:rsidR="00CF285F" w:rsidRPr="00BD56EF" w:rsidRDefault="00CF285F">
            <w:pPr>
              <w:rPr>
                <w:b/>
                <w:sz w:val="20"/>
                <w:szCs w:val="20"/>
                <w:lang w:val="en-GB"/>
              </w:rPr>
            </w:pPr>
          </w:p>
        </w:tc>
      </w:tr>
      <w:tr w:rsidR="00CF285F" w:rsidRPr="00EB2F4A" w14:paraId="2540BAEC" w14:textId="77777777">
        <w:tc>
          <w:tcPr>
            <w:tcW w:w="1495" w:type="dxa"/>
            <w:shd w:val="clear" w:color="auto" w:fill="E6E6E6"/>
          </w:tcPr>
          <w:p w14:paraId="2CE9761D" w14:textId="77777777" w:rsidR="00CF285F" w:rsidRPr="00BD56EF" w:rsidRDefault="00CF285F" w:rsidP="00A14618">
            <w:pPr>
              <w:rPr>
                <w:sz w:val="20"/>
                <w:szCs w:val="20"/>
                <w:lang w:val="en-GB"/>
              </w:rPr>
            </w:pPr>
            <w:r w:rsidRPr="00BD56EF">
              <w:rPr>
                <w:b/>
                <w:sz w:val="20"/>
                <w:szCs w:val="20"/>
                <w:lang w:val="en-GB"/>
              </w:rPr>
              <w:t>PRINCIPLE 5</w:t>
            </w:r>
          </w:p>
        </w:tc>
        <w:tc>
          <w:tcPr>
            <w:tcW w:w="7793" w:type="dxa"/>
            <w:gridSpan w:val="2"/>
            <w:shd w:val="clear" w:color="auto" w:fill="E6E6E6"/>
          </w:tcPr>
          <w:p w14:paraId="1365036A" w14:textId="77777777" w:rsidR="00CF285F" w:rsidRPr="00BD56EF" w:rsidRDefault="00CF285F" w:rsidP="00A14618">
            <w:pPr>
              <w:rPr>
                <w:sz w:val="20"/>
                <w:szCs w:val="20"/>
                <w:lang w:val="en-GB"/>
              </w:rPr>
            </w:pPr>
            <w:r w:rsidRPr="00BD56EF">
              <w:rPr>
                <w:b/>
                <w:sz w:val="20"/>
                <w:szCs w:val="20"/>
                <w:lang w:val="en-GB"/>
              </w:rPr>
              <w:t>BUSINESS SHOULD SUPPORT THE EFFECTIVE ABOLITION OF CHILD LABOUR</w:t>
            </w:r>
          </w:p>
        </w:tc>
      </w:tr>
      <w:tr w:rsidR="00CF285F" w:rsidRPr="00EB2F4A" w14:paraId="60BBC23C" w14:textId="77777777">
        <w:tc>
          <w:tcPr>
            <w:tcW w:w="1495" w:type="dxa"/>
            <w:shd w:val="clear" w:color="auto" w:fill="E6E6E6"/>
          </w:tcPr>
          <w:p w14:paraId="3F4FB92A" w14:textId="77777777" w:rsidR="00CF285F" w:rsidRPr="00BD56EF" w:rsidRDefault="00CF285F">
            <w:pPr>
              <w:rPr>
                <w:b/>
                <w:sz w:val="20"/>
                <w:szCs w:val="20"/>
                <w:lang w:val="en-GB"/>
              </w:rPr>
            </w:pPr>
          </w:p>
        </w:tc>
        <w:tc>
          <w:tcPr>
            <w:tcW w:w="7793" w:type="dxa"/>
            <w:gridSpan w:val="2"/>
            <w:shd w:val="clear" w:color="auto" w:fill="E6E6E6"/>
          </w:tcPr>
          <w:p w14:paraId="707F5A65" w14:textId="77777777" w:rsidR="00CF285F" w:rsidRPr="00BD56EF" w:rsidRDefault="00CF285F">
            <w:pPr>
              <w:rPr>
                <w:b/>
                <w:sz w:val="20"/>
                <w:szCs w:val="20"/>
                <w:lang w:val="en-GB"/>
              </w:rPr>
            </w:pPr>
          </w:p>
        </w:tc>
      </w:tr>
      <w:tr w:rsidR="00CF285F" w:rsidRPr="00EB2F4A" w14:paraId="543D1D5D" w14:textId="77777777">
        <w:tc>
          <w:tcPr>
            <w:tcW w:w="1495" w:type="dxa"/>
            <w:shd w:val="clear" w:color="auto" w:fill="E6E6E6"/>
          </w:tcPr>
          <w:p w14:paraId="1E176738" w14:textId="77777777" w:rsidR="00CF285F" w:rsidRPr="00BD56EF" w:rsidRDefault="00CF285F" w:rsidP="00A14618">
            <w:pPr>
              <w:rPr>
                <w:sz w:val="20"/>
                <w:szCs w:val="20"/>
                <w:lang w:val="en-GB"/>
              </w:rPr>
            </w:pPr>
            <w:r w:rsidRPr="00BD56EF">
              <w:rPr>
                <w:b/>
                <w:sz w:val="20"/>
                <w:szCs w:val="20"/>
                <w:lang w:val="en-GB"/>
              </w:rPr>
              <w:t>PRINCIPLE 6</w:t>
            </w:r>
          </w:p>
        </w:tc>
        <w:tc>
          <w:tcPr>
            <w:tcW w:w="7793" w:type="dxa"/>
            <w:gridSpan w:val="2"/>
            <w:shd w:val="clear" w:color="auto" w:fill="E6E6E6"/>
          </w:tcPr>
          <w:p w14:paraId="02DF86A5" w14:textId="77777777" w:rsidR="00CF285F" w:rsidRPr="00BD56EF" w:rsidRDefault="00CF285F" w:rsidP="00A14618">
            <w:pPr>
              <w:rPr>
                <w:sz w:val="20"/>
                <w:szCs w:val="20"/>
                <w:lang w:val="en-GB"/>
              </w:rPr>
            </w:pPr>
            <w:r w:rsidRPr="00BD56EF">
              <w:rPr>
                <w:b/>
                <w:sz w:val="20"/>
                <w:szCs w:val="20"/>
                <w:lang w:val="en-GB"/>
              </w:rPr>
              <w:t>BUSINESS SHOULD SUPPORT THE ELIMINATION OF DISCRIMINATION IN RESPECT OF EMPLOYMENT AND OCCUPATION</w:t>
            </w:r>
          </w:p>
        </w:tc>
      </w:tr>
      <w:tr w:rsidR="00CF285F" w:rsidRPr="00BD56EF" w14:paraId="2F2DFA43" w14:textId="77777777">
        <w:tblPrEx>
          <w:shd w:val="clear" w:color="auto" w:fill="auto"/>
        </w:tblPrEx>
        <w:trPr>
          <w:trHeight w:val="187"/>
        </w:trPr>
        <w:tc>
          <w:tcPr>
            <w:tcW w:w="9288" w:type="dxa"/>
            <w:gridSpan w:val="3"/>
          </w:tcPr>
          <w:p w14:paraId="479C662F" w14:textId="77777777" w:rsidR="00CF285F" w:rsidRPr="00BD56EF" w:rsidRDefault="00CF285F">
            <w:pPr>
              <w:rPr>
                <w:b/>
                <w:sz w:val="20"/>
                <w:szCs w:val="20"/>
                <w:lang w:val="en-GB"/>
              </w:rPr>
            </w:pPr>
          </w:p>
          <w:p w14:paraId="5608EB0B" w14:textId="77777777" w:rsidR="00CF285F" w:rsidRPr="00BD56EF" w:rsidRDefault="00CF285F" w:rsidP="00EE3BDD">
            <w:pPr>
              <w:rPr>
                <w:b/>
                <w:color w:val="FF0000"/>
                <w:sz w:val="20"/>
                <w:szCs w:val="20"/>
                <w:lang w:val="en-GB"/>
              </w:rPr>
            </w:pPr>
            <w:r w:rsidRPr="00BD56EF">
              <w:rPr>
                <w:b/>
                <w:sz w:val="20"/>
                <w:szCs w:val="20"/>
                <w:lang w:val="en-GB"/>
              </w:rPr>
              <w:t xml:space="preserve">Our Commitment or Policy </w:t>
            </w:r>
          </w:p>
        </w:tc>
      </w:tr>
      <w:tr w:rsidR="00CF285F" w:rsidRPr="00EB2F4A" w14:paraId="082010E2" w14:textId="77777777">
        <w:tblPrEx>
          <w:shd w:val="clear" w:color="auto" w:fill="auto"/>
        </w:tblPrEx>
        <w:tc>
          <w:tcPr>
            <w:tcW w:w="9288" w:type="dxa"/>
            <w:gridSpan w:val="3"/>
          </w:tcPr>
          <w:p w14:paraId="11E69A15" w14:textId="77777777" w:rsidR="009A3121" w:rsidRDefault="002F254E" w:rsidP="009A3121">
            <w:pPr>
              <w:rPr>
                <w:sz w:val="20"/>
                <w:szCs w:val="20"/>
                <w:lang w:val="en-GB"/>
              </w:rPr>
            </w:pPr>
            <w:r>
              <w:rPr>
                <w:sz w:val="20"/>
                <w:szCs w:val="20"/>
                <w:lang w:val="en-GB"/>
              </w:rPr>
              <w:t>PA</w:t>
            </w:r>
            <w:r w:rsidR="00572206" w:rsidRPr="00BD56EF">
              <w:rPr>
                <w:sz w:val="20"/>
                <w:szCs w:val="20"/>
                <w:lang w:val="en-GB"/>
              </w:rPr>
              <w:t xml:space="preserve"> believe</w:t>
            </w:r>
            <w:r>
              <w:rPr>
                <w:sz w:val="20"/>
                <w:szCs w:val="20"/>
                <w:lang w:val="en-GB"/>
              </w:rPr>
              <w:t>s</w:t>
            </w:r>
            <w:r w:rsidR="00572206" w:rsidRPr="00BD56EF">
              <w:rPr>
                <w:sz w:val="20"/>
                <w:szCs w:val="20"/>
                <w:lang w:val="en-GB"/>
              </w:rPr>
              <w:t xml:space="preserve"> respect for the dignity, rights and ambitions of all people is a cornerstone of business excellence. We treat all employees equitably regardless of local economic conditions, traditions and cultures. We do not tolerate harassment, discrimination, threats or acts of violence, intimidation or coercion. We permit no exploitation of children, physical punishment or abuse. We do not use forced labour, including bonded, indentured or prison labour. </w:t>
            </w:r>
          </w:p>
          <w:p w14:paraId="56B1E4E1" w14:textId="77777777" w:rsidR="009F66FB" w:rsidRDefault="009F66FB" w:rsidP="009A3121">
            <w:pPr>
              <w:rPr>
                <w:sz w:val="20"/>
                <w:szCs w:val="20"/>
                <w:lang w:val="en-GB"/>
              </w:rPr>
            </w:pPr>
          </w:p>
          <w:p w14:paraId="01A66FFF" w14:textId="77777777" w:rsidR="009F66FB" w:rsidRPr="00BD56EF" w:rsidRDefault="009F66FB" w:rsidP="009F66FB">
            <w:pPr>
              <w:rPr>
                <w:sz w:val="20"/>
                <w:szCs w:val="20"/>
                <w:lang w:val="en-GB"/>
              </w:rPr>
            </w:pPr>
            <w:r>
              <w:rPr>
                <w:sz w:val="20"/>
                <w:szCs w:val="20"/>
                <w:lang w:val="en-GB"/>
              </w:rPr>
              <w:t xml:space="preserve">We are </w:t>
            </w:r>
            <w:r>
              <w:rPr>
                <w:rFonts w:cs="Arial"/>
                <w:color w:val="000000"/>
                <w:sz w:val="20"/>
                <w:szCs w:val="20"/>
              </w:rPr>
              <w:t>committed to complying with all laws and regulations applicable to our business. Our commitment is reflected in our policies which require all PA people to act ethically and with integrity in all our business relationships. This includes taking steps to ensure that there is no human trafficking or slavery in our supply chain or within any part of our business.</w:t>
            </w:r>
          </w:p>
          <w:p w14:paraId="69233E75" w14:textId="77777777" w:rsidR="00CF285F" w:rsidRPr="00BD56EF" w:rsidRDefault="00CF285F" w:rsidP="00C70536">
            <w:pPr>
              <w:rPr>
                <w:b/>
                <w:sz w:val="20"/>
                <w:szCs w:val="20"/>
                <w:lang w:val="en-GB"/>
              </w:rPr>
            </w:pPr>
          </w:p>
        </w:tc>
      </w:tr>
      <w:tr w:rsidR="00CF285F" w:rsidRPr="00EB2F4A" w14:paraId="63988507" w14:textId="77777777">
        <w:tblPrEx>
          <w:shd w:val="clear" w:color="auto" w:fill="auto"/>
        </w:tblPrEx>
        <w:tc>
          <w:tcPr>
            <w:tcW w:w="9288" w:type="dxa"/>
            <w:gridSpan w:val="3"/>
          </w:tcPr>
          <w:p w14:paraId="51346F23" w14:textId="77777777" w:rsidR="00CF285F" w:rsidRPr="00BD56EF" w:rsidRDefault="00CF285F">
            <w:pPr>
              <w:rPr>
                <w:b/>
                <w:sz w:val="20"/>
                <w:szCs w:val="20"/>
                <w:lang w:val="en-GB"/>
              </w:rPr>
            </w:pPr>
            <w:r w:rsidRPr="00BD56EF">
              <w:rPr>
                <w:b/>
                <w:sz w:val="20"/>
                <w:szCs w:val="20"/>
                <w:lang w:val="en-GB"/>
              </w:rPr>
              <w:t>A brief description of our Processes or Systems</w:t>
            </w:r>
          </w:p>
        </w:tc>
      </w:tr>
      <w:tr w:rsidR="00CF285F" w:rsidRPr="00EB2F4A" w14:paraId="40BA6DD5" w14:textId="77777777">
        <w:tblPrEx>
          <w:shd w:val="clear" w:color="auto" w:fill="auto"/>
        </w:tblPrEx>
        <w:tc>
          <w:tcPr>
            <w:tcW w:w="9288" w:type="dxa"/>
            <w:gridSpan w:val="3"/>
          </w:tcPr>
          <w:p w14:paraId="6D344C49" w14:textId="77777777" w:rsidR="00CF285F" w:rsidRPr="00BD56EF" w:rsidRDefault="00CF285F" w:rsidP="004935FF">
            <w:pPr>
              <w:rPr>
                <w:sz w:val="20"/>
                <w:szCs w:val="20"/>
                <w:lang w:val="en-GB"/>
              </w:rPr>
            </w:pPr>
            <w:r w:rsidRPr="00BD56EF">
              <w:rPr>
                <w:sz w:val="20"/>
                <w:szCs w:val="20"/>
                <w:lang w:val="en-GB"/>
              </w:rPr>
              <w:t>We all benefit from working in truly global teams with cultural diversity, where we are actively encouraged to maximize our individual potential; developing ourselves and our careers at PA, free from prejudice and discrimination. We see the diversity of our global team as important to our success and to reinforce this</w:t>
            </w:r>
            <w:r w:rsidR="002E6B18" w:rsidRPr="00BD56EF">
              <w:rPr>
                <w:sz w:val="20"/>
                <w:szCs w:val="20"/>
                <w:lang w:val="en-GB"/>
              </w:rPr>
              <w:t xml:space="preserve">. </w:t>
            </w:r>
            <w:r w:rsidRPr="00BD56EF">
              <w:rPr>
                <w:sz w:val="20"/>
                <w:szCs w:val="20"/>
                <w:lang w:val="en-GB"/>
              </w:rPr>
              <w:t xml:space="preserve"> Our aspiration is to support:</w:t>
            </w:r>
          </w:p>
          <w:p w14:paraId="0A5F7832" w14:textId="77777777" w:rsidR="00CF285F" w:rsidRPr="00BD56EF" w:rsidRDefault="00CF285F" w:rsidP="001C55A1">
            <w:pPr>
              <w:numPr>
                <w:ilvl w:val="0"/>
                <w:numId w:val="22"/>
              </w:numPr>
              <w:rPr>
                <w:sz w:val="20"/>
                <w:szCs w:val="20"/>
                <w:lang w:val="en-GB"/>
              </w:rPr>
            </w:pPr>
            <w:r w:rsidRPr="00BD56EF">
              <w:rPr>
                <w:sz w:val="20"/>
                <w:szCs w:val="20"/>
                <w:lang w:val="en-GB"/>
              </w:rPr>
              <w:t>Diversity of the individual (</w:t>
            </w:r>
            <w:r w:rsidR="00BD56EF" w:rsidRPr="00BD56EF">
              <w:rPr>
                <w:sz w:val="20"/>
                <w:szCs w:val="20"/>
                <w:lang w:val="en-GB"/>
              </w:rPr>
              <w:t>e.g.</w:t>
            </w:r>
            <w:r w:rsidRPr="00BD56EF">
              <w:rPr>
                <w:sz w:val="20"/>
                <w:szCs w:val="20"/>
                <w:lang w:val="en-GB"/>
              </w:rPr>
              <w:t xml:space="preserve"> gender, ethnicity, age, sexual orientation, disability) </w:t>
            </w:r>
          </w:p>
          <w:p w14:paraId="0B92CA65" w14:textId="77777777" w:rsidR="00CF285F" w:rsidRPr="00BD56EF" w:rsidRDefault="00CF285F" w:rsidP="001C55A1">
            <w:pPr>
              <w:numPr>
                <w:ilvl w:val="0"/>
                <w:numId w:val="22"/>
              </w:numPr>
              <w:rPr>
                <w:sz w:val="20"/>
                <w:szCs w:val="20"/>
                <w:lang w:val="en-GB"/>
              </w:rPr>
            </w:pPr>
            <w:r w:rsidRPr="00BD56EF">
              <w:rPr>
                <w:sz w:val="20"/>
                <w:szCs w:val="20"/>
                <w:lang w:val="en-GB"/>
              </w:rPr>
              <w:t>Diversity of working arrangements (</w:t>
            </w:r>
            <w:r w:rsidR="00BD56EF" w:rsidRPr="00BD56EF">
              <w:rPr>
                <w:sz w:val="20"/>
                <w:szCs w:val="20"/>
                <w:lang w:val="en-GB"/>
              </w:rPr>
              <w:t>e.g.</w:t>
            </w:r>
            <w:r w:rsidRPr="00BD56EF">
              <w:rPr>
                <w:sz w:val="20"/>
                <w:szCs w:val="20"/>
                <w:lang w:val="en-GB"/>
              </w:rPr>
              <w:t xml:space="preserve"> part-time working, sabbaticals, maternity/paternity arrangements) </w:t>
            </w:r>
          </w:p>
          <w:p w14:paraId="196B28F6" w14:textId="77777777" w:rsidR="00CF285F" w:rsidRPr="00BD56EF" w:rsidRDefault="00CF285F" w:rsidP="001C55A1">
            <w:pPr>
              <w:numPr>
                <w:ilvl w:val="0"/>
                <w:numId w:val="22"/>
              </w:numPr>
              <w:rPr>
                <w:sz w:val="20"/>
                <w:szCs w:val="20"/>
                <w:lang w:val="en-GB"/>
              </w:rPr>
            </w:pPr>
            <w:r w:rsidRPr="00BD56EF">
              <w:rPr>
                <w:sz w:val="20"/>
                <w:szCs w:val="20"/>
                <w:lang w:val="en-GB"/>
              </w:rPr>
              <w:t>Diversity of personal style and approach (</w:t>
            </w:r>
            <w:r w:rsidR="00BD56EF" w:rsidRPr="00BD56EF">
              <w:rPr>
                <w:sz w:val="20"/>
                <w:szCs w:val="20"/>
                <w:lang w:val="en-GB"/>
              </w:rPr>
              <w:t>i.e.</w:t>
            </w:r>
            <w:r w:rsidRPr="00BD56EF">
              <w:rPr>
                <w:sz w:val="20"/>
                <w:szCs w:val="20"/>
                <w:lang w:val="en-GB"/>
              </w:rPr>
              <w:t xml:space="preserve"> appreciating that diverse working styles offer different strengths within teams). </w:t>
            </w:r>
          </w:p>
          <w:p w14:paraId="3F0F158C" w14:textId="77777777" w:rsidR="00CF285F" w:rsidRPr="00BD56EF" w:rsidRDefault="00CF285F" w:rsidP="00C927BB">
            <w:pPr>
              <w:rPr>
                <w:b/>
                <w:sz w:val="20"/>
                <w:szCs w:val="20"/>
                <w:u w:val="single"/>
                <w:lang w:val="en-GB"/>
              </w:rPr>
            </w:pPr>
          </w:p>
        </w:tc>
      </w:tr>
      <w:tr w:rsidR="00CF285F" w:rsidRPr="0049678E" w14:paraId="77F128D6" w14:textId="77777777">
        <w:tblPrEx>
          <w:shd w:val="clear" w:color="auto" w:fill="auto"/>
        </w:tblPrEx>
        <w:tc>
          <w:tcPr>
            <w:tcW w:w="9288" w:type="dxa"/>
            <w:gridSpan w:val="3"/>
          </w:tcPr>
          <w:p w14:paraId="4B145347" w14:textId="77777777" w:rsidR="0049678E" w:rsidRDefault="0049678E" w:rsidP="00EE3BDD">
            <w:pPr>
              <w:rPr>
                <w:rFonts w:cs="Arial"/>
                <w:b/>
                <w:sz w:val="20"/>
                <w:szCs w:val="20"/>
                <w:lang w:val="en-GB"/>
              </w:rPr>
            </w:pPr>
          </w:p>
          <w:p w14:paraId="65CBAEE5" w14:textId="77777777" w:rsidR="00CF285F" w:rsidRPr="0049678E" w:rsidRDefault="00CF285F" w:rsidP="00EE3BDD">
            <w:pPr>
              <w:rPr>
                <w:rFonts w:cs="Arial"/>
                <w:b/>
                <w:sz w:val="20"/>
                <w:szCs w:val="20"/>
                <w:lang w:val="en-GB"/>
              </w:rPr>
            </w:pPr>
            <w:r w:rsidRPr="0049678E">
              <w:rPr>
                <w:rFonts w:cs="Arial"/>
                <w:b/>
                <w:sz w:val="20"/>
                <w:szCs w:val="20"/>
                <w:lang w:val="en-GB"/>
              </w:rPr>
              <w:t>Actions implemented in the last year / planned for next year</w:t>
            </w:r>
            <w:r w:rsidR="00215492" w:rsidRPr="0049678E">
              <w:rPr>
                <w:rFonts w:cs="Arial"/>
                <w:b/>
                <w:sz w:val="20"/>
                <w:szCs w:val="20"/>
                <w:lang w:val="en-GB"/>
              </w:rPr>
              <w:t xml:space="preserve">  </w:t>
            </w:r>
          </w:p>
          <w:p w14:paraId="3FC9D1E3" w14:textId="77777777" w:rsidR="007A2AB5" w:rsidRPr="00252689" w:rsidRDefault="007A2AB5" w:rsidP="007A2AB5">
            <w:pPr>
              <w:rPr>
                <w:rFonts w:cs="Arial"/>
                <w:sz w:val="20"/>
                <w:szCs w:val="20"/>
                <w:lang w:val="en-GB"/>
              </w:rPr>
            </w:pPr>
            <w:r w:rsidRPr="00252689">
              <w:rPr>
                <w:rFonts w:cs="Arial"/>
                <w:sz w:val="20"/>
                <w:szCs w:val="20"/>
                <w:lang w:val="en-GB"/>
              </w:rPr>
              <w:t>We continue to progress our Diversity &amp; Inclusion initiatives with the support of our Diversity &amp; Inclusion Champions who drive a number of actions to make PA a more inclusive environment, where all can succeed.  Diversity and inclusion should be an intrinsic part of:</w:t>
            </w:r>
          </w:p>
          <w:p w14:paraId="3C85BA5F" w14:textId="77777777" w:rsidR="007A2AB5" w:rsidRPr="00252689" w:rsidRDefault="007A2AB5" w:rsidP="007A2AB5">
            <w:pPr>
              <w:pStyle w:val="ListParagraph"/>
              <w:numPr>
                <w:ilvl w:val="0"/>
                <w:numId w:val="37"/>
              </w:numPr>
              <w:spacing w:before="100" w:beforeAutospacing="1" w:after="100" w:afterAutospacing="1"/>
              <w:ind w:left="360"/>
              <w:rPr>
                <w:rFonts w:cs="Arial"/>
                <w:sz w:val="20"/>
                <w:szCs w:val="20"/>
                <w:lang w:val="en-GB"/>
              </w:rPr>
            </w:pPr>
            <w:r w:rsidRPr="00252689">
              <w:rPr>
                <w:rFonts w:cs="Arial"/>
                <w:sz w:val="20"/>
                <w:szCs w:val="20"/>
                <w:lang w:val="en-GB"/>
              </w:rPr>
              <w:lastRenderedPageBreak/>
              <w:t>How we think, operate and grow as a firm, aligned with our strategy</w:t>
            </w:r>
          </w:p>
          <w:p w14:paraId="714B9E3C" w14:textId="77777777" w:rsidR="007A2AB5" w:rsidRPr="00252689" w:rsidRDefault="007A2AB5" w:rsidP="007A2AB5">
            <w:pPr>
              <w:pStyle w:val="ListParagraph"/>
              <w:numPr>
                <w:ilvl w:val="0"/>
                <w:numId w:val="37"/>
              </w:numPr>
              <w:spacing w:before="100" w:beforeAutospacing="1" w:after="100" w:afterAutospacing="1"/>
              <w:ind w:left="360"/>
              <w:rPr>
                <w:rFonts w:cs="Arial"/>
                <w:sz w:val="20"/>
                <w:szCs w:val="20"/>
                <w:lang w:val="en-GB"/>
              </w:rPr>
            </w:pPr>
            <w:r w:rsidRPr="00252689">
              <w:rPr>
                <w:rFonts w:cs="Arial"/>
                <w:sz w:val="20"/>
                <w:szCs w:val="20"/>
                <w:lang w:val="en-GB"/>
              </w:rPr>
              <w:t>How we recruit, develop and retain talent</w:t>
            </w:r>
          </w:p>
          <w:p w14:paraId="7D0247D3" w14:textId="77777777" w:rsidR="007A2AB5" w:rsidRPr="00252689" w:rsidRDefault="007A2AB5" w:rsidP="007A2AB5">
            <w:pPr>
              <w:pStyle w:val="ListParagraph"/>
              <w:numPr>
                <w:ilvl w:val="0"/>
                <w:numId w:val="37"/>
              </w:numPr>
              <w:spacing w:before="100" w:beforeAutospacing="1" w:after="100" w:afterAutospacing="1"/>
              <w:ind w:left="360"/>
              <w:rPr>
                <w:rFonts w:cs="Arial"/>
                <w:sz w:val="20"/>
                <w:szCs w:val="20"/>
                <w:lang w:val="en-GB"/>
              </w:rPr>
            </w:pPr>
            <w:r w:rsidRPr="00252689">
              <w:rPr>
                <w:rFonts w:cs="Arial"/>
                <w:sz w:val="20"/>
                <w:szCs w:val="20"/>
                <w:lang w:val="en-GB"/>
              </w:rPr>
              <w:t>How we attract client, sell and deliver work</w:t>
            </w:r>
          </w:p>
          <w:p w14:paraId="5B8A565F" w14:textId="77777777" w:rsidR="007A2AB5" w:rsidRPr="00252689" w:rsidRDefault="007A2AB5" w:rsidP="007A2AB5">
            <w:pPr>
              <w:rPr>
                <w:rFonts w:cs="Arial"/>
                <w:sz w:val="20"/>
                <w:szCs w:val="20"/>
                <w:lang w:val="en-GB"/>
              </w:rPr>
            </w:pPr>
            <w:r w:rsidRPr="00252689">
              <w:rPr>
                <w:rFonts w:cs="Arial"/>
                <w:sz w:val="20"/>
                <w:szCs w:val="20"/>
                <w:lang w:val="en-GB"/>
              </w:rPr>
              <w:t>We recognise that Diversity and Inclusion is a broad topic, however we continue our particular focus for 2018 on thinking styles (unconscious bias) and Inclusion.  We have recently run a focused Inclusion session for the Management Committee, and will be driving actions to build a more inclusive working environment over the year.  We continue to make the best use of the Diversity &amp; Inclusion networks and incorporate our sector, service and geographical priorities in the work we do.  We will utilise internal marketing to raise awareness of Diversity and Inclusion, discuss our 2018 objectives and share what we achieve going forward.  Our external marketing will be updated to include more diverse images and messaging.  We will introduce a balanced scorecard approach to monitor, over time, how Diversity and Inclusion creates value for PA.</w:t>
            </w:r>
          </w:p>
          <w:p w14:paraId="652069EE" w14:textId="77777777" w:rsidR="007A2AB5" w:rsidRPr="00252689" w:rsidRDefault="007A2AB5" w:rsidP="007A2AB5">
            <w:pPr>
              <w:rPr>
                <w:rFonts w:cs="Arial"/>
                <w:sz w:val="20"/>
                <w:szCs w:val="20"/>
                <w:lang w:val="en-GB"/>
              </w:rPr>
            </w:pPr>
          </w:p>
          <w:p w14:paraId="278CAD20" w14:textId="77777777" w:rsidR="007A2AB5" w:rsidRPr="00252689" w:rsidRDefault="007A2AB5" w:rsidP="007A2AB5">
            <w:pPr>
              <w:rPr>
                <w:rFonts w:cs="Arial"/>
                <w:sz w:val="20"/>
                <w:szCs w:val="20"/>
                <w:lang w:val="en-GB"/>
              </w:rPr>
            </w:pPr>
            <w:r w:rsidRPr="00252689">
              <w:rPr>
                <w:rFonts w:cs="Arial"/>
                <w:sz w:val="20"/>
                <w:szCs w:val="20"/>
                <w:lang w:val="en-GB"/>
              </w:rPr>
              <w:t>We will also be participating in the “She’s Back” campaign which offers opportunity for Consulting industry as a whole.  This will provide valuable insight as to why women leave the consulting profession, with a PR and communications campaign designed to support the project and a support network for women who have left.</w:t>
            </w:r>
          </w:p>
          <w:p w14:paraId="79D6374F" w14:textId="7BBA1C67" w:rsidR="001D11A9" w:rsidRPr="00FE2243" w:rsidRDefault="001D11A9" w:rsidP="001D11A9">
            <w:pPr>
              <w:rPr>
                <w:rFonts w:cs="Arial"/>
                <w:sz w:val="20"/>
                <w:szCs w:val="20"/>
                <w:lang w:val="en-GB"/>
              </w:rPr>
            </w:pPr>
          </w:p>
          <w:p w14:paraId="2A14B85A" w14:textId="77777777" w:rsidR="001D11A9" w:rsidRPr="0049678E" w:rsidRDefault="001D11A9" w:rsidP="00EE3BDD">
            <w:pPr>
              <w:rPr>
                <w:rFonts w:cs="Arial"/>
                <w:b/>
                <w:sz w:val="20"/>
                <w:szCs w:val="20"/>
                <w:lang w:val="en-GB"/>
              </w:rPr>
            </w:pPr>
          </w:p>
        </w:tc>
      </w:tr>
      <w:tr w:rsidR="00CF285F" w:rsidRPr="00EB2F4A" w14:paraId="79E56AFE" w14:textId="77777777">
        <w:tblPrEx>
          <w:shd w:val="clear" w:color="auto" w:fill="auto"/>
        </w:tblPrEx>
        <w:tc>
          <w:tcPr>
            <w:tcW w:w="9288" w:type="dxa"/>
            <w:gridSpan w:val="3"/>
          </w:tcPr>
          <w:p w14:paraId="79B89944" w14:textId="77777777" w:rsidR="00A743B9" w:rsidRPr="00BD56EF" w:rsidRDefault="00A743B9" w:rsidP="00D412E2">
            <w:pPr>
              <w:rPr>
                <w:b/>
                <w:sz w:val="20"/>
                <w:szCs w:val="20"/>
                <w:lang w:val="en-GB"/>
              </w:rPr>
            </w:pPr>
          </w:p>
          <w:p w14:paraId="10876954" w14:textId="77777777" w:rsidR="00175182" w:rsidRDefault="00175182" w:rsidP="00D412E2">
            <w:pPr>
              <w:rPr>
                <w:b/>
                <w:sz w:val="20"/>
                <w:szCs w:val="20"/>
                <w:lang w:val="en-GB"/>
              </w:rPr>
            </w:pPr>
          </w:p>
          <w:p w14:paraId="35E07330" w14:textId="77777777" w:rsidR="00175182" w:rsidRDefault="00175182" w:rsidP="00D412E2">
            <w:pPr>
              <w:rPr>
                <w:b/>
                <w:sz w:val="20"/>
                <w:szCs w:val="20"/>
                <w:lang w:val="en-GB"/>
              </w:rPr>
            </w:pPr>
          </w:p>
          <w:p w14:paraId="39DCCBE7" w14:textId="77777777" w:rsidR="00D412E2" w:rsidRPr="00BD56EF" w:rsidRDefault="00D412E2" w:rsidP="00D412E2">
            <w:pPr>
              <w:rPr>
                <w:b/>
                <w:color w:val="FF0000"/>
                <w:sz w:val="20"/>
                <w:szCs w:val="20"/>
                <w:lang w:val="en-GB"/>
              </w:rPr>
            </w:pPr>
            <w:r w:rsidRPr="00BD56EF">
              <w:rPr>
                <w:b/>
                <w:sz w:val="20"/>
                <w:szCs w:val="20"/>
                <w:lang w:val="en-GB"/>
              </w:rPr>
              <w:t>Supplier Diversity</w:t>
            </w:r>
            <w:r w:rsidR="00215492" w:rsidRPr="00BD56EF">
              <w:rPr>
                <w:b/>
                <w:sz w:val="20"/>
                <w:szCs w:val="20"/>
                <w:lang w:val="en-GB"/>
              </w:rPr>
              <w:t xml:space="preserve"> </w:t>
            </w:r>
          </w:p>
          <w:p w14:paraId="66871CAE" w14:textId="77777777" w:rsidR="00D412E2" w:rsidRPr="00BD56EF" w:rsidRDefault="00D412E2" w:rsidP="00D412E2">
            <w:pPr>
              <w:rPr>
                <w:sz w:val="20"/>
                <w:szCs w:val="20"/>
                <w:lang w:val="en-GB"/>
              </w:rPr>
            </w:pPr>
            <w:r w:rsidRPr="00BD56EF">
              <w:rPr>
                <w:sz w:val="20"/>
                <w:szCs w:val="20"/>
                <w:lang w:val="en-GB"/>
              </w:rPr>
              <w:t>PA views diverse suppliers as small and medium enterprises; suppliers from underrepresented or ethnic minority groups; and suppliers demonstrating a diverse workforce composition. Our supplier diversity policy help</w:t>
            </w:r>
            <w:r w:rsidR="004D2D95">
              <w:rPr>
                <w:sz w:val="20"/>
                <w:szCs w:val="20"/>
                <w:lang w:val="en-GB"/>
              </w:rPr>
              <w:t>s</w:t>
            </w:r>
            <w:r w:rsidRPr="00BD56EF">
              <w:rPr>
                <w:sz w:val="20"/>
                <w:szCs w:val="20"/>
                <w:lang w:val="en-GB"/>
              </w:rPr>
              <w:t xml:space="preserve"> ensure that the contracts that PA places with suppliers provide value for money, and that a diverse range of suppliers have fair opportunity to compete for and win new work. We also encourage our suppliers to adopt best-practices in terms of diversity and monitor this through our supplier pre-qualification questionnaire. This brings real business benefits through:</w:t>
            </w:r>
          </w:p>
          <w:p w14:paraId="68642F27" w14:textId="77777777" w:rsidR="00D412E2" w:rsidRPr="00BD56EF" w:rsidRDefault="00D412E2" w:rsidP="00D412E2">
            <w:pPr>
              <w:numPr>
                <w:ilvl w:val="0"/>
                <w:numId w:val="24"/>
              </w:numPr>
              <w:rPr>
                <w:sz w:val="20"/>
                <w:szCs w:val="20"/>
                <w:lang w:val="en-GB"/>
              </w:rPr>
            </w:pPr>
            <w:r w:rsidRPr="00BD56EF">
              <w:rPr>
                <w:sz w:val="20"/>
                <w:szCs w:val="20"/>
                <w:lang w:val="en-GB"/>
              </w:rPr>
              <w:t>Increasing competitiveness by identifying suppliers who are more efficient, flexible, innovative, and committed</w:t>
            </w:r>
          </w:p>
          <w:p w14:paraId="6671D33E" w14:textId="77777777" w:rsidR="00D412E2" w:rsidRPr="00BD56EF" w:rsidRDefault="00D412E2" w:rsidP="00D412E2">
            <w:pPr>
              <w:numPr>
                <w:ilvl w:val="0"/>
                <w:numId w:val="24"/>
              </w:numPr>
              <w:rPr>
                <w:sz w:val="20"/>
                <w:szCs w:val="20"/>
                <w:lang w:val="en-GB"/>
              </w:rPr>
            </w:pPr>
            <w:r w:rsidRPr="00BD56EF">
              <w:rPr>
                <w:sz w:val="20"/>
                <w:szCs w:val="20"/>
                <w:lang w:val="en-GB"/>
              </w:rPr>
              <w:t>Providing access to new markets</w:t>
            </w:r>
          </w:p>
          <w:p w14:paraId="37C1D6D4" w14:textId="77777777" w:rsidR="00D412E2" w:rsidRDefault="00D412E2" w:rsidP="00D412E2">
            <w:pPr>
              <w:numPr>
                <w:ilvl w:val="0"/>
                <w:numId w:val="24"/>
              </w:numPr>
              <w:rPr>
                <w:sz w:val="20"/>
                <w:szCs w:val="20"/>
                <w:lang w:val="en-GB"/>
              </w:rPr>
            </w:pPr>
            <w:r w:rsidRPr="00BD56EF">
              <w:rPr>
                <w:sz w:val="20"/>
                <w:szCs w:val="20"/>
                <w:lang w:val="en-GB"/>
              </w:rPr>
              <w:t>Demonstrating engagement wit</w:t>
            </w:r>
            <w:r w:rsidR="00DF7644" w:rsidRPr="00BD56EF">
              <w:rPr>
                <w:sz w:val="20"/>
                <w:szCs w:val="20"/>
                <w:lang w:val="en-GB"/>
              </w:rPr>
              <w:t>h</w:t>
            </w:r>
            <w:r w:rsidRPr="00BD56EF">
              <w:rPr>
                <w:sz w:val="20"/>
                <w:szCs w:val="20"/>
                <w:lang w:val="en-GB"/>
              </w:rPr>
              <w:t xml:space="preserve"> underrepresented or ethnic minority groups</w:t>
            </w:r>
          </w:p>
          <w:p w14:paraId="225B4CAC" w14:textId="77777777" w:rsidR="004D2D95" w:rsidRPr="00BD56EF" w:rsidRDefault="004D2D95" w:rsidP="00D412E2">
            <w:pPr>
              <w:numPr>
                <w:ilvl w:val="0"/>
                <w:numId w:val="24"/>
              </w:numPr>
              <w:rPr>
                <w:sz w:val="20"/>
                <w:szCs w:val="20"/>
                <w:lang w:val="en-GB"/>
              </w:rPr>
            </w:pPr>
            <w:r>
              <w:rPr>
                <w:sz w:val="20"/>
                <w:szCs w:val="20"/>
                <w:lang w:val="en-GB"/>
              </w:rPr>
              <w:t>Promotes ethical Corporate Social Responsibility</w:t>
            </w:r>
          </w:p>
          <w:p w14:paraId="23992B2B" w14:textId="77777777" w:rsidR="00D412E2" w:rsidRPr="00BD56EF" w:rsidRDefault="00D412E2" w:rsidP="00D412E2">
            <w:pPr>
              <w:rPr>
                <w:sz w:val="20"/>
                <w:szCs w:val="20"/>
                <w:lang w:val="en-GB"/>
              </w:rPr>
            </w:pPr>
          </w:p>
          <w:p w14:paraId="4619CB71" w14:textId="77777777" w:rsidR="00D412E2" w:rsidRPr="00BD56EF" w:rsidRDefault="00D412E2" w:rsidP="00D412E2">
            <w:pPr>
              <w:rPr>
                <w:sz w:val="20"/>
                <w:szCs w:val="20"/>
                <w:lang w:val="en-GB"/>
              </w:rPr>
            </w:pPr>
            <w:r w:rsidRPr="00BD56EF">
              <w:rPr>
                <w:sz w:val="20"/>
                <w:szCs w:val="20"/>
                <w:lang w:val="en-GB"/>
              </w:rPr>
              <w:t>We will strive to ensure that the purchase of goods</w:t>
            </w:r>
            <w:r w:rsidR="006F4FA5" w:rsidRPr="00BD56EF">
              <w:rPr>
                <w:sz w:val="20"/>
                <w:szCs w:val="20"/>
                <w:lang w:val="en-GB"/>
              </w:rPr>
              <w:t xml:space="preserve"> and </w:t>
            </w:r>
            <w:r w:rsidRPr="00BD56EF">
              <w:rPr>
                <w:sz w:val="20"/>
                <w:szCs w:val="20"/>
                <w:lang w:val="en-GB"/>
              </w:rPr>
              <w:t xml:space="preserve"> services is undertaken in line with our equality and diversity commitments and, whenever possible, is from agencies or companies who share our values on equality of opportunity and diversity by:</w:t>
            </w:r>
          </w:p>
          <w:p w14:paraId="669E7814" w14:textId="77777777" w:rsidR="00D412E2" w:rsidRPr="00BD56EF" w:rsidRDefault="00D412E2" w:rsidP="00D412E2">
            <w:pPr>
              <w:numPr>
                <w:ilvl w:val="0"/>
                <w:numId w:val="26"/>
              </w:numPr>
              <w:rPr>
                <w:sz w:val="20"/>
                <w:szCs w:val="20"/>
                <w:lang w:val="en-GB"/>
              </w:rPr>
            </w:pPr>
            <w:r w:rsidRPr="00BD56EF">
              <w:rPr>
                <w:sz w:val="20"/>
                <w:szCs w:val="20"/>
                <w:lang w:val="en-GB"/>
              </w:rPr>
              <w:t>Assessment of our success in attracting a wide range of suppliers to tender for work</w:t>
            </w:r>
          </w:p>
          <w:p w14:paraId="687182C9" w14:textId="77777777" w:rsidR="00D412E2" w:rsidRPr="00BD56EF" w:rsidRDefault="00D412E2" w:rsidP="00D412E2">
            <w:pPr>
              <w:numPr>
                <w:ilvl w:val="0"/>
                <w:numId w:val="26"/>
              </w:numPr>
              <w:rPr>
                <w:sz w:val="20"/>
                <w:szCs w:val="20"/>
                <w:lang w:val="en-GB"/>
              </w:rPr>
            </w:pPr>
            <w:r w:rsidRPr="00BD56EF">
              <w:rPr>
                <w:sz w:val="20"/>
                <w:szCs w:val="20"/>
                <w:lang w:val="en-GB"/>
              </w:rPr>
              <w:lastRenderedPageBreak/>
              <w:t>Analysis of the distribution of contracts awarded between businesses of different sizes and ownership</w:t>
            </w:r>
          </w:p>
          <w:p w14:paraId="65B34BF5" w14:textId="77777777" w:rsidR="00D412E2" w:rsidRPr="00BD56EF" w:rsidRDefault="00D412E2" w:rsidP="00D412E2">
            <w:pPr>
              <w:numPr>
                <w:ilvl w:val="0"/>
                <w:numId w:val="26"/>
              </w:numPr>
              <w:rPr>
                <w:sz w:val="20"/>
                <w:szCs w:val="20"/>
                <w:lang w:val="en-GB"/>
              </w:rPr>
            </w:pPr>
            <w:r w:rsidRPr="00BD56EF">
              <w:rPr>
                <w:sz w:val="20"/>
                <w:szCs w:val="20"/>
                <w:lang w:val="en-GB"/>
              </w:rPr>
              <w:t>Regular review of procurement practices to ensure consistency and to identify any barriers to minority owned businesses demonstrating value for money.</w:t>
            </w:r>
          </w:p>
          <w:p w14:paraId="2A75E845" w14:textId="77777777" w:rsidR="00D412E2" w:rsidRPr="00BD56EF" w:rsidRDefault="00D412E2" w:rsidP="00D412E2">
            <w:pPr>
              <w:rPr>
                <w:sz w:val="20"/>
                <w:szCs w:val="20"/>
                <w:lang w:val="en-GB"/>
              </w:rPr>
            </w:pPr>
          </w:p>
          <w:p w14:paraId="085C78FC" w14:textId="77777777" w:rsidR="00D412E2" w:rsidRPr="00BD56EF" w:rsidRDefault="00D412E2" w:rsidP="00D412E2">
            <w:pPr>
              <w:rPr>
                <w:sz w:val="20"/>
                <w:szCs w:val="20"/>
                <w:lang w:val="en-GB"/>
              </w:rPr>
            </w:pPr>
            <w:r w:rsidRPr="00BD56EF">
              <w:rPr>
                <w:sz w:val="20"/>
                <w:szCs w:val="20"/>
                <w:lang w:val="en-GB"/>
              </w:rPr>
              <w:t>PA is committed to a consistent and fair tender process and to facilities this, for centrally coordinated tenders, all potential suppliers will receive:</w:t>
            </w:r>
          </w:p>
          <w:p w14:paraId="5E9A0DD2" w14:textId="77777777" w:rsidR="00D412E2" w:rsidRPr="00BD56EF" w:rsidRDefault="00D412E2" w:rsidP="00D412E2">
            <w:pPr>
              <w:numPr>
                <w:ilvl w:val="0"/>
                <w:numId w:val="28"/>
              </w:numPr>
              <w:rPr>
                <w:sz w:val="20"/>
                <w:szCs w:val="20"/>
                <w:lang w:val="en-GB"/>
              </w:rPr>
            </w:pPr>
            <w:r w:rsidRPr="00BD56EF">
              <w:rPr>
                <w:sz w:val="20"/>
                <w:szCs w:val="20"/>
                <w:lang w:val="en-GB"/>
              </w:rPr>
              <w:t>Request for quotation/proposal letter inviting suppliers to participate</w:t>
            </w:r>
          </w:p>
          <w:p w14:paraId="57112CEB" w14:textId="77777777" w:rsidR="00D412E2" w:rsidRPr="00BD56EF" w:rsidRDefault="00D412E2" w:rsidP="00D412E2">
            <w:pPr>
              <w:numPr>
                <w:ilvl w:val="0"/>
                <w:numId w:val="28"/>
              </w:numPr>
              <w:rPr>
                <w:sz w:val="20"/>
                <w:szCs w:val="20"/>
                <w:lang w:val="en-GB"/>
              </w:rPr>
            </w:pPr>
            <w:r w:rsidRPr="00BD56EF">
              <w:rPr>
                <w:sz w:val="20"/>
                <w:szCs w:val="20"/>
                <w:lang w:val="en-GB"/>
              </w:rPr>
              <w:t>Intent to respond document</w:t>
            </w:r>
          </w:p>
          <w:p w14:paraId="48F52855" w14:textId="77777777" w:rsidR="00D412E2" w:rsidRPr="00BD56EF" w:rsidRDefault="00D412E2" w:rsidP="00D412E2">
            <w:pPr>
              <w:numPr>
                <w:ilvl w:val="0"/>
                <w:numId w:val="28"/>
              </w:numPr>
              <w:rPr>
                <w:sz w:val="20"/>
                <w:szCs w:val="20"/>
                <w:lang w:val="en-GB"/>
              </w:rPr>
            </w:pPr>
            <w:r w:rsidRPr="00BD56EF">
              <w:rPr>
                <w:sz w:val="20"/>
                <w:szCs w:val="20"/>
                <w:lang w:val="en-GB"/>
              </w:rPr>
              <w:t>Non-disclose document.</w:t>
            </w:r>
          </w:p>
          <w:p w14:paraId="0019337A" w14:textId="77777777" w:rsidR="00D412E2" w:rsidRPr="00BD56EF" w:rsidRDefault="00D412E2" w:rsidP="00D412E2">
            <w:pPr>
              <w:rPr>
                <w:sz w:val="20"/>
                <w:szCs w:val="20"/>
                <w:lang w:val="en-GB"/>
              </w:rPr>
            </w:pPr>
          </w:p>
          <w:p w14:paraId="61D886B1" w14:textId="77777777" w:rsidR="00D412E2" w:rsidRPr="00BD56EF" w:rsidRDefault="00D412E2" w:rsidP="00D412E2">
            <w:pPr>
              <w:rPr>
                <w:sz w:val="20"/>
                <w:szCs w:val="20"/>
                <w:lang w:val="en-GB"/>
              </w:rPr>
            </w:pPr>
            <w:r w:rsidRPr="00BD56EF">
              <w:rPr>
                <w:sz w:val="20"/>
                <w:szCs w:val="20"/>
                <w:lang w:val="en-GB"/>
              </w:rPr>
              <w:t>Upon completion of these documents, suppliers wishing to tender will receive the RFQ/RFP which includes timescales and the format of responses that suppliers must adhere. All tenders provide for an opportunity to allow suppliers to respond with questions and to give an identical time period for all to respond.</w:t>
            </w:r>
          </w:p>
          <w:p w14:paraId="4AB4170F" w14:textId="77777777" w:rsidR="00017E7A" w:rsidRPr="00BD56EF" w:rsidRDefault="00017E7A" w:rsidP="00017E7A">
            <w:pPr>
              <w:rPr>
                <w:b/>
                <w:sz w:val="20"/>
                <w:szCs w:val="20"/>
                <w:lang w:val="en-GB"/>
              </w:rPr>
            </w:pPr>
          </w:p>
        </w:tc>
      </w:tr>
      <w:tr w:rsidR="00CF285F" w:rsidRPr="00BD56EF" w14:paraId="3CF232AF" w14:textId="77777777">
        <w:tblPrEx>
          <w:shd w:val="clear" w:color="auto" w:fill="auto"/>
        </w:tblPrEx>
        <w:tc>
          <w:tcPr>
            <w:tcW w:w="9288" w:type="dxa"/>
            <w:gridSpan w:val="3"/>
          </w:tcPr>
          <w:p w14:paraId="71469C97" w14:textId="77777777" w:rsidR="00CF285F" w:rsidRPr="00BD56EF" w:rsidRDefault="00CF285F">
            <w:pPr>
              <w:rPr>
                <w:b/>
                <w:sz w:val="20"/>
                <w:szCs w:val="20"/>
                <w:lang w:val="en-GB"/>
              </w:rPr>
            </w:pPr>
            <w:r w:rsidRPr="00BD56EF">
              <w:rPr>
                <w:b/>
                <w:sz w:val="20"/>
                <w:szCs w:val="20"/>
                <w:lang w:val="en-GB"/>
              </w:rPr>
              <w:lastRenderedPageBreak/>
              <w:t>Measurable Results or Outcomes</w:t>
            </w:r>
          </w:p>
        </w:tc>
      </w:tr>
      <w:tr w:rsidR="00CF285F" w:rsidRPr="00EB2F4A" w14:paraId="19FC96F3" w14:textId="77777777">
        <w:tblPrEx>
          <w:shd w:val="clear" w:color="auto" w:fill="auto"/>
        </w:tblPrEx>
        <w:tc>
          <w:tcPr>
            <w:tcW w:w="9288" w:type="dxa"/>
            <w:gridSpan w:val="3"/>
          </w:tcPr>
          <w:p w14:paraId="328F37B8" w14:textId="77777777" w:rsidR="00CF285F" w:rsidRDefault="00CF285F">
            <w:pPr>
              <w:rPr>
                <w:sz w:val="20"/>
                <w:szCs w:val="20"/>
                <w:lang w:val="en-GB"/>
              </w:rPr>
            </w:pPr>
            <w:r w:rsidRPr="00BD56EF">
              <w:rPr>
                <w:sz w:val="20"/>
                <w:szCs w:val="20"/>
                <w:lang w:val="en-GB"/>
              </w:rPr>
              <w:t xml:space="preserve">To ensure that a diverse supplier base is aware of opportunities to work with PA, we benchmark with at least three </w:t>
            </w:r>
            <w:r w:rsidR="00572206" w:rsidRPr="00BD56EF">
              <w:rPr>
                <w:sz w:val="20"/>
                <w:szCs w:val="20"/>
                <w:lang w:val="en-GB"/>
              </w:rPr>
              <w:t xml:space="preserve">(3) </w:t>
            </w:r>
            <w:r w:rsidRPr="00BD56EF">
              <w:rPr>
                <w:sz w:val="20"/>
                <w:szCs w:val="20"/>
                <w:lang w:val="en-GB"/>
              </w:rPr>
              <w:t>suppliers; review periodically the channels by which we attract supplier interest and identify and address any barriers to involvement; and seek advice from external sources on appropriate ways of attracting diverse expressions of interest for different types of work and introductions to networks with knowledge if underrepresented groups. We actively engage a diverse base of organisations to help them understand our bidding process and raise their awareness of business opportunities.</w:t>
            </w:r>
          </w:p>
          <w:p w14:paraId="3B596702" w14:textId="77777777" w:rsidR="00787C84" w:rsidRDefault="00787C84">
            <w:pPr>
              <w:rPr>
                <w:sz w:val="20"/>
                <w:szCs w:val="20"/>
                <w:lang w:val="en-GB"/>
              </w:rPr>
            </w:pPr>
          </w:p>
          <w:p w14:paraId="6FD19768" w14:textId="77777777" w:rsidR="00787C84" w:rsidRPr="00BD56EF" w:rsidRDefault="00787C84" w:rsidP="00787C84">
            <w:pPr>
              <w:rPr>
                <w:b/>
                <w:sz w:val="20"/>
                <w:szCs w:val="20"/>
                <w:lang w:val="en-GB"/>
              </w:rPr>
            </w:pPr>
            <w:r w:rsidRPr="00BD56EF">
              <w:rPr>
                <w:b/>
                <w:sz w:val="20"/>
                <w:szCs w:val="20"/>
                <w:lang w:val="en-GB"/>
              </w:rPr>
              <w:t xml:space="preserve">Actions implemented in the last year / planned for next year </w:t>
            </w:r>
          </w:p>
          <w:p w14:paraId="56AA6F42" w14:textId="7EAFD0B3" w:rsidR="00A46E15" w:rsidRDefault="004641CF">
            <w:pPr>
              <w:rPr>
                <w:sz w:val="20"/>
                <w:szCs w:val="20"/>
              </w:rPr>
            </w:pPr>
            <w:r>
              <w:rPr>
                <w:sz w:val="20"/>
                <w:szCs w:val="20"/>
              </w:rPr>
              <w:t>PA are signatories to The Prompt Payment Code (PPC)</w:t>
            </w:r>
            <w:r w:rsidR="00A46E15">
              <w:rPr>
                <w:sz w:val="20"/>
                <w:szCs w:val="20"/>
              </w:rPr>
              <w:t>. This code</w:t>
            </w:r>
            <w:r w:rsidR="00A46E15" w:rsidRPr="009F66FB">
              <w:rPr>
                <w:sz w:val="20"/>
                <w:szCs w:val="20"/>
              </w:rPr>
              <w:t xml:space="preserve"> sets </w:t>
            </w:r>
            <w:r w:rsidR="00A46E15">
              <w:rPr>
                <w:sz w:val="20"/>
                <w:szCs w:val="20"/>
              </w:rPr>
              <w:t>a standard</w:t>
            </w:r>
            <w:r w:rsidR="00A46E15" w:rsidRPr="009F66FB">
              <w:rPr>
                <w:sz w:val="20"/>
                <w:szCs w:val="20"/>
              </w:rPr>
              <w:t xml:space="preserve"> for payment practices and best practice and is administered by the Chartered Institute of Credit Management. Compliance with the principles of the Code is monitored and enforced by the Prompt Payment Code Compliance Board. The Code covers prompt payment, as well as wider payment procedures</w:t>
            </w:r>
            <w:r w:rsidR="00A46E15">
              <w:rPr>
                <w:sz w:val="20"/>
                <w:szCs w:val="20"/>
              </w:rPr>
              <w:t>.</w:t>
            </w:r>
          </w:p>
          <w:p w14:paraId="637B2831" w14:textId="77777777" w:rsidR="00187459" w:rsidRDefault="00187459">
            <w:pPr>
              <w:rPr>
                <w:sz w:val="20"/>
                <w:szCs w:val="20"/>
              </w:rPr>
            </w:pPr>
            <w:r>
              <w:rPr>
                <w:sz w:val="20"/>
                <w:szCs w:val="20"/>
              </w:rPr>
              <w:t>PA is commit</w:t>
            </w:r>
            <w:r w:rsidR="000D3BE8">
              <w:rPr>
                <w:sz w:val="20"/>
                <w:szCs w:val="20"/>
              </w:rPr>
              <w:t>t</w:t>
            </w:r>
            <w:r>
              <w:rPr>
                <w:sz w:val="20"/>
                <w:szCs w:val="20"/>
              </w:rPr>
              <w:t>ed to treating their suppliers fairly no matter what size</w:t>
            </w:r>
            <w:r w:rsidR="000D3BE8">
              <w:rPr>
                <w:sz w:val="20"/>
                <w:szCs w:val="20"/>
              </w:rPr>
              <w:t>.</w:t>
            </w:r>
          </w:p>
          <w:p w14:paraId="539F1BDC" w14:textId="77777777" w:rsidR="00CF285F" w:rsidRPr="00BD56EF" w:rsidRDefault="00CF285F">
            <w:pPr>
              <w:rPr>
                <w:b/>
                <w:sz w:val="20"/>
                <w:szCs w:val="20"/>
                <w:lang w:val="en-GB"/>
              </w:rPr>
            </w:pPr>
          </w:p>
        </w:tc>
      </w:tr>
      <w:tr w:rsidR="00CF285F" w:rsidRPr="00EB2F4A" w14:paraId="59D3CD8F" w14:textId="77777777">
        <w:tc>
          <w:tcPr>
            <w:tcW w:w="1529" w:type="dxa"/>
            <w:gridSpan w:val="2"/>
            <w:shd w:val="clear" w:color="auto" w:fill="E6E6E6"/>
          </w:tcPr>
          <w:p w14:paraId="0A379B75" w14:textId="77777777" w:rsidR="00CF285F" w:rsidRPr="00BD56EF" w:rsidRDefault="00CF285F">
            <w:pPr>
              <w:rPr>
                <w:sz w:val="20"/>
                <w:szCs w:val="20"/>
                <w:lang w:val="en-GB"/>
              </w:rPr>
            </w:pPr>
            <w:r w:rsidRPr="00BD56EF">
              <w:rPr>
                <w:b/>
                <w:sz w:val="20"/>
                <w:szCs w:val="20"/>
                <w:lang w:val="en-GB"/>
              </w:rPr>
              <w:t>PRINCIPLE 7</w:t>
            </w:r>
          </w:p>
        </w:tc>
        <w:tc>
          <w:tcPr>
            <w:tcW w:w="7759" w:type="dxa"/>
            <w:shd w:val="clear" w:color="auto" w:fill="E6E6E6"/>
          </w:tcPr>
          <w:p w14:paraId="12538D4E" w14:textId="77777777" w:rsidR="00CF285F" w:rsidRPr="00BD56EF" w:rsidRDefault="00CF285F">
            <w:pPr>
              <w:rPr>
                <w:b/>
                <w:sz w:val="20"/>
                <w:szCs w:val="20"/>
                <w:lang w:val="en-GB"/>
              </w:rPr>
            </w:pPr>
            <w:r w:rsidRPr="00BD56EF">
              <w:rPr>
                <w:b/>
                <w:sz w:val="20"/>
                <w:szCs w:val="20"/>
                <w:lang w:val="en-GB"/>
              </w:rPr>
              <w:t>BUSINESS SHOULD SUPPORT A PRECAUTIONARY APPROACH TO ENVIRONMENTAL CHALLENGES</w:t>
            </w:r>
          </w:p>
          <w:p w14:paraId="2A60ACD9" w14:textId="77777777" w:rsidR="009A3121" w:rsidRPr="00BD56EF" w:rsidRDefault="009A3121">
            <w:pPr>
              <w:rPr>
                <w:sz w:val="20"/>
                <w:szCs w:val="20"/>
                <w:lang w:val="en-GB"/>
              </w:rPr>
            </w:pPr>
          </w:p>
        </w:tc>
      </w:tr>
      <w:tr w:rsidR="009A3121" w:rsidRPr="00EB2F4A" w14:paraId="24C00D7A" w14:textId="77777777">
        <w:tc>
          <w:tcPr>
            <w:tcW w:w="1529" w:type="dxa"/>
            <w:gridSpan w:val="2"/>
            <w:shd w:val="clear" w:color="auto" w:fill="E6E6E6"/>
          </w:tcPr>
          <w:p w14:paraId="2D81C0CA" w14:textId="77777777" w:rsidR="009A3121" w:rsidRPr="00BD56EF" w:rsidRDefault="009A3121" w:rsidP="00A14618">
            <w:pPr>
              <w:rPr>
                <w:sz w:val="20"/>
                <w:szCs w:val="20"/>
                <w:lang w:val="en-GB"/>
              </w:rPr>
            </w:pPr>
            <w:r w:rsidRPr="00BD56EF">
              <w:rPr>
                <w:b/>
                <w:sz w:val="20"/>
                <w:szCs w:val="20"/>
                <w:lang w:val="en-GB"/>
              </w:rPr>
              <w:t>PRINCIPLE 8</w:t>
            </w:r>
          </w:p>
        </w:tc>
        <w:tc>
          <w:tcPr>
            <w:tcW w:w="7759" w:type="dxa"/>
            <w:shd w:val="clear" w:color="auto" w:fill="E6E6E6"/>
          </w:tcPr>
          <w:p w14:paraId="65CDD70D" w14:textId="77777777" w:rsidR="009A3121" w:rsidRPr="00BD56EF" w:rsidRDefault="009A3121" w:rsidP="00A14618">
            <w:pPr>
              <w:rPr>
                <w:sz w:val="20"/>
                <w:szCs w:val="20"/>
                <w:lang w:val="en-GB"/>
              </w:rPr>
            </w:pPr>
            <w:r w:rsidRPr="00BD56EF">
              <w:rPr>
                <w:b/>
                <w:sz w:val="20"/>
                <w:szCs w:val="20"/>
                <w:lang w:val="en-GB"/>
              </w:rPr>
              <w:t>BUSINESS SHOULD UNDERTAKE INITIATIVES TO PROMOTE GREATER ENVIRONMENTAL RESPONSIBILITY</w:t>
            </w:r>
          </w:p>
        </w:tc>
      </w:tr>
      <w:tr w:rsidR="009A3121" w:rsidRPr="00EB2F4A" w14:paraId="1B5BC817" w14:textId="77777777">
        <w:tc>
          <w:tcPr>
            <w:tcW w:w="1529" w:type="dxa"/>
            <w:gridSpan w:val="2"/>
            <w:shd w:val="clear" w:color="auto" w:fill="E6E6E6"/>
          </w:tcPr>
          <w:p w14:paraId="76D1CF8B" w14:textId="77777777" w:rsidR="009A3121" w:rsidRPr="00BD56EF" w:rsidRDefault="009A3121">
            <w:pPr>
              <w:rPr>
                <w:b/>
                <w:sz w:val="20"/>
                <w:szCs w:val="20"/>
                <w:lang w:val="en-GB"/>
              </w:rPr>
            </w:pPr>
          </w:p>
        </w:tc>
        <w:tc>
          <w:tcPr>
            <w:tcW w:w="7759" w:type="dxa"/>
            <w:shd w:val="clear" w:color="auto" w:fill="E6E6E6"/>
          </w:tcPr>
          <w:p w14:paraId="6A13F99C" w14:textId="77777777" w:rsidR="009A3121" w:rsidRPr="00BD56EF" w:rsidRDefault="009A3121">
            <w:pPr>
              <w:rPr>
                <w:b/>
                <w:sz w:val="20"/>
                <w:szCs w:val="20"/>
                <w:lang w:val="en-GB"/>
              </w:rPr>
            </w:pPr>
          </w:p>
        </w:tc>
      </w:tr>
      <w:tr w:rsidR="009A3121" w:rsidRPr="00EB2F4A" w14:paraId="06D5C3AC" w14:textId="77777777">
        <w:tc>
          <w:tcPr>
            <w:tcW w:w="1529" w:type="dxa"/>
            <w:gridSpan w:val="2"/>
            <w:shd w:val="clear" w:color="auto" w:fill="E6E6E6"/>
          </w:tcPr>
          <w:p w14:paraId="2B17DBD8" w14:textId="77777777" w:rsidR="009A3121" w:rsidRPr="00BD56EF" w:rsidRDefault="009A3121" w:rsidP="00A14618">
            <w:pPr>
              <w:rPr>
                <w:sz w:val="20"/>
                <w:szCs w:val="20"/>
                <w:lang w:val="en-GB"/>
              </w:rPr>
            </w:pPr>
            <w:r w:rsidRPr="00BD56EF">
              <w:rPr>
                <w:b/>
                <w:sz w:val="20"/>
                <w:szCs w:val="20"/>
                <w:lang w:val="en-GB"/>
              </w:rPr>
              <w:t>PRINCIPLE 9</w:t>
            </w:r>
          </w:p>
        </w:tc>
        <w:tc>
          <w:tcPr>
            <w:tcW w:w="7759" w:type="dxa"/>
            <w:shd w:val="clear" w:color="auto" w:fill="E6E6E6"/>
          </w:tcPr>
          <w:p w14:paraId="4D59BDDE" w14:textId="77777777" w:rsidR="009A3121" w:rsidRPr="00BD56EF" w:rsidRDefault="009A3121" w:rsidP="00A14618">
            <w:pPr>
              <w:rPr>
                <w:sz w:val="20"/>
                <w:szCs w:val="20"/>
                <w:lang w:val="en-GB"/>
              </w:rPr>
            </w:pPr>
            <w:r w:rsidRPr="00BD56EF">
              <w:rPr>
                <w:b/>
                <w:sz w:val="20"/>
                <w:szCs w:val="20"/>
                <w:lang w:val="en-GB"/>
              </w:rPr>
              <w:t>BUSINESS SHOULD ENCOURAGE THE DEVELOPMENT AND DIFFUSION OF ENVIRONMENTALLY FRIENDLY TECHNOLOGIES</w:t>
            </w:r>
          </w:p>
        </w:tc>
      </w:tr>
      <w:tr w:rsidR="009A3121" w:rsidRPr="00BD56EF" w14:paraId="1C06CEB4" w14:textId="77777777">
        <w:tblPrEx>
          <w:shd w:val="clear" w:color="auto" w:fill="auto"/>
        </w:tblPrEx>
        <w:trPr>
          <w:trHeight w:val="187"/>
        </w:trPr>
        <w:tc>
          <w:tcPr>
            <w:tcW w:w="9288" w:type="dxa"/>
            <w:gridSpan w:val="3"/>
          </w:tcPr>
          <w:p w14:paraId="51C03EAD" w14:textId="77777777" w:rsidR="009A3121" w:rsidRPr="00BD56EF" w:rsidRDefault="009A3121">
            <w:pPr>
              <w:rPr>
                <w:b/>
                <w:sz w:val="20"/>
                <w:szCs w:val="20"/>
                <w:lang w:val="en-GB"/>
              </w:rPr>
            </w:pPr>
          </w:p>
          <w:p w14:paraId="39E6622E" w14:textId="77777777" w:rsidR="00175182" w:rsidRDefault="00175182" w:rsidP="00EE3BDD">
            <w:pPr>
              <w:rPr>
                <w:b/>
                <w:sz w:val="20"/>
                <w:szCs w:val="20"/>
                <w:lang w:val="en-GB"/>
              </w:rPr>
            </w:pPr>
          </w:p>
          <w:p w14:paraId="565161FD" w14:textId="77777777" w:rsidR="00175182" w:rsidRDefault="00175182" w:rsidP="00EE3BDD">
            <w:pPr>
              <w:rPr>
                <w:b/>
                <w:sz w:val="20"/>
                <w:szCs w:val="20"/>
                <w:lang w:val="en-GB"/>
              </w:rPr>
            </w:pPr>
          </w:p>
          <w:p w14:paraId="0B291A9A" w14:textId="77777777" w:rsidR="00175182" w:rsidRDefault="00175182" w:rsidP="00EE3BDD">
            <w:pPr>
              <w:rPr>
                <w:b/>
                <w:sz w:val="20"/>
                <w:szCs w:val="20"/>
                <w:lang w:val="en-GB"/>
              </w:rPr>
            </w:pPr>
          </w:p>
          <w:p w14:paraId="42EE4ACE" w14:textId="77777777" w:rsidR="00175182" w:rsidRDefault="00175182" w:rsidP="00EE3BDD">
            <w:pPr>
              <w:rPr>
                <w:b/>
                <w:sz w:val="20"/>
                <w:szCs w:val="20"/>
                <w:lang w:val="en-GB"/>
              </w:rPr>
            </w:pPr>
          </w:p>
          <w:p w14:paraId="4AB897E7" w14:textId="77777777" w:rsidR="00175182" w:rsidRDefault="00175182" w:rsidP="00EE3BDD">
            <w:pPr>
              <w:rPr>
                <w:b/>
                <w:sz w:val="20"/>
                <w:szCs w:val="20"/>
                <w:lang w:val="en-GB"/>
              </w:rPr>
            </w:pPr>
          </w:p>
          <w:p w14:paraId="26A8554E" w14:textId="77777777" w:rsidR="00175182" w:rsidRDefault="00175182" w:rsidP="00EE3BDD">
            <w:pPr>
              <w:rPr>
                <w:b/>
                <w:sz w:val="20"/>
                <w:szCs w:val="20"/>
                <w:lang w:val="en-GB"/>
              </w:rPr>
            </w:pPr>
          </w:p>
          <w:p w14:paraId="22DD69C1" w14:textId="77777777" w:rsidR="00175182" w:rsidRDefault="00175182" w:rsidP="00EE3BDD">
            <w:pPr>
              <w:rPr>
                <w:b/>
                <w:sz w:val="20"/>
                <w:szCs w:val="20"/>
                <w:lang w:val="en-GB"/>
              </w:rPr>
            </w:pPr>
          </w:p>
          <w:p w14:paraId="57315E98" w14:textId="77777777" w:rsidR="009A3121" w:rsidRPr="00BD56EF" w:rsidRDefault="009A3121" w:rsidP="00EE3BDD">
            <w:pPr>
              <w:rPr>
                <w:b/>
                <w:color w:val="FF0000"/>
                <w:sz w:val="20"/>
                <w:szCs w:val="20"/>
                <w:lang w:val="en-GB"/>
              </w:rPr>
            </w:pPr>
            <w:r w:rsidRPr="00BD56EF">
              <w:rPr>
                <w:b/>
                <w:sz w:val="20"/>
                <w:szCs w:val="20"/>
                <w:lang w:val="en-GB"/>
              </w:rPr>
              <w:t xml:space="preserve">Our Commitment or Policy </w:t>
            </w:r>
          </w:p>
        </w:tc>
      </w:tr>
      <w:tr w:rsidR="009A3121" w:rsidRPr="00EB2F4A" w14:paraId="2191E5D4" w14:textId="77777777">
        <w:tblPrEx>
          <w:shd w:val="clear" w:color="auto" w:fill="auto"/>
        </w:tblPrEx>
        <w:tc>
          <w:tcPr>
            <w:tcW w:w="9288" w:type="dxa"/>
            <w:gridSpan w:val="3"/>
          </w:tcPr>
          <w:p w14:paraId="4C348EEE" w14:textId="77777777" w:rsidR="009A3121" w:rsidRPr="00BD56EF" w:rsidRDefault="009A3121">
            <w:pPr>
              <w:rPr>
                <w:sz w:val="20"/>
                <w:szCs w:val="20"/>
                <w:lang w:val="en-GB"/>
              </w:rPr>
            </w:pPr>
            <w:r w:rsidRPr="00BD56EF">
              <w:rPr>
                <w:sz w:val="20"/>
                <w:szCs w:val="20"/>
                <w:lang w:val="en-GB"/>
              </w:rPr>
              <w:lastRenderedPageBreak/>
              <w:t>PA tries to keep its responsibilities in respect of the environment in mind, in the development of its services and in the effective running of the business. Although our impact on the environment is limited by the nature of our operations, we do take direct action to mitigate our impacts, particularly in relation to our real estate, technology assets, employee business travel, and procurement of goods and services.</w:t>
            </w:r>
          </w:p>
          <w:p w14:paraId="175C1B80" w14:textId="77777777" w:rsidR="009A3121" w:rsidRPr="00BD56EF" w:rsidRDefault="00E46697">
            <w:pPr>
              <w:rPr>
                <w:b/>
                <w:sz w:val="20"/>
                <w:szCs w:val="20"/>
                <w:lang w:val="en-GB"/>
              </w:rPr>
            </w:pPr>
            <w:r w:rsidRPr="00BD56EF">
              <w:rPr>
                <w:b/>
                <w:sz w:val="20"/>
                <w:szCs w:val="20"/>
                <w:lang w:val="en-GB"/>
              </w:rPr>
              <w:t xml:space="preserve"> </w:t>
            </w:r>
          </w:p>
          <w:p w14:paraId="4397CB93" w14:textId="77777777" w:rsidR="00E46697" w:rsidRPr="00BD56EF" w:rsidRDefault="00E46697">
            <w:pPr>
              <w:rPr>
                <w:sz w:val="20"/>
                <w:szCs w:val="20"/>
                <w:lang w:val="en-GB"/>
              </w:rPr>
            </w:pPr>
            <w:r w:rsidRPr="00BD56EF">
              <w:rPr>
                <w:sz w:val="20"/>
                <w:szCs w:val="20"/>
                <w:lang w:val="en-GB"/>
              </w:rPr>
              <w:t xml:space="preserve">As part of our commitment to protecting the environment, we seek to </w:t>
            </w:r>
            <w:r w:rsidR="00B14566">
              <w:rPr>
                <w:sz w:val="20"/>
                <w:szCs w:val="20"/>
                <w:lang w:val="en-GB"/>
              </w:rPr>
              <w:t>reduce our</w:t>
            </w:r>
            <w:r w:rsidR="00B14566" w:rsidRPr="00BD56EF">
              <w:rPr>
                <w:sz w:val="20"/>
                <w:szCs w:val="20"/>
                <w:lang w:val="en-GB"/>
              </w:rPr>
              <w:t xml:space="preserve"> </w:t>
            </w:r>
            <w:r w:rsidR="00B14566">
              <w:rPr>
                <w:sz w:val="20"/>
                <w:szCs w:val="20"/>
                <w:lang w:val="en-GB"/>
              </w:rPr>
              <w:t xml:space="preserve">impact </w:t>
            </w:r>
            <w:r w:rsidRPr="00BD56EF">
              <w:rPr>
                <w:sz w:val="20"/>
                <w:szCs w:val="20"/>
                <w:lang w:val="en-GB"/>
              </w:rPr>
              <w:t>to water, land and air, aiming for continual improvement.  We work ha</w:t>
            </w:r>
            <w:r w:rsidR="00B14566">
              <w:rPr>
                <w:sz w:val="20"/>
                <w:szCs w:val="20"/>
                <w:lang w:val="en-GB"/>
              </w:rPr>
              <w:t>r</w:t>
            </w:r>
            <w:r w:rsidRPr="00BD56EF">
              <w:rPr>
                <w:sz w:val="20"/>
                <w:szCs w:val="20"/>
                <w:lang w:val="en-GB"/>
              </w:rPr>
              <w:t>d to comply with all applicable legal and other requirements relevant to the environmental impacts of our operations.  We have implemented a fully documented Environmental Management System (EMS) which includes the framework for setting our objectiv</w:t>
            </w:r>
            <w:r w:rsidR="00CD595C" w:rsidRPr="00BD56EF">
              <w:rPr>
                <w:sz w:val="20"/>
                <w:szCs w:val="20"/>
                <w:lang w:val="en-GB"/>
              </w:rPr>
              <w:t>es and targets and ensuring tha</w:t>
            </w:r>
            <w:r w:rsidRPr="00BD56EF">
              <w:rPr>
                <w:sz w:val="20"/>
                <w:szCs w:val="20"/>
                <w:lang w:val="en-GB"/>
              </w:rPr>
              <w:t xml:space="preserve">t the international standard of ISO14001 is met or exceeded.  We are also committed to retaining our Carbon Trust Standard accreditation in the UK to ensure year on year reduction in our carbon emissions. </w:t>
            </w:r>
          </w:p>
          <w:p w14:paraId="3169AA95" w14:textId="77777777" w:rsidR="0042250A" w:rsidRPr="00BD56EF" w:rsidRDefault="0042250A">
            <w:pPr>
              <w:rPr>
                <w:sz w:val="20"/>
                <w:szCs w:val="20"/>
                <w:lang w:val="en-GB"/>
              </w:rPr>
            </w:pPr>
          </w:p>
          <w:p w14:paraId="14AB08CC" w14:textId="77777777" w:rsidR="0042250A" w:rsidRPr="00BD56EF" w:rsidRDefault="0042250A">
            <w:pPr>
              <w:rPr>
                <w:sz w:val="20"/>
                <w:szCs w:val="20"/>
                <w:lang w:val="en-GB"/>
              </w:rPr>
            </w:pPr>
            <w:r w:rsidRPr="00BD56EF">
              <w:rPr>
                <w:sz w:val="20"/>
                <w:szCs w:val="20"/>
                <w:lang w:val="en-GB"/>
              </w:rPr>
              <w:t>We strive to achieve environmental best practice:</w:t>
            </w:r>
          </w:p>
          <w:p w14:paraId="007D2C3E" w14:textId="77777777" w:rsidR="0042250A" w:rsidRPr="00BD56EF" w:rsidRDefault="0042250A" w:rsidP="00CC2349">
            <w:pPr>
              <w:numPr>
                <w:ilvl w:val="0"/>
                <w:numId w:val="35"/>
              </w:numPr>
              <w:rPr>
                <w:sz w:val="20"/>
                <w:szCs w:val="20"/>
                <w:lang w:val="en-GB"/>
              </w:rPr>
            </w:pPr>
            <w:r w:rsidRPr="00BD56EF">
              <w:rPr>
                <w:sz w:val="20"/>
                <w:szCs w:val="20"/>
                <w:lang w:val="en-GB"/>
              </w:rPr>
              <w:t>Maintaining effective waste management, separating and recycling waste wherever possible, and disposing of waste responsibly</w:t>
            </w:r>
          </w:p>
          <w:p w14:paraId="5D16E77E" w14:textId="77777777" w:rsidR="0042250A" w:rsidRPr="00BD56EF" w:rsidRDefault="0042250A" w:rsidP="00CC2349">
            <w:pPr>
              <w:numPr>
                <w:ilvl w:val="0"/>
                <w:numId w:val="35"/>
              </w:numPr>
              <w:rPr>
                <w:sz w:val="20"/>
                <w:szCs w:val="20"/>
                <w:lang w:val="en-GB"/>
              </w:rPr>
            </w:pPr>
            <w:r w:rsidRPr="00BD56EF">
              <w:rPr>
                <w:sz w:val="20"/>
                <w:szCs w:val="20"/>
                <w:lang w:val="en-GB"/>
              </w:rPr>
              <w:t>Enhancing energy efficiency through prudent consumption, monitoring of energy use, and consideration of energy efficient</w:t>
            </w:r>
            <w:r w:rsidR="00A35AB9" w:rsidRPr="00BD56EF">
              <w:rPr>
                <w:sz w:val="20"/>
                <w:szCs w:val="20"/>
                <w:lang w:val="en-GB"/>
              </w:rPr>
              <w:t xml:space="preserve"> technology and renewable alternatives</w:t>
            </w:r>
          </w:p>
          <w:p w14:paraId="52BBA39E" w14:textId="77777777" w:rsidR="00A35AB9" w:rsidRPr="00BD56EF" w:rsidRDefault="00A35AB9" w:rsidP="00CC2349">
            <w:pPr>
              <w:numPr>
                <w:ilvl w:val="0"/>
                <w:numId w:val="35"/>
              </w:numPr>
              <w:rPr>
                <w:sz w:val="20"/>
                <w:szCs w:val="20"/>
                <w:lang w:val="en-GB"/>
              </w:rPr>
            </w:pPr>
            <w:r w:rsidRPr="00BD56EF">
              <w:rPr>
                <w:sz w:val="20"/>
                <w:szCs w:val="20"/>
                <w:lang w:val="en-GB"/>
              </w:rPr>
              <w:t>Implementing an environmental awareness campaign to promote employee participation to help reduce the environmental impacts of PA’s operations</w:t>
            </w:r>
          </w:p>
          <w:p w14:paraId="0380B759" w14:textId="77777777" w:rsidR="00A35AB9" w:rsidRPr="00BD56EF" w:rsidRDefault="00A35AB9" w:rsidP="00CC2349">
            <w:pPr>
              <w:numPr>
                <w:ilvl w:val="0"/>
                <w:numId w:val="35"/>
              </w:numPr>
              <w:rPr>
                <w:sz w:val="20"/>
                <w:szCs w:val="20"/>
                <w:lang w:val="en-GB"/>
              </w:rPr>
            </w:pPr>
            <w:r w:rsidRPr="00BD56EF">
              <w:rPr>
                <w:sz w:val="20"/>
                <w:szCs w:val="20"/>
                <w:lang w:val="en-GB"/>
              </w:rPr>
              <w:t>Monitoring and reviewing our environmental performance to ensure that progress towards our objectives and targets is maintained.</w:t>
            </w:r>
          </w:p>
          <w:p w14:paraId="7C0687BA" w14:textId="77777777" w:rsidR="0042250A" w:rsidRPr="00BD56EF" w:rsidRDefault="0042250A">
            <w:pPr>
              <w:rPr>
                <w:sz w:val="20"/>
                <w:szCs w:val="20"/>
                <w:lang w:val="en-GB"/>
              </w:rPr>
            </w:pPr>
          </w:p>
        </w:tc>
      </w:tr>
      <w:tr w:rsidR="009A3121" w:rsidRPr="00EB2F4A" w14:paraId="054FA36D" w14:textId="77777777">
        <w:tblPrEx>
          <w:shd w:val="clear" w:color="auto" w:fill="auto"/>
        </w:tblPrEx>
        <w:tc>
          <w:tcPr>
            <w:tcW w:w="9288" w:type="dxa"/>
            <w:gridSpan w:val="3"/>
          </w:tcPr>
          <w:p w14:paraId="752AC836" w14:textId="77777777" w:rsidR="009A3121" w:rsidRPr="00BD56EF" w:rsidRDefault="009A3121">
            <w:pPr>
              <w:rPr>
                <w:b/>
                <w:sz w:val="20"/>
                <w:szCs w:val="20"/>
                <w:lang w:val="en-GB"/>
              </w:rPr>
            </w:pPr>
            <w:r w:rsidRPr="00BD56EF">
              <w:rPr>
                <w:b/>
                <w:sz w:val="20"/>
                <w:szCs w:val="20"/>
                <w:lang w:val="en-GB"/>
              </w:rPr>
              <w:t>A brief description of our Processes or Systems</w:t>
            </w:r>
          </w:p>
        </w:tc>
      </w:tr>
      <w:tr w:rsidR="009A3121" w:rsidRPr="00EB2F4A" w14:paraId="4EB34DDA" w14:textId="77777777">
        <w:tblPrEx>
          <w:shd w:val="clear" w:color="auto" w:fill="auto"/>
        </w:tblPrEx>
        <w:tc>
          <w:tcPr>
            <w:tcW w:w="9288" w:type="dxa"/>
            <w:gridSpan w:val="3"/>
          </w:tcPr>
          <w:p w14:paraId="5B3D3DF9" w14:textId="232ED17B" w:rsidR="009A3121" w:rsidRPr="00BD56EF" w:rsidRDefault="009A3121" w:rsidP="00200802">
            <w:pPr>
              <w:rPr>
                <w:sz w:val="20"/>
                <w:szCs w:val="20"/>
                <w:lang w:val="en-GB"/>
              </w:rPr>
            </w:pPr>
            <w:r w:rsidRPr="00BD56EF">
              <w:rPr>
                <w:sz w:val="20"/>
                <w:szCs w:val="20"/>
                <w:lang w:val="en-GB"/>
              </w:rPr>
              <w:t>PA’s approach is to aim to maintain effective and efficient documented environmental management procedures</w:t>
            </w:r>
            <w:r w:rsidR="00A310CF" w:rsidRPr="00BD56EF">
              <w:rPr>
                <w:sz w:val="20"/>
                <w:szCs w:val="20"/>
                <w:lang w:val="en-GB"/>
              </w:rPr>
              <w:t xml:space="preserve"> as part of our Environmental Management System,</w:t>
            </w:r>
            <w:r w:rsidR="00F068DA" w:rsidRPr="00BD56EF">
              <w:rPr>
                <w:sz w:val="20"/>
                <w:szCs w:val="20"/>
                <w:lang w:val="en-GB"/>
              </w:rPr>
              <w:t xml:space="preserve"> which aim</w:t>
            </w:r>
            <w:r w:rsidR="00A310CF" w:rsidRPr="00BD56EF">
              <w:rPr>
                <w:sz w:val="20"/>
                <w:szCs w:val="20"/>
                <w:lang w:val="en-GB"/>
              </w:rPr>
              <w:t>s</w:t>
            </w:r>
            <w:r w:rsidR="00F068DA" w:rsidRPr="00BD56EF">
              <w:rPr>
                <w:sz w:val="20"/>
                <w:szCs w:val="20"/>
                <w:lang w:val="en-GB"/>
              </w:rPr>
              <w:t xml:space="preserve"> to reduce our significant environmental impacts, namely, water</w:t>
            </w:r>
            <w:r w:rsidR="00A310CF" w:rsidRPr="00BD56EF">
              <w:rPr>
                <w:sz w:val="20"/>
                <w:szCs w:val="20"/>
                <w:lang w:val="en-GB"/>
              </w:rPr>
              <w:t xml:space="preserve"> and</w:t>
            </w:r>
            <w:r w:rsidR="00F068DA" w:rsidRPr="00BD56EF">
              <w:rPr>
                <w:sz w:val="20"/>
                <w:szCs w:val="20"/>
                <w:lang w:val="en-GB"/>
              </w:rPr>
              <w:t xml:space="preserve"> energy</w:t>
            </w:r>
            <w:r w:rsidR="00A310CF" w:rsidRPr="00BD56EF">
              <w:rPr>
                <w:sz w:val="20"/>
                <w:szCs w:val="20"/>
                <w:lang w:val="en-GB"/>
              </w:rPr>
              <w:t xml:space="preserve"> consumption, waste production </w:t>
            </w:r>
            <w:r w:rsidR="00F068DA" w:rsidRPr="00BD56EF">
              <w:rPr>
                <w:sz w:val="20"/>
                <w:szCs w:val="20"/>
                <w:lang w:val="en-GB"/>
              </w:rPr>
              <w:t xml:space="preserve">and chemical </w:t>
            </w:r>
            <w:r w:rsidR="00A310CF" w:rsidRPr="00BD56EF">
              <w:rPr>
                <w:sz w:val="20"/>
                <w:szCs w:val="20"/>
                <w:lang w:val="en-GB"/>
              </w:rPr>
              <w:t>consumption and handling</w:t>
            </w:r>
            <w:r w:rsidRPr="00BD56EF">
              <w:rPr>
                <w:sz w:val="20"/>
                <w:szCs w:val="20"/>
                <w:lang w:val="en-GB"/>
              </w:rPr>
              <w:t>. It is also our intention to comply with, all statutory and regulatory requirements</w:t>
            </w:r>
            <w:r w:rsidR="00115F1F">
              <w:rPr>
                <w:sz w:val="20"/>
                <w:szCs w:val="20"/>
                <w:lang w:val="en-GB"/>
              </w:rPr>
              <w:t>, national and international standards and industry practices in PA owned premises.</w:t>
            </w:r>
            <w:r w:rsidRPr="00BD56EF">
              <w:rPr>
                <w:sz w:val="20"/>
                <w:szCs w:val="20"/>
                <w:lang w:val="en-GB"/>
              </w:rPr>
              <w:t xml:space="preserve"> PA does it</w:t>
            </w:r>
            <w:r w:rsidR="00B14566">
              <w:rPr>
                <w:sz w:val="20"/>
                <w:szCs w:val="20"/>
                <w:lang w:val="en-GB"/>
              </w:rPr>
              <w:t>s</w:t>
            </w:r>
            <w:r w:rsidRPr="00BD56EF">
              <w:rPr>
                <w:sz w:val="20"/>
                <w:szCs w:val="20"/>
                <w:lang w:val="en-GB"/>
              </w:rPr>
              <w:t xml:space="preserve"> best </w:t>
            </w:r>
            <w:r w:rsidR="006C31DD" w:rsidRPr="00BD56EF">
              <w:rPr>
                <w:sz w:val="20"/>
                <w:szCs w:val="20"/>
                <w:lang w:val="en-GB"/>
              </w:rPr>
              <w:t>t</w:t>
            </w:r>
            <w:r w:rsidRPr="00BD56EF">
              <w:rPr>
                <w:sz w:val="20"/>
                <w:szCs w:val="20"/>
                <w:lang w:val="en-GB"/>
              </w:rPr>
              <w:t xml:space="preserve">o raise employee awareness of environmental issues and attempts to utilise industry best practices wherever possible. To this end, PA is committed to raising environmental standards and following an environmental policy of continual improvements and pollution minimisation. We aim to undertake a positive action programme by committing to new objectives and setting annual targets </w:t>
            </w:r>
            <w:r w:rsidR="00D87AFB" w:rsidRPr="00BD56EF">
              <w:rPr>
                <w:sz w:val="20"/>
                <w:szCs w:val="20"/>
                <w:lang w:val="en-GB"/>
              </w:rPr>
              <w:t xml:space="preserve">relevant to our significant impacts </w:t>
            </w:r>
            <w:r w:rsidRPr="00BD56EF">
              <w:rPr>
                <w:sz w:val="20"/>
                <w:szCs w:val="20"/>
                <w:lang w:val="en-GB"/>
              </w:rPr>
              <w:t>and</w:t>
            </w:r>
            <w:r w:rsidR="00D87AFB" w:rsidRPr="00BD56EF">
              <w:rPr>
                <w:sz w:val="20"/>
                <w:szCs w:val="20"/>
                <w:lang w:val="en-GB"/>
              </w:rPr>
              <w:t xml:space="preserve"> data we collate</w:t>
            </w:r>
            <w:r w:rsidRPr="00BD56EF">
              <w:rPr>
                <w:sz w:val="20"/>
                <w:szCs w:val="20"/>
                <w:lang w:val="en-GB"/>
              </w:rPr>
              <w:t xml:space="preserve">, whenever appropriate, being transparent in respect to disclosure of our environmental performance. </w:t>
            </w:r>
          </w:p>
          <w:p w14:paraId="577F6E32" w14:textId="77777777" w:rsidR="009A3121" w:rsidRPr="00BD56EF" w:rsidRDefault="009A3121">
            <w:pPr>
              <w:rPr>
                <w:b/>
                <w:sz w:val="20"/>
                <w:szCs w:val="20"/>
                <w:u w:val="single"/>
                <w:lang w:val="en-GB"/>
              </w:rPr>
            </w:pPr>
          </w:p>
        </w:tc>
      </w:tr>
      <w:tr w:rsidR="009A3121" w:rsidRPr="00EB2F4A" w14:paraId="632BC762" w14:textId="77777777">
        <w:tblPrEx>
          <w:shd w:val="clear" w:color="auto" w:fill="auto"/>
        </w:tblPrEx>
        <w:tc>
          <w:tcPr>
            <w:tcW w:w="9288" w:type="dxa"/>
            <w:gridSpan w:val="3"/>
          </w:tcPr>
          <w:p w14:paraId="4FBE8E4B" w14:textId="6367ED6C" w:rsidR="009A3121" w:rsidRPr="00BD56EF" w:rsidRDefault="009A3121">
            <w:pPr>
              <w:rPr>
                <w:b/>
                <w:sz w:val="20"/>
                <w:szCs w:val="20"/>
                <w:lang w:val="en-GB"/>
              </w:rPr>
            </w:pPr>
            <w:r w:rsidRPr="00BD56EF">
              <w:rPr>
                <w:b/>
                <w:sz w:val="20"/>
                <w:szCs w:val="20"/>
                <w:lang w:val="en-GB"/>
              </w:rPr>
              <w:lastRenderedPageBreak/>
              <w:t>Actions implemented in the last year / planned for next year</w:t>
            </w:r>
            <w:r w:rsidR="00215492" w:rsidRPr="00BD56EF">
              <w:rPr>
                <w:b/>
                <w:sz w:val="20"/>
                <w:szCs w:val="20"/>
                <w:lang w:val="en-GB"/>
              </w:rPr>
              <w:t xml:space="preserve"> </w:t>
            </w:r>
          </w:p>
          <w:p w14:paraId="5C65B4E0" w14:textId="77777777" w:rsidR="00385360" w:rsidRDefault="00385360" w:rsidP="00385360">
            <w:pPr>
              <w:rPr>
                <w:sz w:val="20"/>
                <w:szCs w:val="20"/>
                <w:lang w:val="en-GB"/>
              </w:rPr>
            </w:pPr>
            <w:r w:rsidRPr="00BD56EF">
              <w:rPr>
                <w:sz w:val="20"/>
                <w:szCs w:val="20"/>
                <w:lang w:val="en-GB"/>
              </w:rPr>
              <w:t xml:space="preserve">As a company that firmly believes in innovation, PA is leading the way in reducing our own energy usage and carbon footprint with an innovative approach.   Working with British Gas – a Centrica company, PA are </w:t>
            </w:r>
            <w:r w:rsidR="00167862">
              <w:rPr>
                <w:sz w:val="20"/>
                <w:szCs w:val="20"/>
                <w:lang w:val="en-GB"/>
              </w:rPr>
              <w:t xml:space="preserve">continuing to </w:t>
            </w:r>
            <w:r w:rsidRPr="00BD56EF">
              <w:rPr>
                <w:sz w:val="20"/>
                <w:szCs w:val="20"/>
                <w:lang w:val="en-GB"/>
              </w:rPr>
              <w:t>implement</w:t>
            </w:r>
            <w:r w:rsidR="00167862">
              <w:rPr>
                <w:sz w:val="20"/>
                <w:szCs w:val="20"/>
                <w:lang w:val="en-GB"/>
              </w:rPr>
              <w:t xml:space="preserve"> and expand</w:t>
            </w:r>
            <w:r w:rsidRPr="00BD56EF">
              <w:rPr>
                <w:sz w:val="20"/>
                <w:szCs w:val="20"/>
                <w:lang w:val="en-GB"/>
              </w:rPr>
              <w:t xml:space="preserve"> an </w:t>
            </w:r>
            <w:r w:rsidR="001D6FCF">
              <w:rPr>
                <w:sz w:val="20"/>
                <w:szCs w:val="20"/>
                <w:lang w:val="en-GB"/>
              </w:rPr>
              <w:t xml:space="preserve">engineered </w:t>
            </w:r>
            <w:r w:rsidRPr="00BD56EF">
              <w:rPr>
                <w:sz w:val="20"/>
                <w:szCs w:val="20"/>
                <w:lang w:val="en-GB"/>
              </w:rPr>
              <w:t xml:space="preserve">Eco|Solution holistically addressing energy </w:t>
            </w:r>
            <w:r w:rsidR="00F82FEC">
              <w:rPr>
                <w:sz w:val="20"/>
                <w:szCs w:val="20"/>
                <w:lang w:val="en-GB"/>
              </w:rPr>
              <w:t>usage</w:t>
            </w:r>
            <w:r w:rsidR="00167862">
              <w:rPr>
                <w:sz w:val="20"/>
                <w:szCs w:val="20"/>
                <w:lang w:val="en-GB"/>
              </w:rPr>
              <w:t xml:space="preserve"> </w:t>
            </w:r>
            <w:r w:rsidRPr="00BD56EF">
              <w:rPr>
                <w:sz w:val="20"/>
                <w:szCs w:val="20"/>
                <w:lang w:val="en-GB"/>
              </w:rPr>
              <w:t xml:space="preserve">in </w:t>
            </w:r>
            <w:r w:rsidR="00F82FEC">
              <w:rPr>
                <w:sz w:val="20"/>
                <w:szCs w:val="20"/>
                <w:lang w:val="en-GB"/>
              </w:rPr>
              <w:t>areas responsible for the highest consumption of energy</w:t>
            </w:r>
            <w:r w:rsidR="001D6FCF">
              <w:rPr>
                <w:sz w:val="20"/>
                <w:szCs w:val="20"/>
                <w:lang w:val="en-GB"/>
              </w:rPr>
              <w:t xml:space="preserve"> across the business</w:t>
            </w:r>
            <w:r w:rsidR="00F82FEC">
              <w:rPr>
                <w:sz w:val="20"/>
                <w:szCs w:val="20"/>
                <w:lang w:val="en-GB"/>
              </w:rPr>
              <w:t>.</w:t>
            </w:r>
          </w:p>
          <w:p w14:paraId="56271048" w14:textId="77777777" w:rsidR="00175182" w:rsidRPr="00BD56EF" w:rsidRDefault="00175182" w:rsidP="00385360">
            <w:pPr>
              <w:rPr>
                <w:sz w:val="20"/>
                <w:szCs w:val="20"/>
                <w:lang w:val="en-GB"/>
              </w:rPr>
            </w:pPr>
          </w:p>
          <w:p w14:paraId="44D8E937" w14:textId="4E71DF73" w:rsidR="004D39D4" w:rsidRDefault="00385360" w:rsidP="006A4906">
            <w:pPr>
              <w:rPr>
                <w:b/>
                <w:sz w:val="20"/>
                <w:szCs w:val="20"/>
                <w:lang w:val="en-GB"/>
              </w:rPr>
            </w:pPr>
            <w:r w:rsidRPr="00BD56EF">
              <w:rPr>
                <w:sz w:val="20"/>
                <w:szCs w:val="20"/>
                <w:lang w:val="en-GB"/>
              </w:rPr>
              <w:t xml:space="preserve">As part of the Eco|Solution, </w:t>
            </w:r>
            <w:r w:rsidR="00C1270E">
              <w:rPr>
                <w:sz w:val="20"/>
                <w:szCs w:val="20"/>
                <w:lang w:val="en-GB"/>
              </w:rPr>
              <w:t>the</w:t>
            </w:r>
            <w:r w:rsidRPr="00BD56EF">
              <w:rPr>
                <w:sz w:val="20"/>
                <w:szCs w:val="20"/>
                <w:lang w:val="en-GB"/>
              </w:rPr>
              <w:t xml:space="preserve"> operational energy flow</w:t>
            </w:r>
            <w:r w:rsidR="00C1270E">
              <w:rPr>
                <w:sz w:val="20"/>
                <w:szCs w:val="20"/>
                <w:lang w:val="en-GB"/>
              </w:rPr>
              <w:t xml:space="preserve"> of PA buildings</w:t>
            </w:r>
            <w:r w:rsidRPr="00BD56EF">
              <w:rPr>
                <w:sz w:val="20"/>
                <w:szCs w:val="20"/>
                <w:lang w:val="en-GB"/>
              </w:rPr>
              <w:t xml:space="preserve"> are assessed and optimised. Independently sourced</w:t>
            </w:r>
            <w:r w:rsidR="00167862">
              <w:rPr>
                <w:sz w:val="20"/>
                <w:szCs w:val="20"/>
                <w:lang w:val="en-GB"/>
              </w:rPr>
              <w:t xml:space="preserve"> and</w:t>
            </w:r>
            <w:r w:rsidR="00EB2F4A">
              <w:rPr>
                <w:sz w:val="20"/>
                <w:szCs w:val="20"/>
                <w:lang w:val="en-GB"/>
              </w:rPr>
              <w:t xml:space="preserve"> </w:t>
            </w:r>
            <w:r w:rsidRPr="00BD56EF">
              <w:rPr>
                <w:sz w:val="20"/>
                <w:szCs w:val="20"/>
                <w:lang w:val="en-GB"/>
              </w:rPr>
              <w:t>clean technologies are integrated in to a bespoke hybridized design. With the technologies working cooperatively together for maximum results, the solution minimizes energy consumption while also generating clean energy onsite.  The first site to be implemented is the Melbourn Office/</w:t>
            </w:r>
            <w:r w:rsidR="004D39D4" w:rsidRPr="00BD56EF">
              <w:rPr>
                <w:sz w:val="20"/>
                <w:szCs w:val="20"/>
                <w:lang w:val="en-GB"/>
              </w:rPr>
              <w:t>Cambridge Technology Centre</w:t>
            </w:r>
            <w:r w:rsidRPr="00BD56EF">
              <w:rPr>
                <w:sz w:val="20"/>
                <w:szCs w:val="20"/>
                <w:lang w:val="en-GB"/>
              </w:rPr>
              <w:t xml:space="preserve"> in the United Kingdom.</w:t>
            </w:r>
            <w:r w:rsidR="00D87AFB" w:rsidRPr="00BD56EF">
              <w:rPr>
                <w:sz w:val="20"/>
                <w:szCs w:val="20"/>
                <w:lang w:val="en-GB"/>
              </w:rPr>
              <w:t xml:space="preserve">  Specifically for this office we carried out boiler optimisation, transformer tap down, </w:t>
            </w:r>
            <w:r w:rsidR="0054262F" w:rsidRPr="00BD56EF">
              <w:rPr>
                <w:sz w:val="20"/>
                <w:szCs w:val="20"/>
                <w:lang w:val="en-GB"/>
              </w:rPr>
              <w:t xml:space="preserve">Building Management System Upgrade and installed Solar PV.  Since implementation there have been commendable savings in terms of energy, cost and carbon. </w:t>
            </w:r>
            <w:r w:rsidR="006A4906" w:rsidRPr="00BD56EF">
              <w:rPr>
                <w:sz w:val="20"/>
                <w:szCs w:val="20"/>
                <w:lang w:val="en-GB"/>
              </w:rPr>
              <w:t>We also follow the principles outline</w:t>
            </w:r>
            <w:r w:rsidR="00453112">
              <w:rPr>
                <w:sz w:val="20"/>
                <w:szCs w:val="20"/>
                <w:lang w:val="en-GB"/>
              </w:rPr>
              <w:t>d</w:t>
            </w:r>
            <w:r w:rsidR="006A4906" w:rsidRPr="00BD56EF">
              <w:rPr>
                <w:sz w:val="20"/>
                <w:szCs w:val="20"/>
                <w:lang w:val="en-GB"/>
              </w:rPr>
              <w:t xml:space="preserve"> in ISO14001:20</w:t>
            </w:r>
            <w:r w:rsidR="00836D0C">
              <w:rPr>
                <w:sz w:val="20"/>
                <w:szCs w:val="20"/>
                <w:lang w:val="en-GB"/>
              </w:rPr>
              <w:t>15</w:t>
            </w:r>
            <w:r w:rsidR="006A4906" w:rsidRPr="00BD56EF">
              <w:rPr>
                <w:sz w:val="20"/>
                <w:szCs w:val="20"/>
                <w:lang w:val="en-GB"/>
              </w:rPr>
              <w:t xml:space="preserve"> Environmental Management Systems</w:t>
            </w:r>
            <w:r w:rsidR="0054262F" w:rsidRPr="00BD56EF">
              <w:rPr>
                <w:sz w:val="20"/>
                <w:szCs w:val="20"/>
                <w:lang w:val="en-GB"/>
              </w:rPr>
              <w:t xml:space="preserve"> (all PA owned real estate is accredited to this standard)</w:t>
            </w:r>
            <w:r w:rsidR="00A310CF" w:rsidRPr="00BD56EF">
              <w:rPr>
                <w:sz w:val="20"/>
                <w:szCs w:val="20"/>
                <w:lang w:val="en-GB"/>
              </w:rPr>
              <w:t xml:space="preserve"> </w:t>
            </w:r>
            <w:r w:rsidR="006A4906" w:rsidRPr="00BD56EF">
              <w:rPr>
                <w:sz w:val="20"/>
                <w:szCs w:val="20"/>
                <w:lang w:val="en-GB"/>
              </w:rPr>
              <w:t xml:space="preserve">and BS8900:2006 Guidance for </w:t>
            </w:r>
            <w:r w:rsidR="006A4906" w:rsidRPr="0049678E">
              <w:rPr>
                <w:b/>
                <w:sz w:val="20"/>
                <w:szCs w:val="20"/>
                <w:lang w:val="en-GB"/>
              </w:rPr>
              <w:t>Managing Sustainable Development</w:t>
            </w:r>
            <w:r w:rsidR="00175182">
              <w:rPr>
                <w:b/>
                <w:sz w:val="20"/>
                <w:szCs w:val="20"/>
                <w:lang w:val="en-GB"/>
              </w:rPr>
              <w:t>.</w:t>
            </w:r>
          </w:p>
          <w:p w14:paraId="33A887A1" w14:textId="77777777" w:rsidR="00175182" w:rsidRPr="00BD56EF" w:rsidRDefault="00175182" w:rsidP="006A4906">
            <w:pPr>
              <w:rPr>
                <w:sz w:val="20"/>
                <w:szCs w:val="20"/>
                <w:lang w:val="en-GB"/>
              </w:rPr>
            </w:pPr>
          </w:p>
          <w:p w14:paraId="5077B5C7" w14:textId="77777777" w:rsidR="006A4906" w:rsidRPr="00BD56EF" w:rsidRDefault="006A4906" w:rsidP="006A4906">
            <w:pPr>
              <w:rPr>
                <w:rFonts w:cs="Arial"/>
                <w:sz w:val="20"/>
                <w:szCs w:val="20"/>
                <w:lang w:val="en-GB"/>
              </w:rPr>
            </w:pPr>
            <w:r w:rsidRPr="00BD56EF">
              <w:rPr>
                <w:rFonts w:cs="Arial"/>
                <w:sz w:val="20"/>
                <w:szCs w:val="20"/>
                <w:lang w:val="en-GB"/>
              </w:rPr>
              <w:t xml:space="preserve">Initiatives at improving our environmental performance and limiting our carbon footprint include: </w:t>
            </w:r>
          </w:p>
          <w:p w14:paraId="31FB47F2" w14:textId="77777777" w:rsidR="00175182" w:rsidRDefault="00072AA5" w:rsidP="00393D25">
            <w:pPr>
              <w:numPr>
                <w:ilvl w:val="0"/>
                <w:numId w:val="31"/>
              </w:numPr>
              <w:rPr>
                <w:rFonts w:cs="Arial"/>
                <w:sz w:val="20"/>
                <w:szCs w:val="20"/>
                <w:lang w:val="en-GB"/>
              </w:rPr>
            </w:pPr>
            <w:r w:rsidRPr="00175182">
              <w:rPr>
                <w:rFonts w:cs="Arial"/>
                <w:sz w:val="20"/>
                <w:szCs w:val="20"/>
                <w:lang w:val="en-GB"/>
              </w:rPr>
              <w:t>Annual collation and publishing of a company Carbon Footprint report</w:t>
            </w:r>
            <w:r w:rsidR="00757A7F" w:rsidRPr="00175182">
              <w:rPr>
                <w:rFonts w:cs="Arial"/>
                <w:sz w:val="20"/>
                <w:szCs w:val="20"/>
                <w:lang w:val="en-GB"/>
              </w:rPr>
              <w:t xml:space="preserve"> to improve </w:t>
            </w:r>
            <w:r w:rsidR="007F134B" w:rsidRPr="00175182">
              <w:rPr>
                <w:rFonts w:cs="Arial"/>
                <w:sz w:val="20"/>
                <w:szCs w:val="20"/>
                <w:lang w:val="en-GB"/>
              </w:rPr>
              <w:t>the</w:t>
            </w:r>
            <w:r w:rsidR="00757A7F" w:rsidRPr="00175182">
              <w:rPr>
                <w:rFonts w:cs="Arial"/>
                <w:sz w:val="20"/>
                <w:szCs w:val="20"/>
                <w:lang w:val="en-GB"/>
              </w:rPr>
              <w:t xml:space="preserve"> measuring and monitoring of our</w:t>
            </w:r>
            <w:r w:rsidR="00BA7A0A" w:rsidRPr="00175182">
              <w:rPr>
                <w:rFonts w:cs="Arial"/>
                <w:sz w:val="20"/>
                <w:szCs w:val="20"/>
                <w:lang w:val="en-GB"/>
              </w:rPr>
              <w:t xml:space="preserve"> internal ecological footprint leading to reduced costs and resources consumption.</w:t>
            </w:r>
          </w:p>
          <w:p w14:paraId="433EDF75" w14:textId="7C76114B" w:rsidR="00453112" w:rsidRPr="00175182" w:rsidRDefault="00175182" w:rsidP="00393D25">
            <w:pPr>
              <w:numPr>
                <w:ilvl w:val="0"/>
                <w:numId w:val="31"/>
              </w:numPr>
              <w:rPr>
                <w:rFonts w:cs="Arial"/>
                <w:sz w:val="20"/>
                <w:szCs w:val="20"/>
                <w:lang w:val="en-GB"/>
              </w:rPr>
            </w:pPr>
            <w:r>
              <w:rPr>
                <w:rFonts w:cs="Arial"/>
                <w:sz w:val="20"/>
                <w:szCs w:val="20"/>
                <w:lang w:val="en-GB"/>
              </w:rPr>
              <w:t>R</w:t>
            </w:r>
            <w:r w:rsidR="00453112" w:rsidRPr="00175182">
              <w:rPr>
                <w:rFonts w:cs="Arial"/>
                <w:sz w:val="20"/>
                <w:szCs w:val="20"/>
                <w:lang w:val="en-GB"/>
              </w:rPr>
              <w:t>eviewing the ecology of PA owned premises to encourage indigenous species whilst identifying non-indigenous and invasive species with a view to removal where possible.</w:t>
            </w:r>
          </w:p>
          <w:p w14:paraId="106A8A3D" w14:textId="77777777" w:rsidR="0009160B" w:rsidRDefault="00453112" w:rsidP="001C55A1">
            <w:pPr>
              <w:numPr>
                <w:ilvl w:val="0"/>
                <w:numId w:val="31"/>
              </w:numPr>
              <w:rPr>
                <w:rFonts w:cs="Arial"/>
                <w:sz w:val="20"/>
                <w:szCs w:val="20"/>
                <w:lang w:val="en-GB"/>
              </w:rPr>
            </w:pPr>
            <w:r>
              <w:rPr>
                <w:rFonts w:cs="Arial"/>
                <w:sz w:val="20"/>
                <w:szCs w:val="20"/>
                <w:lang w:val="en-GB"/>
              </w:rPr>
              <w:t>Promoting and i</w:t>
            </w:r>
            <w:r w:rsidR="0009160B" w:rsidRPr="00BD56EF">
              <w:rPr>
                <w:rFonts w:cs="Arial"/>
                <w:sz w:val="20"/>
                <w:szCs w:val="20"/>
                <w:lang w:val="en-GB"/>
              </w:rPr>
              <w:t xml:space="preserve">ncreasing the use of video conferencing and web-conferencing </w:t>
            </w:r>
            <w:r>
              <w:rPr>
                <w:rFonts w:cs="Arial"/>
                <w:sz w:val="20"/>
                <w:szCs w:val="20"/>
                <w:lang w:val="en-GB"/>
              </w:rPr>
              <w:t xml:space="preserve">facilities </w:t>
            </w:r>
            <w:r w:rsidR="0009160B" w:rsidRPr="00BD56EF">
              <w:rPr>
                <w:rFonts w:cs="Arial"/>
                <w:sz w:val="20"/>
                <w:szCs w:val="20"/>
                <w:lang w:val="en-GB"/>
              </w:rPr>
              <w:t>to reduce staff travel</w:t>
            </w:r>
            <w:r>
              <w:rPr>
                <w:rFonts w:cs="Arial"/>
                <w:sz w:val="20"/>
                <w:szCs w:val="20"/>
                <w:lang w:val="en-GB"/>
              </w:rPr>
              <w:t xml:space="preserve"> where practicable</w:t>
            </w:r>
            <w:r w:rsidR="0009160B" w:rsidRPr="00BD56EF">
              <w:rPr>
                <w:rFonts w:cs="Arial"/>
                <w:sz w:val="20"/>
                <w:szCs w:val="20"/>
                <w:lang w:val="en-GB"/>
              </w:rPr>
              <w:t>.</w:t>
            </w:r>
            <w:r>
              <w:rPr>
                <w:rFonts w:cs="Arial"/>
                <w:sz w:val="20"/>
                <w:szCs w:val="20"/>
                <w:lang w:val="en-GB"/>
              </w:rPr>
              <w:t xml:space="preserve">  Review and consideration of new media technologies further prevent unnecessary travel.</w:t>
            </w:r>
          </w:p>
          <w:p w14:paraId="318F5380" w14:textId="77777777" w:rsidR="00453112" w:rsidRPr="00BD56EF" w:rsidRDefault="00453112" w:rsidP="001C55A1">
            <w:pPr>
              <w:numPr>
                <w:ilvl w:val="0"/>
                <w:numId w:val="31"/>
              </w:numPr>
              <w:rPr>
                <w:rFonts w:cs="Arial"/>
                <w:sz w:val="20"/>
                <w:szCs w:val="20"/>
                <w:lang w:val="en-GB"/>
              </w:rPr>
            </w:pPr>
            <w:r>
              <w:rPr>
                <w:rFonts w:cs="Arial"/>
                <w:sz w:val="20"/>
                <w:szCs w:val="20"/>
                <w:lang w:val="en-GB"/>
              </w:rPr>
              <w:t>Regularly reviewing utility providers to PA premises and where possible utilising energy provided from renewable resources.</w:t>
            </w:r>
          </w:p>
          <w:p w14:paraId="5BD06464" w14:textId="77777777" w:rsidR="0009160B" w:rsidRPr="00BD56EF" w:rsidRDefault="0009160B" w:rsidP="001C55A1">
            <w:pPr>
              <w:numPr>
                <w:ilvl w:val="0"/>
                <w:numId w:val="31"/>
              </w:numPr>
              <w:rPr>
                <w:rFonts w:cs="Arial"/>
                <w:sz w:val="20"/>
                <w:szCs w:val="20"/>
                <w:lang w:val="en-GB"/>
              </w:rPr>
            </w:pPr>
            <w:r w:rsidRPr="00BD56EF">
              <w:rPr>
                <w:rFonts w:cs="Arial"/>
                <w:sz w:val="20"/>
                <w:szCs w:val="20"/>
                <w:lang w:val="en-GB"/>
              </w:rPr>
              <w:t>Continuous examination of PA’s global server configuration to reduce energy consumption.</w:t>
            </w:r>
          </w:p>
          <w:p w14:paraId="24748DA1" w14:textId="77777777" w:rsidR="00757A7F" w:rsidRPr="00BD56EF" w:rsidRDefault="00BA7A0A" w:rsidP="001C55A1">
            <w:pPr>
              <w:numPr>
                <w:ilvl w:val="0"/>
                <w:numId w:val="31"/>
              </w:numPr>
              <w:rPr>
                <w:rFonts w:cs="Arial"/>
                <w:sz w:val="20"/>
                <w:szCs w:val="20"/>
                <w:lang w:val="en-GB"/>
              </w:rPr>
            </w:pPr>
            <w:r w:rsidRPr="00BD56EF">
              <w:rPr>
                <w:rFonts w:cs="Arial"/>
                <w:sz w:val="20"/>
                <w:szCs w:val="20"/>
                <w:lang w:val="en-GB"/>
              </w:rPr>
              <w:t>Annual all-staff s</w:t>
            </w:r>
            <w:r w:rsidR="00757A7F" w:rsidRPr="00BD56EF">
              <w:rPr>
                <w:rFonts w:cs="Arial"/>
                <w:sz w:val="20"/>
                <w:szCs w:val="20"/>
                <w:lang w:val="en-GB"/>
              </w:rPr>
              <w:t xml:space="preserve">urvey on </w:t>
            </w:r>
            <w:r w:rsidRPr="00BD56EF">
              <w:rPr>
                <w:rFonts w:cs="Arial"/>
                <w:sz w:val="20"/>
                <w:szCs w:val="20"/>
                <w:lang w:val="en-GB"/>
              </w:rPr>
              <w:t>our</w:t>
            </w:r>
            <w:r w:rsidR="00757A7F" w:rsidRPr="00BD56EF">
              <w:rPr>
                <w:rFonts w:cs="Arial"/>
                <w:sz w:val="20"/>
                <w:szCs w:val="20"/>
                <w:lang w:val="en-GB"/>
              </w:rPr>
              <w:t xml:space="preserve"> CSR efforts </w:t>
            </w:r>
            <w:r w:rsidRPr="00BD56EF">
              <w:rPr>
                <w:rFonts w:cs="Arial"/>
                <w:sz w:val="20"/>
                <w:szCs w:val="20"/>
                <w:lang w:val="en-GB"/>
              </w:rPr>
              <w:t>to establish an unequivocal baseline of employee attitudes and behaviours</w:t>
            </w:r>
            <w:r w:rsidR="00757A7F" w:rsidRPr="00BD56EF">
              <w:rPr>
                <w:rFonts w:cs="Arial"/>
                <w:sz w:val="20"/>
                <w:szCs w:val="20"/>
                <w:lang w:val="en-GB"/>
              </w:rPr>
              <w:t>, as well as build employee confidence in PA’s ethics and values.</w:t>
            </w:r>
          </w:p>
          <w:p w14:paraId="4F65FB8C" w14:textId="77777777" w:rsidR="00F83552" w:rsidRPr="00BD56EF" w:rsidRDefault="00F83552" w:rsidP="00A310CF">
            <w:pPr>
              <w:numPr>
                <w:ilvl w:val="0"/>
                <w:numId w:val="31"/>
              </w:numPr>
              <w:rPr>
                <w:rFonts w:cs="Arial"/>
                <w:sz w:val="20"/>
                <w:szCs w:val="20"/>
                <w:lang w:val="en-GB"/>
              </w:rPr>
            </w:pPr>
            <w:r w:rsidRPr="00BD56EF">
              <w:rPr>
                <w:rFonts w:eastAsia="Calibri" w:cs="Arial"/>
                <w:sz w:val="20"/>
                <w:szCs w:val="20"/>
                <w:lang w:val="en-GB" w:eastAsia="en-US"/>
              </w:rPr>
              <w:t xml:space="preserve">Sub Metering: Electricity sub meters have been strategically installed throughout </w:t>
            </w:r>
            <w:r w:rsidR="00692FC1" w:rsidRPr="00BD56EF">
              <w:rPr>
                <w:rFonts w:eastAsia="Calibri" w:cs="Arial"/>
                <w:sz w:val="20"/>
                <w:szCs w:val="20"/>
                <w:lang w:val="en-GB" w:eastAsia="en-US"/>
              </w:rPr>
              <w:t xml:space="preserve">the real estate we own </w:t>
            </w:r>
            <w:r w:rsidRPr="00BD56EF">
              <w:rPr>
                <w:rFonts w:eastAsia="Calibri" w:cs="Arial"/>
                <w:sz w:val="20"/>
                <w:szCs w:val="20"/>
                <w:lang w:val="en-GB" w:eastAsia="en-US"/>
              </w:rPr>
              <w:t>to allow analysis of energy consumption patterns as well as quantify energy savings. The system can be logged onto via Energy360 where reports can be run off for specific meters and timescales</w:t>
            </w:r>
          </w:p>
          <w:p w14:paraId="615666B1" w14:textId="77777777" w:rsidR="00F83552" w:rsidRPr="00BD56EF" w:rsidRDefault="00F83552" w:rsidP="00A310CF">
            <w:pPr>
              <w:numPr>
                <w:ilvl w:val="0"/>
                <w:numId w:val="31"/>
              </w:numPr>
              <w:rPr>
                <w:rFonts w:cs="Arial"/>
                <w:sz w:val="20"/>
                <w:szCs w:val="20"/>
                <w:lang w:val="en-GB"/>
              </w:rPr>
            </w:pPr>
            <w:r w:rsidRPr="00BD56EF">
              <w:rPr>
                <w:rFonts w:eastAsia="Calibri" w:cs="Arial"/>
                <w:sz w:val="20"/>
                <w:szCs w:val="20"/>
                <w:lang w:val="en-GB" w:eastAsia="en-US"/>
              </w:rPr>
              <w:t xml:space="preserve">We have </w:t>
            </w:r>
            <w:r w:rsidR="00692FC1" w:rsidRPr="00BD56EF">
              <w:rPr>
                <w:rFonts w:eastAsia="Calibri" w:cs="Arial"/>
                <w:sz w:val="20"/>
                <w:szCs w:val="20"/>
                <w:lang w:val="en-GB" w:eastAsia="en-US"/>
              </w:rPr>
              <w:t>established a</w:t>
            </w:r>
            <w:r w:rsidRPr="00BD56EF">
              <w:rPr>
                <w:rFonts w:eastAsia="Calibri" w:cs="Arial"/>
                <w:sz w:val="20"/>
                <w:szCs w:val="20"/>
                <w:lang w:val="en-GB" w:eastAsia="en-US"/>
              </w:rPr>
              <w:t xml:space="preserve"> network of environmental champions to ensure environmental best practices</w:t>
            </w:r>
            <w:r w:rsidR="00692FC1" w:rsidRPr="00BD56EF">
              <w:rPr>
                <w:rFonts w:eastAsia="Calibri" w:cs="Arial"/>
                <w:sz w:val="20"/>
                <w:szCs w:val="20"/>
                <w:lang w:val="en-GB" w:eastAsia="en-US"/>
              </w:rPr>
              <w:t xml:space="preserve"> throughout our offices</w:t>
            </w:r>
            <w:r w:rsidR="00453112">
              <w:rPr>
                <w:rFonts w:eastAsia="Calibri" w:cs="Arial"/>
                <w:sz w:val="20"/>
                <w:szCs w:val="20"/>
                <w:lang w:val="en-GB" w:eastAsia="en-US"/>
              </w:rPr>
              <w:t xml:space="preserve"> and regularly consult with our people for their input on what we could do better and how they can get involved</w:t>
            </w:r>
            <w:r w:rsidRPr="00BD56EF">
              <w:rPr>
                <w:rFonts w:eastAsia="Calibri" w:cs="Arial"/>
                <w:sz w:val="20"/>
                <w:szCs w:val="20"/>
                <w:lang w:val="en-GB" w:eastAsia="en-US"/>
              </w:rPr>
              <w:t>.</w:t>
            </w:r>
          </w:p>
          <w:p w14:paraId="217384DD" w14:textId="77777777" w:rsidR="00F83552" w:rsidRPr="00252689" w:rsidRDefault="00F83552" w:rsidP="00F83552">
            <w:pPr>
              <w:numPr>
                <w:ilvl w:val="0"/>
                <w:numId w:val="31"/>
              </w:numPr>
              <w:rPr>
                <w:rFonts w:cs="Arial"/>
                <w:sz w:val="20"/>
                <w:szCs w:val="20"/>
                <w:lang w:val="en-GB"/>
              </w:rPr>
            </w:pPr>
            <w:r w:rsidRPr="00BD56EF">
              <w:rPr>
                <w:rFonts w:eastAsia="Calibri" w:cs="Arial"/>
                <w:sz w:val="20"/>
                <w:szCs w:val="20"/>
                <w:lang w:val="en-GB" w:eastAsia="en-US"/>
              </w:rPr>
              <w:t>Electric charge point</w:t>
            </w:r>
            <w:r w:rsidR="00356C1A" w:rsidRPr="00BD56EF">
              <w:rPr>
                <w:rFonts w:eastAsia="Calibri" w:cs="Arial"/>
                <w:sz w:val="20"/>
                <w:szCs w:val="20"/>
                <w:lang w:val="en-GB" w:eastAsia="en-US"/>
              </w:rPr>
              <w:t xml:space="preserve">s have been installed at </w:t>
            </w:r>
            <w:r w:rsidR="002809F7">
              <w:rPr>
                <w:rFonts w:eastAsia="Calibri" w:cs="Arial"/>
                <w:sz w:val="20"/>
                <w:szCs w:val="20"/>
                <w:lang w:val="en-GB" w:eastAsia="en-US"/>
              </w:rPr>
              <w:t>PA owned premises</w:t>
            </w:r>
            <w:r w:rsidR="00356C1A" w:rsidRPr="00BD56EF">
              <w:rPr>
                <w:rFonts w:eastAsia="Calibri" w:cs="Arial"/>
                <w:sz w:val="20"/>
                <w:szCs w:val="20"/>
                <w:lang w:val="en-GB" w:eastAsia="en-US"/>
              </w:rPr>
              <w:t xml:space="preserve"> which are</w:t>
            </w:r>
            <w:r w:rsidRPr="00BD56EF">
              <w:rPr>
                <w:rFonts w:eastAsia="Calibri" w:cs="Arial"/>
                <w:sz w:val="20"/>
                <w:szCs w:val="20"/>
                <w:lang w:val="en-GB" w:eastAsia="en-US"/>
              </w:rPr>
              <w:t xml:space="preserve"> available for use by our staff and clients, encouraging the use of electric vehicles. </w:t>
            </w:r>
          </w:p>
          <w:p w14:paraId="129238D3" w14:textId="52FE048C" w:rsidR="00FA22F3" w:rsidRPr="00BD56EF" w:rsidRDefault="00FA22F3" w:rsidP="00F83552">
            <w:pPr>
              <w:numPr>
                <w:ilvl w:val="0"/>
                <w:numId w:val="31"/>
              </w:numPr>
              <w:rPr>
                <w:rFonts w:cs="Arial"/>
                <w:sz w:val="20"/>
                <w:szCs w:val="20"/>
                <w:lang w:val="en-GB"/>
              </w:rPr>
            </w:pPr>
            <w:r>
              <w:rPr>
                <w:rFonts w:cs="Arial"/>
                <w:sz w:val="20"/>
                <w:szCs w:val="20"/>
                <w:lang w:val="en-GB"/>
              </w:rPr>
              <w:lastRenderedPageBreak/>
              <w:t>Comply with applicable discharge, permit and other requirements to eliminate citations, notices of violations and other regulatory actions.</w:t>
            </w:r>
          </w:p>
          <w:p w14:paraId="6CFED32E" w14:textId="77777777" w:rsidR="00453112" w:rsidRPr="00BD56EF" w:rsidRDefault="00453112" w:rsidP="00A513BE">
            <w:pPr>
              <w:numPr>
                <w:ilvl w:val="0"/>
                <w:numId w:val="31"/>
              </w:numPr>
              <w:rPr>
                <w:rFonts w:cs="Arial"/>
                <w:sz w:val="20"/>
                <w:szCs w:val="20"/>
                <w:lang w:val="en-GB"/>
              </w:rPr>
            </w:pPr>
            <w:r>
              <w:rPr>
                <w:rFonts w:cs="Arial"/>
                <w:sz w:val="20"/>
                <w:szCs w:val="20"/>
                <w:lang w:val="en-GB"/>
              </w:rPr>
              <w:t>Review of both incumbent and future service providers with a view to ensuring where possible they adhere to the standards set out in ISO14001 and to ensure we select the correct providers to work with to help us minimise our impact on the environment.</w:t>
            </w:r>
          </w:p>
          <w:p w14:paraId="6C9F7CAA" w14:textId="5742AA73" w:rsidR="00407087" w:rsidRPr="00252689" w:rsidRDefault="00453112" w:rsidP="00252689">
            <w:pPr>
              <w:numPr>
                <w:ilvl w:val="0"/>
                <w:numId w:val="31"/>
              </w:numPr>
              <w:rPr>
                <w:rFonts w:cs="Arial"/>
                <w:sz w:val="20"/>
                <w:szCs w:val="20"/>
                <w:lang w:val="en-GB"/>
              </w:rPr>
            </w:pPr>
            <w:r w:rsidRPr="00FA22F3">
              <w:rPr>
                <w:rFonts w:cs="Arial"/>
                <w:sz w:val="20"/>
                <w:szCs w:val="20"/>
                <w:lang w:val="en-GB"/>
              </w:rPr>
              <w:t xml:space="preserve">Aim to reduce </w:t>
            </w:r>
            <w:r w:rsidR="00407087" w:rsidRPr="00252689">
              <w:rPr>
                <w:rFonts w:cs="Arial"/>
                <w:sz w:val="20"/>
                <w:szCs w:val="20"/>
                <w:lang w:val="en-GB"/>
              </w:rPr>
              <w:t>water consumption</w:t>
            </w:r>
            <w:r w:rsidRPr="00FA22F3">
              <w:rPr>
                <w:rFonts w:cs="Arial"/>
                <w:sz w:val="20"/>
                <w:szCs w:val="20"/>
                <w:lang w:val="en-GB"/>
              </w:rPr>
              <w:t xml:space="preserve"> </w:t>
            </w:r>
            <w:r w:rsidR="00407087" w:rsidRPr="00252689">
              <w:rPr>
                <w:rFonts w:cs="Arial"/>
                <w:sz w:val="20"/>
                <w:szCs w:val="20"/>
                <w:lang w:val="en-GB"/>
              </w:rPr>
              <w:t>at</w:t>
            </w:r>
            <w:r w:rsidRPr="00FA22F3">
              <w:rPr>
                <w:rFonts w:cs="Arial"/>
                <w:sz w:val="20"/>
                <w:szCs w:val="20"/>
                <w:lang w:val="en-GB"/>
              </w:rPr>
              <w:t xml:space="preserve"> PA</w:t>
            </w:r>
            <w:r w:rsidR="00407087" w:rsidRPr="00252689">
              <w:rPr>
                <w:rFonts w:cs="Arial"/>
                <w:sz w:val="20"/>
                <w:szCs w:val="20"/>
                <w:lang w:val="en-GB"/>
              </w:rPr>
              <w:t xml:space="preserve"> owned sites</w:t>
            </w:r>
            <w:r w:rsidRPr="00FA22F3">
              <w:rPr>
                <w:rFonts w:cs="Arial"/>
                <w:sz w:val="20"/>
                <w:szCs w:val="20"/>
                <w:lang w:val="en-GB"/>
              </w:rPr>
              <w:t xml:space="preserve"> by </w:t>
            </w:r>
            <w:r w:rsidR="00407087" w:rsidRPr="00252689">
              <w:rPr>
                <w:rFonts w:cs="Arial"/>
                <w:sz w:val="20"/>
                <w:szCs w:val="20"/>
                <w:lang w:val="en-GB"/>
              </w:rPr>
              <w:t>3</w:t>
            </w:r>
            <w:r w:rsidRPr="00FA22F3">
              <w:rPr>
                <w:rFonts w:cs="Arial"/>
                <w:sz w:val="20"/>
                <w:szCs w:val="20"/>
                <w:lang w:val="en-GB"/>
              </w:rPr>
              <w:t xml:space="preserve">% by </w:t>
            </w:r>
            <w:r w:rsidR="00A63DC6" w:rsidRPr="00252689">
              <w:rPr>
                <w:rFonts w:cs="Arial"/>
                <w:sz w:val="20"/>
                <w:szCs w:val="20"/>
                <w:lang w:val="en-GB"/>
              </w:rPr>
              <w:t xml:space="preserve">the </w:t>
            </w:r>
            <w:r w:rsidRPr="00FA22F3">
              <w:rPr>
                <w:rFonts w:cs="Arial"/>
                <w:sz w:val="20"/>
                <w:szCs w:val="20"/>
                <w:lang w:val="en-GB"/>
              </w:rPr>
              <w:t>end of 201</w:t>
            </w:r>
            <w:r w:rsidR="00407087" w:rsidRPr="00252689">
              <w:rPr>
                <w:rFonts w:cs="Arial"/>
                <w:sz w:val="20"/>
                <w:szCs w:val="20"/>
                <w:lang w:val="en-GB"/>
              </w:rPr>
              <w:t>8</w:t>
            </w:r>
            <w:r w:rsidR="00D23CD4" w:rsidRPr="00252689">
              <w:rPr>
                <w:rFonts w:cs="Arial"/>
                <w:sz w:val="20"/>
                <w:szCs w:val="20"/>
                <w:lang w:val="en-GB"/>
              </w:rPr>
              <w:t xml:space="preserve"> </w:t>
            </w:r>
            <w:r w:rsidR="002E29DA" w:rsidRPr="00252689">
              <w:rPr>
                <w:rFonts w:cs="Arial"/>
                <w:sz w:val="20"/>
                <w:szCs w:val="20"/>
                <w:lang w:val="en-GB"/>
              </w:rPr>
              <w:t>through</w:t>
            </w:r>
            <w:r w:rsidR="00476B24" w:rsidRPr="00252689">
              <w:rPr>
                <w:rFonts w:cs="Arial"/>
                <w:sz w:val="20"/>
                <w:szCs w:val="20"/>
                <w:lang w:val="en-GB"/>
              </w:rPr>
              <w:t xml:space="preserve"> </w:t>
            </w:r>
            <w:r w:rsidR="00D23CD4" w:rsidRPr="00252689">
              <w:rPr>
                <w:rFonts w:cs="Arial"/>
                <w:sz w:val="20"/>
                <w:szCs w:val="20"/>
                <w:lang w:val="en-GB"/>
              </w:rPr>
              <w:t>effective staff communication</w:t>
            </w:r>
            <w:r w:rsidR="002B249B" w:rsidRPr="00252689">
              <w:rPr>
                <w:rFonts w:cs="Arial"/>
                <w:sz w:val="20"/>
                <w:szCs w:val="20"/>
                <w:lang w:val="en-GB"/>
              </w:rPr>
              <w:t xml:space="preserve"> initiatives, assessing the feasibility of and procuring water conservation products and the ongoing </w:t>
            </w:r>
            <w:r w:rsidR="00476B24" w:rsidRPr="00252689">
              <w:rPr>
                <w:rFonts w:cs="Arial"/>
                <w:sz w:val="20"/>
                <w:szCs w:val="20"/>
                <w:lang w:val="en-GB"/>
              </w:rPr>
              <w:t xml:space="preserve">performance </w:t>
            </w:r>
            <w:r w:rsidR="002B249B" w:rsidRPr="00252689">
              <w:rPr>
                <w:rFonts w:cs="Arial"/>
                <w:sz w:val="20"/>
                <w:szCs w:val="20"/>
                <w:lang w:val="en-GB"/>
              </w:rPr>
              <w:t xml:space="preserve">management of our water systems </w:t>
            </w:r>
            <w:r w:rsidR="007F134B">
              <w:rPr>
                <w:rFonts w:cs="Arial"/>
                <w:sz w:val="20"/>
                <w:szCs w:val="20"/>
                <w:lang w:val="en-GB"/>
              </w:rPr>
              <w:t>with PA</w:t>
            </w:r>
            <w:r w:rsidR="002B249B" w:rsidRPr="00252689">
              <w:rPr>
                <w:rFonts w:cs="Arial"/>
                <w:sz w:val="20"/>
                <w:szCs w:val="20"/>
                <w:lang w:val="en-GB"/>
              </w:rPr>
              <w:t xml:space="preserve"> service partners</w:t>
            </w:r>
            <w:r w:rsidR="00476B24" w:rsidRPr="00252689">
              <w:rPr>
                <w:rFonts w:cs="Arial"/>
                <w:sz w:val="20"/>
                <w:szCs w:val="20"/>
                <w:lang w:val="en-GB"/>
              </w:rPr>
              <w:t>.</w:t>
            </w:r>
          </w:p>
          <w:p w14:paraId="6D947865" w14:textId="6A370659" w:rsidR="002E29DA" w:rsidRPr="00F416D5" w:rsidRDefault="002E29DA" w:rsidP="00252689">
            <w:pPr>
              <w:numPr>
                <w:ilvl w:val="0"/>
                <w:numId w:val="31"/>
              </w:numPr>
              <w:rPr>
                <w:rFonts w:cs="Arial"/>
                <w:sz w:val="20"/>
                <w:szCs w:val="20"/>
                <w:lang w:val="en-GB"/>
              </w:rPr>
            </w:pPr>
            <w:r w:rsidRPr="00252689">
              <w:rPr>
                <w:rFonts w:cs="Arial"/>
                <w:sz w:val="20"/>
                <w:szCs w:val="20"/>
                <w:lang w:val="en-GB"/>
              </w:rPr>
              <w:t xml:space="preserve">An objective set to reduce gas and electricity usage at PA owned sites by 3% </w:t>
            </w:r>
            <w:r w:rsidR="007F134B">
              <w:rPr>
                <w:rFonts w:cs="Arial"/>
                <w:sz w:val="20"/>
                <w:szCs w:val="20"/>
                <w:lang w:val="en-GB"/>
              </w:rPr>
              <w:t xml:space="preserve">for the whole of 2018 </w:t>
            </w:r>
            <w:r w:rsidRPr="00252689">
              <w:rPr>
                <w:rFonts w:cs="Arial"/>
                <w:sz w:val="20"/>
                <w:szCs w:val="20"/>
                <w:lang w:val="en-GB"/>
              </w:rPr>
              <w:t>through the implementation of staff communication initiatives, upgrading of existing lighting systems to LED where practicable</w:t>
            </w:r>
            <w:r w:rsidR="00FA22F3" w:rsidRPr="00252689">
              <w:rPr>
                <w:rFonts w:cs="Arial"/>
                <w:sz w:val="20"/>
                <w:szCs w:val="20"/>
                <w:lang w:val="en-GB"/>
              </w:rPr>
              <w:t xml:space="preserve"> and the effective monitoring and calibration of building timers, utilities and appliances.</w:t>
            </w:r>
          </w:p>
          <w:p w14:paraId="5FD928EB" w14:textId="007EF23E" w:rsidR="006A4906" w:rsidRPr="00F416D5" w:rsidRDefault="00F416D5" w:rsidP="00EB2F4A">
            <w:pPr>
              <w:numPr>
                <w:ilvl w:val="0"/>
                <w:numId w:val="31"/>
              </w:numPr>
              <w:rPr>
                <w:rFonts w:cs="Arial"/>
                <w:sz w:val="20"/>
                <w:szCs w:val="20"/>
                <w:lang w:val="en-GB"/>
              </w:rPr>
            </w:pPr>
            <w:r w:rsidRPr="00252689">
              <w:rPr>
                <w:rFonts w:cs="Arial"/>
                <w:sz w:val="20"/>
                <w:szCs w:val="20"/>
                <w:lang w:val="en-GB"/>
              </w:rPr>
              <w:t>Continued use of</w:t>
            </w:r>
            <w:r w:rsidRPr="00F416D5">
              <w:rPr>
                <w:rFonts w:cs="Arial"/>
                <w:sz w:val="20"/>
                <w:szCs w:val="20"/>
                <w:lang w:val="en-GB"/>
              </w:rPr>
              <w:t xml:space="preserve"> </w:t>
            </w:r>
            <w:r w:rsidR="00453112" w:rsidRPr="00F416D5">
              <w:rPr>
                <w:rFonts w:cs="Arial"/>
                <w:sz w:val="20"/>
                <w:szCs w:val="20"/>
                <w:lang w:val="en-GB"/>
              </w:rPr>
              <w:t>alternative waste streams and service providers to deliver</w:t>
            </w:r>
            <w:r w:rsidR="002809F7" w:rsidRPr="00F416D5">
              <w:rPr>
                <w:rFonts w:cs="Arial"/>
                <w:sz w:val="20"/>
                <w:szCs w:val="20"/>
                <w:lang w:val="en-GB"/>
              </w:rPr>
              <w:t xml:space="preserve"> 100% land fill diversion from all PA owned premises.</w:t>
            </w:r>
          </w:p>
          <w:p w14:paraId="0CA04132" w14:textId="77777777" w:rsidR="00385360" w:rsidRPr="00BD56EF" w:rsidRDefault="00385360" w:rsidP="001C55A1">
            <w:pPr>
              <w:numPr>
                <w:ilvl w:val="0"/>
                <w:numId w:val="31"/>
              </w:numPr>
              <w:rPr>
                <w:rFonts w:cs="Arial"/>
                <w:sz w:val="20"/>
                <w:szCs w:val="20"/>
                <w:lang w:val="en-GB"/>
              </w:rPr>
            </w:pPr>
            <w:r w:rsidRPr="00BD56EF">
              <w:rPr>
                <w:rFonts w:cs="Arial"/>
                <w:sz w:val="20"/>
                <w:szCs w:val="20"/>
                <w:lang w:val="en-GB"/>
              </w:rPr>
              <w:t xml:space="preserve">Minimise our inventory of non-printing paper supplies (notepads, notebooks, </w:t>
            </w:r>
            <w:r w:rsidR="00BD56EF" w:rsidRPr="00BD56EF">
              <w:rPr>
                <w:rFonts w:cs="Arial"/>
                <w:sz w:val="20"/>
                <w:szCs w:val="20"/>
                <w:lang w:val="en-GB"/>
              </w:rPr>
              <w:t>etc.</w:t>
            </w:r>
            <w:r w:rsidRPr="00BD56EF">
              <w:rPr>
                <w:rFonts w:cs="Arial"/>
                <w:sz w:val="20"/>
                <w:szCs w:val="20"/>
                <w:lang w:val="en-GB"/>
              </w:rPr>
              <w:t>), general office supplies. Examples may include pens from recycled plastic and be recyclable, note-pads from re</w:t>
            </w:r>
            <w:r w:rsidR="00DE3A49" w:rsidRPr="00BD56EF">
              <w:rPr>
                <w:rFonts w:cs="Arial"/>
                <w:sz w:val="20"/>
                <w:szCs w:val="20"/>
                <w:lang w:val="en-GB"/>
              </w:rPr>
              <w:t xml:space="preserve">cycled </w:t>
            </w:r>
            <w:r w:rsidRPr="00BD56EF">
              <w:rPr>
                <w:rFonts w:cs="Arial"/>
                <w:sz w:val="20"/>
                <w:szCs w:val="20"/>
                <w:lang w:val="en-GB"/>
              </w:rPr>
              <w:t xml:space="preserve">paper </w:t>
            </w:r>
            <w:r w:rsidR="00DE3A49" w:rsidRPr="00BD56EF">
              <w:rPr>
                <w:rFonts w:cs="Arial"/>
                <w:sz w:val="20"/>
                <w:szCs w:val="20"/>
                <w:lang w:val="en-GB"/>
              </w:rPr>
              <w:t xml:space="preserve">and paper </w:t>
            </w:r>
            <w:r w:rsidRPr="00BD56EF">
              <w:rPr>
                <w:rFonts w:cs="Arial"/>
                <w:sz w:val="20"/>
                <w:szCs w:val="20"/>
                <w:lang w:val="en-GB"/>
              </w:rPr>
              <w:t>cups, plates and plastic utensils phased out entirely.</w:t>
            </w:r>
          </w:p>
          <w:p w14:paraId="2885E747" w14:textId="77777777" w:rsidR="009C0F65" w:rsidRPr="00BD56EF" w:rsidRDefault="009C0F65" w:rsidP="001C55A1">
            <w:pPr>
              <w:numPr>
                <w:ilvl w:val="0"/>
                <w:numId w:val="31"/>
              </w:numPr>
              <w:rPr>
                <w:rFonts w:cs="Arial"/>
                <w:sz w:val="20"/>
                <w:szCs w:val="20"/>
                <w:lang w:val="en-GB"/>
              </w:rPr>
            </w:pPr>
            <w:r w:rsidRPr="00BD56EF">
              <w:rPr>
                <w:rFonts w:cs="Arial"/>
                <w:sz w:val="20"/>
                <w:szCs w:val="20"/>
                <w:lang w:val="en-GB"/>
              </w:rPr>
              <w:t xml:space="preserve">Ensure that </w:t>
            </w:r>
            <w:r w:rsidR="009938A1" w:rsidRPr="00BD56EF">
              <w:rPr>
                <w:rFonts w:cs="Arial"/>
                <w:sz w:val="20"/>
                <w:szCs w:val="20"/>
                <w:lang w:val="en-GB"/>
              </w:rPr>
              <w:t>as a business</w:t>
            </w:r>
            <w:r w:rsidRPr="00BD56EF">
              <w:rPr>
                <w:rFonts w:cs="Arial"/>
                <w:sz w:val="20"/>
                <w:szCs w:val="20"/>
                <w:lang w:val="en-GB"/>
              </w:rPr>
              <w:t xml:space="preserve"> we are utilizing the double sized printing facility on all printers</w:t>
            </w:r>
            <w:r w:rsidR="00453112">
              <w:rPr>
                <w:rFonts w:cs="Arial"/>
                <w:sz w:val="20"/>
                <w:szCs w:val="20"/>
                <w:lang w:val="en-GB"/>
              </w:rPr>
              <w:t xml:space="preserve"> and work with electronic documents where possible</w:t>
            </w:r>
            <w:r w:rsidRPr="00BD56EF">
              <w:rPr>
                <w:rFonts w:cs="Arial"/>
                <w:sz w:val="20"/>
                <w:szCs w:val="20"/>
                <w:lang w:val="en-GB"/>
              </w:rPr>
              <w:t>.</w:t>
            </w:r>
          </w:p>
          <w:p w14:paraId="74CC21D0" w14:textId="77777777" w:rsidR="009C0F65" w:rsidRPr="00BD56EF" w:rsidRDefault="009C0F65" w:rsidP="001C55A1">
            <w:pPr>
              <w:numPr>
                <w:ilvl w:val="0"/>
                <w:numId w:val="31"/>
              </w:numPr>
              <w:rPr>
                <w:rFonts w:cs="Arial"/>
                <w:sz w:val="20"/>
                <w:szCs w:val="20"/>
                <w:lang w:val="en-GB"/>
              </w:rPr>
            </w:pPr>
            <w:r w:rsidRPr="00BD56EF">
              <w:rPr>
                <w:rFonts w:cs="Arial"/>
                <w:sz w:val="20"/>
                <w:szCs w:val="20"/>
                <w:lang w:val="en-GB"/>
              </w:rPr>
              <w:t>Globally utilizing email communications rather than print.  For instance</w:t>
            </w:r>
            <w:r w:rsidR="00C70536" w:rsidRPr="00BD56EF">
              <w:rPr>
                <w:rFonts w:cs="Arial"/>
                <w:sz w:val="20"/>
                <w:szCs w:val="20"/>
                <w:lang w:val="en-GB"/>
              </w:rPr>
              <w:t>,</w:t>
            </w:r>
            <w:r w:rsidRPr="00BD56EF">
              <w:rPr>
                <w:rFonts w:cs="Arial"/>
                <w:sz w:val="20"/>
                <w:szCs w:val="20"/>
                <w:lang w:val="en-GB"/>
              </w:rPr>
              <w:t xml:space="preserve"> Christmas cards to clients were </w:t>
            </w:r>
            <w:r w:rsidR="00C70536" w:rsidRPr="00BD56EF">
              <w:rPr>
                <w:rFonts w:cs="Arial"/>
                <w:sz w:val="20"/>
                <w:szCs w:val="20"/>
                <w:lang w:val="en-GB"/>
              </w:rPr>
              <w:t>produced and sent</w:t>
            </w:r>
            <w:r w:rsidRPr="00BD56EF">
              <w:rPr>
                <w:rFonts w:cs="Arial"/>
                <w:sz w:val="20"/>
                <w:szCs w:val="20"/>
                <w:lang w:val="en-GB"/>
              </w:rPr>
              <w:t xml:space="preserve"> via email.</w:t>
            </w:r>
          </w:p>
          <w:p w14:paraId="1096B4D1" w14:textId="77777777" w:rsidR="004F0D43" w:rsidRPr="00BD56EF" w:rsidRDefault="004F0D43" w:rsidP="001C55A1">
            <w:pPr>
              <w:numPr>
                <w:ilvl w:val="0"/>
                <w:numId w:val="31"/>
              </w:numPr>
              <w:rPr>
                <w:rFonts w:cs="Arial"/>
                <w:sz w:val="20"/>
                <w:szCs w:val="20"/>
                <w:lang w:val="en-GB"/>
              </w:rPr>
            </w:pPr>
            <w:r w:rsidRPr="00BD56EF">
              <w:rPr>
                <w:rFonts w:cs="Arial"/>
                <w:sz w:val="20"/>
                <w:szCs w:val="20"/>
                <w:lang w:val="en-GB"/>
              </w:rPr>
              <w:t>Develop a Green Campaign to increase the awareness of our impact on the environment throughout our employees and how they can help to reduce this.</w:t>
            </w:r>
            <w:r w:rsidR="002809F7">
              <w:rPr>
                <w:rFonts w:cs="Arial"/>
                <w:sz w:val="20"/>
                <w:szCs w:val="20"/>
                <w:lang w:val="en-GB"/>
              </w:rPr>
              <w:t xml:space="preserve">  This provides a forum in which to consult and engage with our people to gain their input on how we could do things better.</w:t>
            </w:r>
          </w:p>
          <w:p w14:paraId="1E1DAEBA" w14:textId="77777777" w:rsidR="00DE3A49" w:rsidRPr="00BD56EF" w:rsidRDefault="00DE3A49" w:rsidP="006A4906">
            <w:pPr>
              <w:rPr>
                <w:b/>
                <w:sz w:val="20"/>
                <w:szCs w:val="20"/>
                <w:lang w:val="en-GB"/>
              </w:rPr>
            </w:pPr>
          </w:p>
          <w:p w14:paraId="73C4E255" w14:textId="77777777" w:rsidR="006A4906" w:rsidRPr="00BD56EF" w:rsidRDefault="006A4906">
            <w:pPr>
              <w:rPr>
                <w:b/>
                <w:sz w:val="20"/>
                <w:szCs w:val="20"/>
                <w:lang w:val="en-GB"/>
              </w:rPr>
            </w:pPr>
          </w:p>
        </w:tc>
      </w:tr>
      <w:tr w:rsidR="006A4906" w:rsidRPr="00EB2F4A" w14:paraId="4DE6F597" w14:textId="77777777">
        <w:tblPrEx>
          <w:shd w:val="clear" w:color="auto" w:fill="auto"/>
        </w:tblPrEx>
        <w:tc>
          <w:tcPr>
            <w:tcW w:w="9288" w:type="dxa"/>
            <w:gridSpan w:val="3"/>
          </w:tcPr>
          <w:p w14:paraId="218CDD6F" w14:textId="77777777" w:rsidR="006A4906" w:rsidRPr="00BD56EF" w:rsidRDefault="006A4906" w:rsidP="00A14618">
            <w:pPr>
              <w:rPr>
                <w:b/>
                <w:sz w:val="20"/>
                <w:szCs w:val="20"/>
                <w:lang w:val="en-GB"/>
              </w:rPr>
            </w:pPr>
            <w:r w:rsidRPr="00BD56EF">
              <w:rPr>
                <w:b/>
                <w:sz w:val="20"/>
                <w:szCs w:val="20"/>
                <w:lang w:val="en-GB"/>
              </w:rPr>
              <w:lastRenderedPageBreak/>
              <w:t>Measurable Results or Outcomes</w:t>
            </w:r>
          </w:p>
          <w:p w14:paraId="3417B534" w14:textId="77777777" w:rsidR="00385360" w:rsidRPr="00BD56EF" w:rsidRDefault="00487C3F" w:rsidP="00385360">
            <w:pPr>
              <w:rPr>
                <w:sz w:val="20"/>
                <w:szCs w:val="20"/>
                <w:lang w:val="en-GB"/>
              </w:rPr>
            </w:pPr>
            <w:r w:rsidRPr="00BD56EF">
              <w:rPr>
                <w:sz w:val="20"/>
                <w:szCs w:val="20"/>
                <w:lang w:val="en-GB"/>
              </w:rPr>
              <w:t xml:space="preserve">Each year PA measures and validates </w:t>
            </w:r>
            <w:r w:rsidR="00385360" w:rsidRPr="00BD56EF">
              <w:rPr>
                <w:sz w:val="20"/>
                <w:szCs w:val="20"/>
                <w:lang w:val="en-GB"/>
              </w:rPr>
              <w:t xml:space="preserve">its carbon emissions, as part of its </w:t>
            </w:r>
            <w:r w:rsidR="00BD56EF" w:rsidRPr="00BD56EF">
              <w:rPr>
                <w:sz w:val="20"/>
                <w:szCs w:val="20"/>
                <w:lang w:val="en-GB"/>
              </w:rPr>
              <w:t>on-going</w:t>
            </w:r>
            <w:r w:rsidR="00385360" w:rsidRPr="00BD56EF">
              <w:rPr>
                <w:sz w:val="20"/>
                <w:szCs w:val="20"/>
                <w:lang w:val="en-GB"/>
              </w:rPr>
              <w:t xml:space="preserve"> efforts to reduce its impact on the environment, and to implement steps to make all their business activities more sustainable.  </w:t>
            </w:r>
            <w:r w:rsidRPr="00BD56EF">
              <w:rPr>
                <w:sz w:val="20"/>
                <w:szCs w:val="20"/>
                <w:lang w:val="en-GB"/>
              </w:rPr>
              <w:t xml:space="preserve">We </w:t>
            </w:r>
            <w:r w:rsidR="003263FA" w:rsidRPr="00BD56EF">
              <w:rPr>
                <w:sz w:val="20"/>
                <w:szCs w:val="20"/>
                <w:lang w:val="en-GB"/>
              </w:rPr>
              <w:t xml:space="preserve">are </w:t>
            </w:r>
            <w:r w:rsidRPr="00BD56EF">
              <w:rPr>
                <w:sz w:val="20"/>
                <w:szCs w:val="20"/>
                <w:lang w:val="en-GB"/>
              </w:rPr>
              <w:t xml:space="preserve">continuously looking at new ways of </w:t>
            </w:r>
            <w:r w:rsidR="00385360" w:rsidRPr="00BD56EF">
              <w:rPr>
                <w:sz w:val="20"/>
                <w:szCs w:val="20"/>
                <w:lang w:val="en-GB"/>
              </w:rPr>
              <w:t>evaluating our environmental performance.</w:t>
            </w:r>
            <w:r w:rsidR="0096787A" w:rsidRPr="00BD56EF">
              <w:rPr>
                <w:sz w:val="20"/>
                <w:szCs w:val="20"/>
                <w:lang w:val="en-GB"/>
              </w:rPr>
              <w:t xml:space="preserve"> We currently collate data on energy consumption, </w:t>
            </w:r>
            <w:r w:rsidR="00A555DA">
              <w:rPr>
                <w:sz w:val="20"/>
                <w:szCs w:val="20"/>
                <w:lang w:val="en-GB"/>
              </w:rPr>
              <w:t xml:space="preserve">water consumption, </w:t>
            </w:r>
            <w:r w:rsidR="0096787A" w:rsidRPr="00BD56EF">
              <w:rPr>
                <w:sz w:val="20"/>
                <w:szCs w:val="20"/>
                <w:lang w:val="en-GB"/>
              </w:rPr>
              <w:t xml:space="preserve">waste production, paper </w:t>
            </w:r>
            <w:r w:rsidR="00A555DA">
              <w:rPr>
                <w:sz w:val="20"/>
                <w:szCs w:val="20"/>
                <w:lang w:val="en-GB"/>
              </w:rPr>
              <w:t xml:space="preserve">usage </w:t>
            </w:r>
            <w:r w:rsidR="0096787A" w:rsidRPr="00BD56EF">
              <w:rPr>
                <w:sz w:val="20"/>
                <w:szCs w:val="20"/>
                <w:lang w:val="en-GB"/>
              </w:rPr>
              <w:t xml:space="preserve">and </w:t>
            </w:r>
            <w:r w:rsidR="009D2FBF" w:rsidRPr="00BD56EF">
              <w:rPr>
                <w:sz w:val="20"/>
                <w:szCs w:val="20"/>
                <w:lang w:val="en-GB"/>
              </w:rPr>
              <w:t>plot this against various parameters</w:t>
            </w:r>
            <w:r w:rsidR="00E57086">
              <w:rPr>
                <w:sz w:val="20"/>
                <w:szCs w:val="20"/>
                <w:lang w:val="en-GB"/>
              </w:rPr>
              <w:t>,</w:t>
            </w:r>
            <w:r w:rsidR="00385360" w:rsidRPr="00BD56EF">
              <w:rPr>
                <w:sz w:val="20"/>
                <w:szCs w:val="20"/>
                <w:lang w:val="en-GB"/>
              </w:rPr>
              <w:t xml:space="preserve"> </w:t>
            </w:r>
            <w:r w:rsidR="00E57086">
              <w:rPr>
                <w:sz w:val="20"/>
                <w:szCs w:val="20"/>
                <w:lang w:val="en-GB"/>
              </w:rPr>
              <w:t>d</w:t>
            </w:r>
            <w:r w:rsidR="00385360" w:rsidRPr="00BD56EF">
              <w:rPr>
                <w:sz w:val="20"/>
                <w:szCs w:val="20"/>
                <w:lang w:val="en-GB"/>
              </w:rPr>
              <w:t xml:space="preserve">ata </w:t>
            </w:r>
            <w:r w:rsidRPr="00BD56EF">
              <w:rPr>
                <w:sz w:val="20"/>
                <w:szCs w:val="20"/>
                <w:lang w:val="en-GB"/>
              </w:rPr>
              <w:t xml:space="preserve">is reviewed in detail every year </w:t>
            </w:r>
            <w:r w:rsidR="00385360" w:rsidRPr="00BD56EF">
              <w:rPr>
                <w:sz w:val="20"/>
                <w:szCs w:val="20"/>
                <w:lang w:val="en-GB"/>
              </w:rPr>
              <w:t xml:space="preserve">which means we are able to focus on areas that need priority attention, and examine key changes affecting our business. As a result, we set targets to significantly reduce our emissions </w:t>
            </w:r>
            <w:r w:rsidRPr="00BD56EF">
              <w:rPr>
                <w:sz w:val="20"/>
                <w:szCs w:val="20"/>
                <w:lang w:val="en-GB"/>
              </w:rPr>
              <w:t>year on year</w:t>
            </w:r>
            <w:r w:rsidR="00385360" w:rsidRPr="00BD56EF">
              <w:rPr>
                <w:sz w:val="20"/>
                <w:szCs w:val="20"/>
                <w:lang w:val="en-GB"/>
              </w:rPr>
              <w:t>. T</w:t>
            </w:r>
            <w:r w:rsidRPr="00BD56EF">
              <w:rPr>
                <w:sz w:val="20"/>
                <w:szCs w:val="20"/>
                <w:lang w:val="en-GB"/>
              </w:rPr>
              <w:t xml:space="preserve">hese are </w:t>
            </w:r>
            <w:r w:rsidR="00385360" w:rsidRPr="00BD56EF">
              <w:rPr>
                <w:sz w:val="20"/>
                <w:szCs w:val="20"/>
                <w:lang w:val="en-GB"/>
              </w:rPr>
              <w:t>achieved through a number of initiatives</w:t>
            </w:r>
            <w:r w:rsidRPr="00BD56EF">
              <w:rPr>
                <w:sz w:val="20"/>
                <w:szCs w:val="20"/>
                <w:lang w:val="en-GB"/>
              </w:rPr>
              <w:t xml:space="preserve"> including</w:t>
            </w:r>
            <w:r w:rsidR="00385360" w:rsidRPr="00BD56EF">
              <w:rPr>
                <w:sz w:val="20"/>
                <w:szCs w:val="20"/>
                <w:lang w:val="en-GB"/>
              </w:rPr>
              <w:t>:</w:t>
            </w:r>
          </w:p>
          <w:p w14:paraId="0C8F697B" w14:textId="77777777" w:rsidR="00385360" w:rsidRPr="00BD56EF" w:rsidRDefault="00385360" w:rsidP="001C55A1">
            <w:pPr>
              <w:numPr>
                <w:ilvl w:val="0"/>
                <w:numId w:val="34"/>
              </w:numPr>
              <w:rPr>
                <w:sz w:val="20"/>
                <w:szCs w:val="20"/>
                <w:lang w:val="en-GB"/>
              </w:rPr>
            </w:pPr>
            <w:r w:rsidRPr="00BD56EF">
              <w:rPr>
                <w:sz w:val="20"/>
                <w:szCs w:val="20"/>
                <w:lang w:val="en-GB"/>
              </w:rPr>
              <w:t>Tighter control of heating, cooling, and lighting in office areas</w:t>
            </w:r>
          </w:p>
          <w:p w14:paraId="74CE4223" w14:textId="77777777" w:rsidR="00385360" w:rsidRPr="00BD56EF" w:rsidRDefault="00385360" w:rsidP="001C55A1">
            <w:pPr>
              <w:numPr>
                <w:ilvl w:val="0"/>
                <w:numId w:val="34"/>
              </w:numPr>
              <w:rPr>
                <w:sz w:val="20"/>
                <w:szCs w:val="20"/>
                <w:lang w:val="en-GB"/>
              </w:rPr>
            </w:pPr>
            <w:r w:rsidRPr="00BD56EF">
              <w:rPr>
                <w:sz w:val="20"/>
                <w:szCs w:val="20"/>
                <w:lang w:val="en-GB"/>
              </w:rPr>
              <w:t>Travel and transportation controls</w:t>
            </w:r>
          </w:p>
          <w:p w14:paraId="27CC2A3C" w14:textId="77777777" w:rsidR="009D2FBF" w:rsidRPr="00BD56EF" w:rsidRDefault="009D2FBF" w:rsidP="001C55A1">
            <w:pPr>
              <w:numPr>
                <w:ilvl w:val="0"/>
                <w:numId w:val="34"/>
              </w:numPr>
              <w:rPr>
                <w:sz w:val="20"/>
                <w:szCs w:val="20"/>
                <w:lang w:val="en-GB"/>
              </w:rPr>
            </w:pPr>
            <w:r w:rsidRPr="00BD56EF">
              <w:rPr>
                <w:sz w:val="20"/>
                <w:szCs w:val="20"/>
                <w:lang w:val="en-GB"/>
              </w:rPr>
              <w:t>Waste recycling campaigns</w:t>
            </w:r>
          </w:p>
          <w:p w14:paraId="5E7CFA77" w14:textId="77777777" w:rsidR="00385360" w:rsidRPr="00BD56EF" w:rsidRDefault="00E57086" w:rsidP="001C55A1">
            <w:pPr>
              <w:numPr>
                <w:ilvl w:val="0"/>
                <w:numId w:val="34"/>
              </w:numPr>
              <w:rPr>
                <w:sz w:val="20"/>
                <w:szCs w:val="20"/>
                <w:lang w:val="en-GB"/>
              </w:rPr>
            </w:pPr>
            <w:r>
              <w:rPr>
                <w:sz w:val="20"/>
                <w:szCs w:val="20"/>
                <w:lang w:val="en-GB"/>
              </w:rPr>
              <w:t>E</w:t>
            </w:r>
            <w:r w:rsidR="00385360" w:rsidRPr="00BD56EF">
              <w:rPr>
                <w:sz w:val="20"/>
                <w:szCs w:val="20"/>
                <w:lang w:val="en-GB"/>
              </w:rPr>
              <w:t>mployee awareness campaigns</w:t>
            </w:r>
            <w:r w:rsidR="009D2FBF" w:rsidRPr="00BD56EF">
              <w:rPr>
                <w:sz w:val="20"/>
                <w:szCs w:val="20"/>
                <w:lang w:val="en-GB"/>
              </w:rPr>
              <w:t xml:space="preserve"> and workshops</w:t>
            </w:r>
          </w:p>
          <w:p w14:paraId="7BA189AF" w14:textId="77777777" w:rsidR="00385360" w:rsidRPr="00BD56EF" w:rsidRDefault="009D2FBF" w:rsidP="001C55A1">
            <w:pPr>
              <w:numPr>
                <w:ilvl w:val="0"/>
                <w:numId w:val="34"/>
              </w:numPr>
              <w:rPr>
                <w:sz w:val="20"/>
                <w:szCs w:val="20"/>
                <w:lang w:val="en-GB"/>
              </w:rPr>
            </w:pPr>
            <w:r w:rsidRPr="00BD56EF">
              <w:rPr>
                <w:sz w:val="20"/>
                <w:szCs w:val="20"/>
                <w:lang w:val="en-GB"/>
              </w:rPr>
              <w:lastRenderedPageBreak/>
              <w:t>Working to the principles of</w:t>
            </w:r>
            <w:r w:rsidR="00385360" w:rsidRPr="00BD56EF">
              <w:rPr>
                <w:sz w:val="20"/>
                <w:szCs w:val="20"/>
                <w:lang w:val="en-GB"/>
              </w:rPr>
              <w:t xml:space="preserve"> the Carbon Trust Standard</w:t>
            </w:r>
            <w:r w:rsidR="00E57086">
              <w:rPr>
                <w:sz w:val="20"/>
                <w:szCs w:val="20"/>
                <w:lang w:val="en-GB"/>
              </w:rPr>
              <w:t xml:space="preserve"> and those set within the ISO14001 standard</w:t>
            </w:r>
            <w:r w:rsidR="00385360" w:rsidRPr="00BD56EF">
              <w:rPr>
                <w:sz w:val="20"/>
                <w:szCs w:val="20"/>
                <w:lang w:val="en-GB"/>
              </w:rPr>
              <w:t>.</w:t>
            </w:r>
          </w:p>
          <w:p w14:paraId="7F2BF256" w14:textId="77777777" w:rsidR="00385360" w:rsidRPr="00BD56EF" w:rsidRDefault="00385360" w:rsidP="00385360">
            <w:pPr>
              <w:rPr>
                <w:sz w:val="20"/>
                <w:szCs w:val="20"/>
                <w:lang w:val="en-GB"/>
              </w:rPr>
            </w:pPr>
          </w:p>
          <w:p w14:paraId="58825218" w14:textId="77777777" w:rsidR="00175182" w:rsidRDefault="00175182" w:rsidP="00A14618">
            <w:pPr>
              <w:rPr>
                <w:sz w:val="20"/>
                <w:szCs w:val="20"/>
                <w:lang w:val="en-GB"/>
              </w:rPr>
            </w:pPr>
          </w:p>
          <w:p w14:paraId="1A9459A2" w14:textId="77777777" w:rsidR="00175182" w:rsidRDefault="00175182" w:rsidP="00A14618">
            <w:pPr>
              <w:rPr>
                <w:sz w:val="20"/>
                <w:szCs w:val="20"/>
                <w:lang w:val="en-GB"/>
              </w:rPr>
            </w:pPr>
          </w:p>
          <w:p w14:paraId="483F5971" w14:textId="77777777" w:rsidR="00175182" w:rsidRDefault="00175182" w:rsidP="00A14618">
            <w:pPr>
              <w:rPr>
                <w:sz w:val="20"/>
                <w:szCs w:val="20"/>
                <w:lang w:val="en-GB"/>
              </w:rPr>
            </w:pPr>
          </w:p>
          <w:p w14:paraId="415729BB" w14:textId="77777777" w:rsidR="00175182" w:rsidRDefault="00175182" w:rsidP="00A14618">
            <w:pPr>
              <w:rPr>
                <w:sz w:val="20"/>
                <w:szCs w:val="20"/>
                <w:lang w:val="en-GB"/>
              </w:rPr>
            </w:pPr>
          </w:p>
          <w:p w14:paraId="47E8B111" w14:textId="77777777" w:rsidR="00175182" w:rsidRDefault="00175182" w:rsidP="00A14618">
            <w:pPr>
              <w:rPr>
                <w:sz w:val="20"/>
                <w:szCs w:val="20"/>
                <w:lang w:val="en-GB"/>
              </w:rPr>
            </w:pPr>
          </w:p>
          <w:p w14:paraId="53FCBF82" w14:textId="77777777" w:rsidR="006A4906" w:rsidRPr="00BD56EF" w:rsidRDefault="00B400AA" w:rsidP="00A14618">
            <w:pPr>
              <w:rPr>
                <w:sz w:val="20"/>
                <w:szCs w:val="20"/>
                <w:lang w:val="en-GB"/>
              </w:rPr>
            </w:pPr>
            <w:r w:rsidRPr="00BD56EF">
              <w:rPr>
                <w:sz w:val="20"/>
                <w:szCs w:val="20"/>
                <w:lang w:val="en-GB"/>
              </w:rPr>
              <w:t>We believe our suppl</w:t>
            </w:r>
            <w:r w:rsidR="003B7993" w:rsidRPr="00BD56EF">
              <w:rPr>
                <w:sz w:val="20"/>
                <w:szCs w:val="20"/>
                <w:lang w:val="en-GB"/>
              </w:rPr>
              <w:t>y</w:t>
            </w:r>
            <w:r w:rsidRPr="00BD56EF">
              <w:rPr>
                <w:sz w:val="20"/>
                <w:szCs w:val="20"/>
                <w:lang w:val="en-GB"/>
              </w:rPr>
              <w:t xml:space="preserve"> chain management has served PA well. Within our UK and US markets, the process has proven effective at resolving environmental and social issues that may arise with our suppliers. As our business expands globally, we are gaining a better appreciation of the challenges to ensure that these same practices and standards are applied equally to all of our operating locations and new methods and reporting standards adapted to address our impacts systematically and holistically throughout the firm.</w:t>
            </w:r>
            <w:r w:rsidR="000220A1" w:rsidRPr="00BD56EF">
              <w:rPr>
                <w:sz w:val="20"/>
                <w:szCs w:val="20"/>
                <w:lang w:val="en-GB"/>
              </w:rPr>
              <w:t xml:space="preserve"> We are developing numerical metrics and Key Performance Indicators to baseline our business impacts and those of our suppliers.</w:t>
            </w:r>
          </w:p>
          <w:p w14:paraId="224BB838" w14:textId="77777777" w:rsidR="00004343" w:rsidRPr="00BD56EF" w:rsidRDefault="00004343" w:rsidP="00A14618">
            <w:pPr>
              <w:rPr>
                <w:b/>
                <w:sz w:val="20"/>
                <w:szCs w:val="20"/>
                <w:lang w:val="en-GB"/>
              </w:rPr>
            </w:pPr>
          </w:p>
        </w:tc>
      </w:tr>
      <w:tr w:rsidR="006A4906" w:rsidRPr="00EB2F4A" w14:paraId="3210BC57" w14:textId="77777777">
        <w:tblPrEx>
          <w:shd w:val="clear" w:color="auto" w:fill="auto"/>
        </w:tblPrEx>
        <w:tc>
          <w:tcPr>
            <w:tcW w:w="9288" w:type="dxa"/>
            <w:gridSpan w:val="3"/>
          </w:tcPr>
          <w:p w14:paraId="30687301" w14:textId="77777777" w:rsidR="006A4906" w:rsidRPr="00BD56EF" w:rsidRDefault="006A4906" w:rsidP="006A4906">
            <w:pPr>
              <w:rPr>
                <w:b/>
                <w:sz w:val="20"/>
                <w:szCs w:val="20"/>
                <w:lang w:val="en-GB"/>
              </w:rPr>
            </w:pPr>
          </w:p>
        </w:tc>
      </w:tr>
      <w:tr w:rsidR="006A4906" w:rsidRPr="00EB2F4A" w14:paraId="2DC45237" w14:textId="77777777">
        <w:tc>
          <w:tcPr>
            <w:tcW w:w="1529" w:type="dxa"/>
            <w:gridSpan w:val="2"/>
            <w:shd w:val="clear" w:color="auto" w:fill="E6E6E6"/>
          </w:tcPr>
          <w:p w14:paraId="47161A51" w14:textId="77777777" w:rsidR="006A4906" w:rsidRPr="00BD56EF" w:rsidRDefault="006A4906">
            <w:pPr>
              <w:rPr>
                <w:sz w:val="20"/>
                <w:szCs w:val="20"/>
                <w:lang w:val="en-GB"/>
              </w:rPr>
            </w:pPr>
            <w:r w:rsidRPr="00BD56EF">
              <w:rPr>
                <w:b/>
                <w:sz w:val="20"/>
                <w:szCs w:val="20"/>
                <w:lang w:val="en-GB"/>
              </w:rPr>
              <w:t>PRINCIPLE 10</w:t>
            </w:r>
          </w:p>
        </w:tc>
        <w:tc>
          <w:tcPr>
            <w:tcW w:w="7759" w:type="dxa"/>
            <w:shd w:val="clear" w:color="auto" w:fill="E6E6E6"/>
          </w:tcPr>
          <w:p w14:paraId="35FC5E8F" w14:textId="77777777" w:rsidR="006A4906" w:rsidRPr="00BD56EF" w:rsidRDefault="006A4906">
            <w:pPr>
              <w:rPr>
                <w:sz w:val="20"/>
                <w:szCs w:val="20"/>
                <w:lang w:val="en-GB"/>
              </w:rPr>
            </w:pPr>
            <w:r w:rsidRPr="00BD56EF">
              <w:rPr>
                <w:b/>
                <w:sz w:val="20"/>
                <w:szCs w:val="20"/>
                <w:lang w:val="en-GB"/>
              </w:rPr>
              <w:t>BUSINESS SHOULD WORK AGAINST CORRUPTION IN ALL ITS FORMS, INCLUDING EXTORTION AND BRIBERY</w:t>
            </w:r>
          </w:p>
        </w:tc>
      </w:tr>
      <w:tr w:rsidR="006A4906" w:rsidRPr="00BD56EF" w14:paraId="6893E5ED" w14:textId="77777777">
        <w:tblPrEx>
          <w:shd w:val="clear" w:color="auto" w:fill="auto"/>
        </w:tblPrEx>
        <w:trPr>
          <w:trHeight w:val="187"/>
        </w:trPr>
        <w:tc>
          <w:tcPr>
            <w:tcW w:w="9288" w:type="dxa"/>
            <w:gridSpan w:val="3"/>
          </w:tcPr>
          <w:p w14:paraId="5F92DFA5" w14:textId="77777777" w:rsidR="006A4906" w:rsidRPr="00BD56EF" w:rsidRDefault="006A4906">
            <w:pPr>
              <w:rPr>
                <w:b/>
                <w:sz w:val="20"/>
                <w:szCs w:val="20"/>
                <w:lang w:val="en-GB"/>
              </w:rPr>
            </w:pPr>
          </w:p>
          <w:p w14:paraId="209AAAB7" w14:textId="77777777" w:rsidR="006A4906" w:rsidRPr="00BD56EF" w:rsidRDefault="006A4906" w:rsidP="00EE3BDD">
            <w:pPr>
              <w:rPr>
                <w:b/>
                <w:color w:val="FF0000"/>
                <w:sz w:val="20"/>
                <w:szCs w:val="20"/>
                <w:lang w:val="en-GB"/>
              </w:rPr>
            </w:pPr>
            <w:r w:rsidRPr="00BD56EF">
              <w:rPr>
                <w:b/>
                <w:sz w:val="20"/>
                <w:szCs w:val="20"/>
                <w:lang w:val="en-GB"/>
              </w:rPr>
              <w:t xml:space="preserve">Our Commitment or Policy </w:t>
            </w:r>
          </w:p>
        </w:tc>
      </w:tr>
      <w:tr w:rsidR="006A4906" w:rsidRPr="00EB2F4A" w14:paraId="1165F147" w14:textId="77777777">
        <w:tblPrEx>
          <w:shd w:val="clear" w:color="auto" w:fill="auto"/>
        </w:tblPrEx>
        <w:tc>
          <w:tcPr>
            <w:tcW w:w="9288" w:type="dxa"/>
            <w:gridSpan w:val="3"/>
          </w:tcPr>
          <w:p w14:paraId="0CE89ED3" w14:textId="77777777" w:rsidR="006A4906" w:rsidRPr="00BD56EF" w:rsidRDefault="006A4906">
            <w:pPr>
              <w:rPr>
                <w:sz w:val="20"/>
                <w:szCs w:val="20"/>
                <w:lang w:val="en-GB"/>
              </w:rPr>
            </w:pPr>
            <w:r w:rsidRPr="00BD56EF">
              <w:rPr>
                <w:sz w:val="20"/>
                <w:szCs w:val="20"/>
                <w:lang w:val="en-GB"/>
              </w:rPr>
              <w:t xml:space="preserve">It is </w:t>
            </w:r>
            <w:r w:rsidR="002F254E">
              <w:rPr>
                <w:sz w:val="20"/>
                <w:szCs w:val="20"/>
                <w:lang w:val="en-GB"/>
              </w:rPr>
              <w:t>PA’s policy</w:t>
            </w:r>
            <w:r w:rsidRPr="00BD56EF">
              <w:rPr>
                <w:sz w:val="20"/>
                <w:szCs w:val="20"/>
                <w:lang w:val="en-GB"/>
              </w:rPr>
              <w:t xml:space="preserve"> that no employee, representative or agent of PA  shall do business for or on behalf of PA  in such a manner as to violate local, state or federal laws of any country in which we conduct business or to engage in any activity that might have the appearance of an illegal or unethical act.</w:t>
            </w:r>
            <w:r w:rsidR="003C3DC3" w:rsidRPr="00BD56EF">
              <w:rPr>
                <w:sz w:val="20"/>
                <w:szCs w:val="20"/>
                <w:lang w:val="en-GB"/>
              </w:rPr>
              <w:t xml:space="preserve"> This is set out in our Code of Conduct.</w:t>
            </w:r>
          </w:p>
          <w:p w14:paraId="5321C371" w14:textId="77777777" w:rsidR="006A4906" w:rsidRPr="00BD56EF" w:rsidRDefault="006A4906">
            <w:pPr>
              <w:rPr>
                <w:sz w:val="20"/>
                <w:szCs w:val="20"/>
                <w:lang w:val="en-GB"/>
              </w:rPr>
            </w:pPr>
          </w:p>
          <w:p w14:paraId="5153A822" w14:textId="77777777" w:rsidR="006A4906" w:rsidRPr="00BD56EF" w:rsidRDefault="006A4906" w:rsidP="003C3DC3">
            <w:pPr>
              <w:rPr>
                <w:b/>
                <w:sz w:val="20"/>
                <w:szCs w:val="20"/>
                <w:lang w:val="en-GB"/>
              </w:rPr>
            </w:pPr>
          </w:p>
        </w:tc>
      </w:tr>
      <w:tr w:rsidR="006A4906" w:rsidRPr="00EB2F4A" w14:paraId="256FF15C" w14:textId="77777777">
        <w:tblPrEx>
          <w:shd w:val="clear" w:color="auto" w:fill="auto"/>
        </w:tblPrEx>
        <w:tc>
          <w:tcPr>
            <w:tcW w:w="9288" w:type="dxa"/>
            <w:gridSpan w:val="3"/>
          </w:tcPr>
          <w:p w14:paraId="0EE5EADE" w14:textId="77777777" w:rsidR="006A4906" w:rsidRPr="00BD56EF" w:rsidRDefault="006A4906">
            <w:pPr>
              <w:rPr>
                <w:b/>
                <w:sz w:val="20"/>
                <w:szCs w:val="20"/>
                <w:lang w:val="en-GB"/>
              </w:rPr>
            </w:pPr>
            <w:r w:rsidRPr="00BD56EF">
              <w:rPr>
                <w:b/>
                <w:sz w:val="20"/>
                <w:szCs w:val="20"/>
                <w:lang w:val="en-GB"/>
              </w:rPr>
              <w:t>A brief description of our Processes or Systems</w:t>
            </w:r>
          </w:p>
        </w:tc>
      </w:tr>
      <w:tr w:rsidR="006A4906" w:rsidRPr="00EB2F4A" w14:paraId="063A0E25" w14:textId="77777777">
        <w:tblPrEx>
          <w:shd w:val="clear" w:color="auto" w:fill="auto"/>
        </w:tblPrEx>
        <w:tc>
          <w:tcPr>
            <w:tcW w:w="9288" w:type="dxa"/>
            <w:gridSpan w:val="3"/>
          </w:tcPr>
          <w:p w14:paraId="528B1E6D" w14:textId="77777777" w:rsidR="006A4906" w:rsidRPr="00BD56EF" w:rsidRDefault="000436D3" w:rsidP="000144DD">
            <w:pPr>
              <w:rPr>
                <w:sz w:val="20"/>
                <w:szCs w:val="20"/>
                <w:lang w:val="en-GB"/>
              </w:rPr>
            </w:pPr>
            <w:r w:rsidRPr="00BD56EF">
              <w:rPr>
                <w:sz w:val="20"/>
                <w:szCs w:val="20"/>
                <w:lang w:val="en-GB"/>
              </w:rPr>
              <w:t>PA complies with the UK Bribery Act and the</w:t>
            </w:r>
            <w:r w:rsidR="006A4906" w:rsidRPr="00BD56EF">
              <w:rPr>
                <w:sz w:val="20"/>
                <w:szCs w:val="20"/>
                <w:lang w:val="en-GB"/>
              </w:rPr>
              <w:t xml:space="preserve"> FCPA. </w:t>
            </w:r>
            <w:r w:rsidRPr="00BD56EF">
              <w:rPr>
                <w:sz w:val="20"/>
                <w:szCs w:val="20"/>
                <w:lang w:val="en-GB"/>
              </w:rPr>
              <w:t xml:space="preserve">  All staff have been trained</w:t>
            </w:r>
            <w:r w:rsidR="003C3DC3" w:rsidRPr="00BD56EF">
              <w:rPr>
                <w:sz w:val="20"/>
                <w:szCs w:val="20"/>
                <w:lang w:val="en-GB"/>
              </w:rPr>
              <w:t xml:space="preserve"> in knowing how to spot situations of high </w:t>
            </w:r>
            <w:r w:rsidR="00BD56EF" w:rsidRPr="00BD56EF">
              <w:rPr>
                <w:sz w:val="20"/>
                <w:szCs w:val="20"/>
                <w:lang w:val="en-GB"/>
              </w:rPr>
              <w:t>risk and</w:t>
            </w:r>
            <w:r w:rsidR="003C3DC3" w:rsidRPr="00BD56EF">
              <w:rPr>
                <w:sz w:val="20"/>
                <w:szCs w:val="20"/>
                <w:lang w:val="en-GB"/>
              </w:rPr>
              <w:t xml:space="preserve"> how to report anything suspicious.</w:t>
            </w:r>
          </w:p>
          <w:p w14:paraId="3E1B2ACB" w14:textId="77777777" w:rsidR="006A4906" w:rsidRPr="00BD56EF" w:rsidRDefault="006A4906" w:rsidP="000144DD">
            <w:pPr>
              <w:rPr>
                <w:sz w:val="20"/>
                <w:szCs w:val="20"/>
                <w:lang w:val="en-GB"/>
              </w:rPr>
            </w:pPr>
          </w:p>
          <w:p w14:paraId="33457681" w14:textId="77777777" w:rsidR="003C3DC3" w:rsidRPr="00BD56EF" w:rsidRDefault="000436D3">
            <w:pPr>
              <w:rPr>
                <w:sz w:val="20"/>
                <w:szCs w:val="20"/>
                <w:lang w:val="en-GB"/>
              </w:rPr>
            </w:pPr>
            <w:r w:rsidRPr="00BD56EF">
              <w:rPr>
                <w:sz w:val="20"/>
                <w:szCs w:val="20"/>
                <w:lang w:val="en-GB"/>
              </w:rPr>
              <w:t>The prevention of bribery and unethical practices is part of our Code of Co</w:t>
            </w:r>
            <w:r w:rsidR="003C3DC3" w:rsidRPr="00BD56EF">
              <w:rPr>
                <w:sz w:val="20"/>
                <w:szCs w:val="20"/>
                <w:lang w:val="en-GB"/>
              </w:rPr>
              <w:t xml:space="preserve">nduct which all employees must adhere to. </w:t>
            </w:r>
          </w:p>
          <w:p w14:paraId="0ADFF4A7" w14:textId="77777777" w:rsidR="003C3DC3" w:rsidRPr="00BD56EF" w:rsidRDefault="003C3DC3">
            <w:pPr>
              <w:rPr>
                <w:sz w:val="20"/>
                <w:szCs w:val="20"/>
                <w:lang w:val="en-GB"/>
              </w:rPr>
            </w:pPr>
          </w:p>
          <w:p w14:paraId="4CB97093" w14:textId="77777777" w:rsidR="000436D3" w:rsidRPr="00BD56EF" w:rsidRDefault="000963AC">
            <w:pPr>
              <w:rPr>
                <w:sz w:val="20"/>
                <w:szCs w:val="20"/>
                <w:lang w:val="en-GB"/>
              </w:rPr>
            </w:pPr>
            <w:r w:rsidRPr="00BD56EF">
              <w:rPr>
                <w:sz w:val="20"/>
                <w:szCs w:val="20"/>
                <w:lang w:val="en-GB"/>
              </w:rPr>
              <w:t>O</w:t>
            </w:r>
            <w:r w:rsidR="003C3DC3" w:rsidRPr="00BD56EF">
              <w:rPr>
                <w:sz w:val="20"/>
                <w:szCs w:val="20"/>
                <w:lang w:val="en-GB"/>
              </w:rPr>
              <w:t xml:space="preserve">ur trading contracts have anti-bribery clauses and our supplier selection process questions the </w:t>
            </w:r>
            <w:r w:rsidRPr="00BD56EF">
              <w:rPr>
                <w:sz w:val="20"/>
                <w:szCs w:val="20"/>
                <w:lang w:val="en-GB"/>
              </w:rPr>
              <w:t xml:space="preserve">potential </w:t>
            </w:r>
            <w:r w:rsidR="003C3DC3" w:rsidRPr="00BD56EF">
              <w:rPr>
                <w:sz w:val="20"/>
                <w:szCs w:val="20"/>
                <w:lang w:val="en-GB"/>
              </w:rPr>
              <w:t>sup</w:t>
            </w:r>
            <w:r w:rsidRPr="00BD56EF">
              <w:rPr>
                <w:sz w:val="20"/>
                <w:szCs w:val="20"/>
                <w:lang w:val="en-GB"/>
              </w:rPr>
              <w:t>plier</w:t>
            </w:r>
            <w:r w:rsidR="003C3DC3" w:rsidRPr="00BD56EF">
              <w:rPr>
                <w:sz w:val="20"/>
                <w:szCs w:val="20"/>
                <w:lang w:val="en-GB"/>
              </w:rPr>
              <w:t xml:space="preserve"> about their processes for preventing bribery and corruption. </w:t>
            </w:r>
          </w:p>
          <w:p w14:paraId="0120A34E" w14:textId="77777777" w:rsidR="000436D3" w:rsidRPr="00BD56EF" w:rsidRDefault="000436D3">
            <w:pPr>
              <w:rPr>
                <w:sz w:val="20"/>
                <w:szCs w:val="20"/>
                <w:lang w:val="en-GB"/>
              </w:rPr>
            </w:pPr>
          </w:p>
          <w:p w14:paraId="5C258A07" w14:textId="77777777" w:rsidR="000436D3" w:rsidRPr="00BD56EF" w:rsidRDefault="000436D3">
            <w:pPr>
              <w:rPr>
                <w:sz w:val="20"/>
                <w:szCs w:val="20"/>
                <w:lang w:val="en-GB"/>
              </w:rPr>
            </w:pPr>
            <w:r w:rsidRPr="00BD56EF">
              <w:rPr>
                <w:sz w:val="20"/>
                <w:szCs w:val="20"/>
                <w:lang w:val="en-GB"/>
              </w:rPr>
              <w:t>All new employees undergo anti-bribery training as part of the orientation of new employees</w:t>
            </w:r>
            <w:r w:rsidR="003C3DC3" w:rsidRPr="00BD56EF">
              <w:rPr>
                <w:sz w:val="20"/>
                <w:szCs w:val="20"/>
                <w:lang w:val="en-GB"/>
              </w:rPr>
              <w:t>. C</w:t>
            </w:r>
            <w:r w:rsidRPr="00BD56EF">
              <w:rPr>
                <w:sz w:val="20"/>
                <w:szCs w:val="20"/>
                <w:lang w:val="en-GB"/>
              </w:rPr>
              <w:t>urrent employees are reminded of their obligations through the Code of Conduct</w:t>
            </w:r>
            <w:r w:rsidR="003C3DC3" w:rsidRPr="00BD56EF">
              <w:rPr>
                <w:sz w:val="20"/>
                <w:szCs w:val="20"/>
                <w:lang w:val="en-GB"/>
              </w:rPr>
              <w:t xml:space="preserve"> </w:t>
            </w:r>
            <w:r w:rsidR="000963AC" w:rsidRPr="00BD56EF">
              <w:rPr>
                <w:sz w:val="20"/>
                <w:szCs w:val="20"/>
                <w:lang w:val="en-GB"/>
              </w:rPr>
              <w:t>and any updates. C</w:t>
            </w:r>
            <w:r w:rsidR="003C3DC3" w:rsidRPr="00BD56EF">
              <w:rPr>
                <w:sz w:val="20"/>
                <w:szCs w:val="20"/>
                <w:lang w:val="en-GB"/>
              </w:rPr>
              <w:t xml:space="preserve">ertain training courses </w:t>
            </w:r>
            <w:r w:rsidR="000963AC" w:rsidRPr="00BD56EF">
              <w:rPr>
                <w:sz w:val="20"/>
                <w:szCs w:val="20"/>
                <w:lang w:val="en-GB"/>
              </w:rPr>
              <w:t xml:space="preserve">also provide reminders </w:t>
            </w:r>
            <w:r w:rsidR="003C3DC3" w:rsidRPr="00BD56EF">
              <w:rPr>
                <w:sz w:val="20"/>
                <w:szCs w:val="20"/>
                <w:lang w:val="en-GB"/>
              </w:rPr>
              <w:t xml:space="preserve">(e.g. </w:t>
            </w:r>
            <w:r w:rsidRPr="00BD56EF">
              <w:rPr>
                <w:sz w:val="20"/>
                <w:szCs w:val="20"/>
                <w:lang w:val="en-GB"/>
              </w:rPr>
              <w:t>Legal Course for Consultants or Commercial Leadership in PA)</w:t>
            </w:r>
            <w:r w:rsidR="000963AC" w:rsidRPr="00BD56EF">
              <w:rPr>
                <w:sz w:val="20"/>
                <w:szCs w:val="20"/>
                <w:lang w:val="en-GB"/>
              </w:rPr>
              <w:t xml:space="preserve"> which are targeted at people more likely to encounter unethical situations</w:t>
            </w:r>
            <w:r w:rsidRPr="00BD56EF">
              <w:rPr>
                <w:sz w:val="20"/>
                <w:szCs w:val="20"/>
                <w:lang w:val="en-GB"/>
              </w:rPr>
              <w:t xml:space="preserve">. Work outside of our normal office locations is scrutinised for risks by our High Risk Assignment </w:t>
            </w:r>
            <w:r w:rsidRPr="00BD56EF">
              <w:rPr>
                <w:sz w:val="20"/>
                <w:szCs w:val="20"/>
                <w:lang w:val="en-GB"/>
              </w:rPr>
              <w:lastRenderedPageBreak/>
              <w:t>Committee</w:t>
            </w:r>
            <w:r w:rsidR="000963AC" w:rsidRPr="00BD56EF">
              <w:rPr>
                <w:sz w:val="20"/>
                <w:szCs w:val="20"/>
                <w:lang w:val="en-GB"/>
              </w:rPr>
              <w:t xml:space="preserve"> which will include assessing any bribery risk. (</w:t>
            </w:r>
            <w:r w:rsidR="00BD56EF" w:rsidRPr="00BD56EF">
              <w:rPr>
                <w:sz w:val="20"/>
                <w:szCs w:val="20"/>
                <w:lang w:val="en-GB"/>
              </w:rPr>
              <w:t>E.g</w:t>
            </w:r>
            <w:r w:rsidR="000963AC" w:rsidRPr="00BD56EF">
              <w:rPr>
                <w:sz w:val="20"/>
                <w:szCs w:val="20"/>
                <w:lang w:val="en-GB"/>
              </w:rPr>
              <w:t>. the use of agents is very carefully scrutinised)</w:t>
            </w:r>
            <w:r w:rsidRPr="00BD56EF">
              <w:rPr>
                <w:sz w:val="20"/>
                <w:szCs w:val="20"/>
                <w:lang w:val="en-GB"/>
              </w:rPr>
              <w:t>.</w:t>
            </w:r>
          </w:p>
          <w:p w14:paraId="272D0C35" w14:textId="77777777" w:rsidR="006A4906" w:rsidRPr="00BD56EF" w:rsidRDefault="006A4906" w:rsidP="003C3DC3">
            <w:pPr>
              <w:rPr>
                <w:b/>
                <w:sz w:val="20"/>
                <w:szCs w:val="20"/>
                <w:u w:val="single"/>
                <w:lang w:val="en-GB"/>
              </w:rPr>
            </w:pPr>
          </w:p>
        </w:tc>
      </w:tr>
      <w:tr w:rsidR="006A4906" w:rsidRPr="00EB2F4A" w14:paraId="59AA3920" w14:textId="77777777">
        <w:tblPrEx>
          <w:shd w:val="clear" w:color="auto" w:fill="auto"/>
        </w:tblPrEx>
        <w:tc>
          <w:tcPr>
            <w:tcW w:w="9288" w:type="dxa"/>
            <w:gridSpan w:val="3"/>
          </w:tcPr>
          <w:p w14:paraId="7C3D6074" w14:textId="77777777" w:rsidR="006A4906" w:rsidRPr="00BD56EF" w:rsidRDefault="006A4906">
            <w:pPr>
              <w:rPr>
                <w:b/>
                <w:sz w:val="20"/>
                <w:szCs w:val="20"/>
                <w:lang w:val="en-GB"/>
              </w:rPr>
            </w:pPr>
            <w:r w:rsidRPr="00BD56EF">
              <w:rPr>
                <w:b/>
                <w:sz w:val="20"/>
                <w:szCs w:val="20"/>
                <w:lang w:val="en-GB"/>
              </w:rPr>
              <w:lastRenderedPageBreak/>
              <w:t>Actions implemented in the last year / planned for next year</w:t>
            </w:r>
          </w:p>
        </w:tc>
      </w:tr>
      <w:tr w:rsidR="006A4906" w:rsidRPr="00BD56EF" w14:paraId="5CC425E5" w14:textId="77777777">
        <w:tblPrEx>
          <w:shd w:val="clear" w:color="auto" w:fill="auto"/>
        </w:tblPrEx>
        <w:tc>
          <w:tcPr>
            <w:tcW w:w="9288" w:type="dxa"/>
            <w:gridSpan w:val="3"/>
          </w:tcPr>
          <w:p w14:paraId="725E6B8C" w14:textId="77777777" w:rsidR="006A4906" w:rsidRPr="00BD56EF" w:rsidRDefault="003C3DC3" w:rsidP="000144DD">
            <w:pPr>
              <w:rPr>
                <w:sz w:val="20"/>
                <w:szCs w:val="20"/>
                <w:lang w:val="en-GB"/>
              </w:rPr>
            </w:pPr>
            <w:r w:rsidRPr="00BD56EF">
              <w:rPr>
                <w:sz w:val="20"/>
                <w:szCs w:val="20"/>
                <w:lang w:val="en-GB"/>
              </w:rPr>
              <w:t xml:space="preserve">Our procedures for the prevention of bribery </w:t>
            </w:r>
            <w:r w:rsidR="00694317">
              <w:rPr>
                <w:sz w:val="20"/>
                <w:szCs w:val="20"/>
                <w:lang w:val="en-GB"/>
              </w:rPr>
              <w:t>have recently been</w:t>
            </w:r>
            <w:r w:rsidRPr="00BD56EF">
              <w:rPr>
                <w:sz w:val="20"/>
                <w:szCs w:val="20"/>
                <w:lang w:val="en-GB"/>
              </w:rPr>
              <w:t xml:space="preserve"> reviewed </w:t>
            </w:r>
            <w:r w:rsidR="00694317">
              <w:rPr>
                <w:sz w:val="20"/>
                <w:szCs w:val="20"/>
                <w:lang w:val="en-GB"/>
              </w:rPr>
              <w:t>and minor amendments have been made to our policies</w:t>
            </w:r>
            <w:r w:rsidRPr="00BD56EF">
              <w:rPr>
                <w:sz w:val="20"/>
                <w:szCs w:val="20"/>
                <w:lang w:val="en-GB"/>
              </w:rPr>
              <w:t>.</w:t>
            </w:r>
            <w:r w:rsidR="00694317">
              <w:rPr>
                <w:sz w:val="20"/>
                <w:szCs w:val="20"/>
                <w:lang w:val="en-GB"/>
              </w:rPr>
              <w:t xml:space="preserve"> New e-learning training for those joining the company has been provided</w:t>
            </w:r>
          </w:p>
          <w:p w14:paraId="2B50BB6B" w14:textId="77777777" w:rsidR="006A4906" w:rsidRPr="00BD56EF" w:rsidRDefault="006A4906" w:rsidP="000144DD">
            <w:pPr>
              <w:rPr>
                <w:b/>
                <w:sz w:val="20"/>
                <w:szCs w:val="20"/>
                <w:lang w:val="en-GB"/>
              </w:rPr>
            </w:pPr>
          </w:p>
          <w:p w14:paraId="5332BE87" w14:textId="77777777" w:rsidR="006A4906" w:rsidRPr="00BD56EF" w:rsidRDefault="006A4906" w:rsidP="000144DD">
            <w:pPr>
              <w:rPr>
                <w:b/>
                <w:sz w:val="20"/>
                <w:szCs w:val="20"/>
                <w:lang w:val="en-GB"/>
              </w:rPr>
            </w:pPr>
            <w:r w:rsidRPr="00BD56EF">
              <w:rPr>
                <w:b/>
                <w:sz w:val="20"/>
                <w:szCs w:val="20"/>
                <w:lang w:val="en-GB"/>
              </w:rPr>
              <w:t>Measurable Results or Outcomes</w:t>
            </w:r>
          </w:p>
        </w:tc>
      </w:tr>
      <w:tr w:rsidR="006A4906" w:rsidRPr="00EB2F4A" w14:paraId="3EB3503F" w14:textId="77777777">
        <w:tblPrEx>
          <w:shd w:val="clear" w:color="auto" w:fill="auto"/>
        </w:tblPrEx>
        <w:tc>
          <w:tcPr>
            <w:tcW w:w="9288" w:type="dxa"/>
            <w:gridSpan w:val="3"/>
          </w:tcPr>
          <w:p w14:paraId="6BEEAEC3" w14:textId="77777777" w:rsidR="006A4906" w:rsidRPr="00BD56EF" w:rsidRDefault="000436D3" w:rsidP="000963AC">
            <w:pPr>
              <w:rPr>
                <w:sz w:val="20"/>
                <w:szCs w:val="20"/>
                <w:lang w:val="en-GB"/>
              </w:rPr>
            </w:pPr>
            <w:r w:rsidRPr="00BD56EF">
              <w:rPr>
                <w:sz w:val="20"/>
                <w:szCs w:val="20"/>
                <w:lang w:val="en-GB"/>
              </w:rPr>
              <w:t xml:space="preserve">All </w:t>
            </w:r>
            <w:r w:rsidR="00C70536" w:rsidRPr="00BD56EF">
              <w:rPr>
                <w:sz w:val="20"/>
                <w:szCs w:val="20"/>
                <w:lang w:val="en-GB"/>
              </w:rPr>
              <w:t xml:space="preserve">full time employees </w:t>
            </w:r>
            <w:r w:rsidR="000963AC" w:rsidRPr="00BD56EF">
              <w:rPr>
                <w:sz w:val="20"/>
                <w:szCs w:val="20"/>
                <w:lang w:val="en-GB"/>
              </w:rPr>
              <w:t>complete</w:t>
            </w:r>
            <w:r w:rsidR="00DE3A49" w:rsidRPr="00BD56EF">
              <w:rPr>
                <w:sz w:val="20"/>
                <w:szCs w:val="20"/>
                <w:lang w:val="en-GB"/>
              </w:rPr>
              <w:t xml:space="preserve"> </w:t>
            </w:r>
            <w:r w:rsidR="00BD56EF" w:rsidRPr="00BD56EF">
              <w:rPr>
                <w:sz w:val="20"/>
                <w:szCs w:val="20"/>
                <w:lang w:val="en-GB"/>
              </w:rPr>
              <w:t>anti-bribery</w:t>
            </w:r>
            <w:r w:rsidRPr="00BD56EF">
              <w:rPr>
                <w:sz w:val="20"/>
                <w:szCs w:val="20"/>
                <w:lang w:val="en-GB"/>
              </w:rPr>
              <w:t xml:space="preserve"> training</w:t>
            </w:r>
            <w:r w:rsidR="003C3DC3" w:rsidRPr="00BD56EF">
              <w:rPr>
                <w:sz w:val="20"/>
                <w:szCs w:val="20"/>
                <w:lang w:val="en-GB"/>
              </w:rPr>
              <w:t xml:space="preserve"> and logs are kept</w:t>
            </w:r>
            <w:r w:rsidR="00C70536" w:rsidRPr="00BD56EF">
              <w:rPr>
                <w:sz w:val="20"/>
                <w:szCs w:val="20"/>
                <w:lang w:val="en-GB"/>
              </w:rPr>
              <w:t>.</w:t>
            </w:r>
            <w:r w:rsidR="009C0F65" w:rsidRPr="00BD56EF">
              <w:rPr>
                <w:sz w:val="20"/>
                <w:szCs w:val="20"/>
                <w:lang w:val="en-GB"/>
              </w:rPr>
              <w:t xml:space="preserve">  </w:t>
            </w:r>
            <w:r w:rsidR="003C3DC3" w:rsidRPr="00BD56EF">
              <w:rPr>
                <w:sz w:val="20"/>
                <w:szCs w:val="20"/>
                <w:lang w:val="en-GB"/>
              </w:rPr>
              <w:t xml:space="preserve">Global Procurement </w:t>
            </w:r>
            <w:r w:rsidR="00BD56EF" w:rsidRPr="00BD56EF">
              <w:rPr>
                <w:sz w:val="20"/>
                <w:szCs w:val="20"/>
                <w:lang w:val="en-GB"/>
              </w:rPr>
              <w:t>has</w:t>
            </w:r>
            <w:r w:rsidR="003C3DC3" w:rsidRPr="00BD56EF">
              <w:rPr>
                <w:sz w:val="20"/>
                <w:szCs w:val="20"/>
                <w:lang w:val="en-GB"/>
              </w:rPr>
              <w:t xml:space="preserve"> details of </w:t>
            </w:r>
            <w:r w:rsidR="00BD56EF" w:rsidRPr="00BD56EF">
              <w:rPr>
                <w:sz w:val="20"/>
                <w:szCs w:val="20"/>
                <w:lang w:val="en-GB"/>
              </w:rPr>
              <w:t>suppliers’</w:t>
            </w:r>
            <w:r w:rsidR="003C3DC3" w:rsidRPr="00BD56EF">
              <w:rPr>
                <w:sz w:val="20"/>
                <w:szCs w:val="20"/>
                <w:lang w:val="en-GB"/>
              </w:rPr>
              <w:t xml:space="preserve"> acknowledgements to ensure they have adequate procedures in place to prevent bribery. </w:t>
            </w:r>
          </w:p>
        </w:tc>
      </w:tr>
      <w:tr w:rsidR="006A4906" w:rsidRPr="00EB2F4A" w14:paraId="0EDADA74" w14:textId="77777777">
        <w:tblPrEx>
          <w:shd w:val="clear" w:color="auto" w:fill="auto"/>
        </w:tblPrEx>
        <w:tc>
          <w:tcPr>
            <w:tcW w:w="9288" w:type="dxa"/>
            <w:gridSpan w:val="3"/>
          </w:tcPr>
          <w:p w14:paraId="001A5FD3" w14:textId="77777777" w:rsidR="006A4906" w:rsidRPr="00BD56EF" w:rsidRDefault="006A4906">
            <w:pPr>
              <w:rPr>
                <w:b/>
                <w:sz w:val="20"/>
                <w:szCs w:val="20"/>
                <w:lang w:val="en-GB"/>
              </w:rPr>
            </w:pPr>
          </w:p>
        </w:tc>
      </w:tr>
    </w:tbl>
    <w:p w14:paraId="7CFB3B7A" w14:textId="77777777" w:rsidR="00A6609B" w:rsidRPr="00BD56EF" w:rsidRDefault="00A6609B">
      <w:pPr>
        <w:rPr>
          <w:sz w:val="20"/>
          <w:szCs w:val="20"/>
          <w:lang w:val="en-GB"/>
        </w:rPr>
      </w:pPr>
    </w:p>
    <w:tbl>
      <w:tblPr>
        <w:tblW w:w="0" w:type="auto"/>
        <w:tblLook w:val="01E0" w:firstRow="1" w:lastRow="1" w:firstColumn="1" w:lastColumn="1" w:noHBand="0" w:noVBand="0"/>
      </w:tblPr>
      <w:tblGrid>
        <w:gridCol w:w="9072"/>
      </w:tblGrid>
      <w:tr w:rsidR="00A6609B" w:rsidRPr="00EB2F4A" w14:paraId="39799AF0" w14:textId="77777777">
        <w:tc>
          <w:tcPr>
            <w:tcW w:w="10188" w:type="dxa"/>
            <w:tcBorders>
              <w:bottom w:val="single" w:sz="4" w:space="0" w:color="auto"/>
            </w:tcBorders>
            <w:shd w:val="clear" w:color="auto" w:fill="E0E0E0"/>
          </w:tcPr>
          <w:p w14:paraId="4D25AD63" w14:textId="77777777" w:rsidR="00A6609B" w:rsidRPr="00BD56EF" w:rsidRDefault="00A6609B">
            <w:pPr>
              <w:rPr>
                <w:b/>
                <w:sz w:val="20"/>
                <w:szCs w:val="20"/>
                <w:lang w:val="en-GB"/>
              </w:rPr>
            </w:pPr>
            <w:r w:rsidRPr="00BD56EF">
              <w:rPr>
                <w:b/>
                <w:sz w:val="20"/>
                <w:szCs w:val="20"/>
                <w:lang w:val="en-GB"/>
              </w:rPr>
              <w:t>How do you intend to make this COP available to your stakeholders?</w:t>
            </w:r>
          </w:p>
        </w:tc>
      </w:tr>
      <w:tr w:rsidR="00A6609B" w:rsidRPr="00EB2F4A" w14:paraId="705BA8B1" w14:textId="77777777">
        <w:tc>
          <w:tcPr>
            <w:tcW w:w="10188" w:type="dxa"/>
          </w:tcPr>
          <w:p w14:paraId="0939B937" w14:textId="77777777" w:rsidR="00A6609B" w:rsidRPr="00BD56EF" w:rsidRDefault="00A6609B">
            <w:pPr>
              <w:rPr>
                <w:b/>
                <w:sz w:val="20"/>
                <w:szCs w:val="20"/>
                <w:lang w:val="en-GB"/>
              </w:rPr>
            </w:pPr>
          </w:p>
          <w:p w14:paraId="06832629" w14:textId="77777777" w:rsidR="00A6609B" w:rsidRPr="00BD56EF" w:rsidRDefault="00AE086C" w:rsidP="00F045E3">
            <w:pPr>
              <w:rPr>
                <w:sz w:val="20"/>
                <w:szCs w:val="20"/>
                <w:lang w:val="en-GB"/>
              </w:rPr>
            </w:pPr>
            <w:r w:rsidRPr="00BD56EF">
              <w:rPr>
                <w:sz w:val="20"/>
                <w:szCs w:val="20"/>
                <w:lang w:val="en-GB"/>
              </w:rPr>
              <w:t>T</w:t>
            </w:r>
            <w:r w:rsidR="0090662B" w:rsidRPr="00BD56EF">
              <w:rPr>
                <w:sz w:val="20"/>
                <w:szCs w:val="20"/>
                <w:lang w:val="en-GB"/>
              </w:rPr>
              <w:t xml:space="preserve">his Communication on Progress </w:t>
            </w:r>
            <w:r w:rsidRPr="00BD56EF">
              <w:rPr>
                <w:sz w:val="20"/>
                <w:szCs w:val="20"/>
                <w:lang w:val="en-GB"/>
              </w:rPr>
              <w:t>will be submitted to</w:t>
            </w:r>
            <w:r w:rsidR="00DE3A49" w:rsidRPr="00BD56EF">
              <w:rPr>
                <w:sz w:val="20"/>
                <w:szCs w:val="20"/>
                <w:lang w:val="en-GB"/>
              </w:rPr>
              <w:t xml:space="preserve"> the Global Compact </w:t>
            </w:r>
            <w:r w:rsidRPr="00BD56EF">
              <w:rPr>
                <w:sz w:val="20"/>
                <w:szCs w:val="20"/>
                <w:lang w:val="en-GB"/>
              </w:rPr>
              <w:t xml:space="preserve">and made publicly available. PA may include </w:t>
            </w:r>
            <w:r w:rsidR="00DE3A49" w:rsidRPr="00BD56EF">
              <w:rPr>
                <w:sz w:val="20"/>
                <w:szCs w:val="20"/>
                <w:lang w:val="en-GB"/>
              </w:rPr>
              <w:t xml:space="preserve">relevant sections </w:t>
            </w:r>
            <w:r w:rsidRPr="00BD56EF">
              <w:rPr>
                <w:sz w:val="20"/>
                <w:szCs w:val="20"/>
                <w:lang w:val="en-GB"/>
              </w:rPr>
              <w:t xml:space="preserve">of the COP </w:t>
            </w:r>
            <w:r w:rsidR="00CC69A0" w:rsidRPr="00BD56EF">
              <w:rPr>
                <w:sz w:val="20"/>
                <w:szCs w:val="20"/>
                <w:lang w:val="en-GB"/>
              </w:rPr>
              <w:t xml:space="preserve">published </w:t>
            </w:r>
            <w:r w:rsidR="00AB24D5" w:rsidRPr="00BD56EF">
              <w:rPr>
                <w:sz w:val="20"/>
                <w:szCs w:val="20"/>
                <w:lang w:val="en-GB"/>
              </w:rPr>
              <w:t xml:space="preserve">in </w:t>
            </w:r>
            <w:r w:rsidR="0090662B" w:rsidRPr="00BD56EF">
              <w:rPr>
                <w:sz w:val="20"/>
                <w:szCs w:val="20"/>
                <w:lang w:val="en-GB"/>
              </w:rPr>
              <w:t xml:space="preserve">PA’s </w:t>
            </w:r>
            <w:r w:rsidR="00AB24D5" w:rsidRPr="00BD56EF">
              <w:rPr>
                <w:sz w:val="20"/>
                <w:szCs w:val="20"/>
                <w:lang w:val="en-GB"/>
              </w:rPr>
              <w:t>Annual Report</w:t>
            </w:r>
            <w:r w:rsidR="00CC69A0" w:rsidRPr="00BD56EF">
              <w:rPr>
                <w:sz w:val="20"/>
                <w:szCs w:val="20"/>
                <w:lang w:val="en-GB"/>
              </w:rPr>
              <w:t xml:space="preserve">. </w:t>
            </w:r>
          </w:p>
        </w:tc>
      </w:tr>
    </w:tbl>
    <w:p w14:paraId="0763782E" w14:textId="77777777" w:rsidR="007D5203" w:rsidRPr="00BD56EF" w:rsidRDefault="007D5203" w:rsidP="007D5203">
      <w:pPr>
        <w:rPr>
          <w:color w:val="333333"/>
          <w:sz w:val="20"/>
          <w:szCs w:val="20"/>
          <w:lang w:val="en-GB"/>
        </w:rPr>
      </w:pPr>
    </w:p>
    <w:sectPr w:rsidR="007D5203" w:rsidRPr="00BD56EF">
      <w:footerReference w:type="even" r:id="rId12"/>
      <w:footerReference w:type="default" r:id="rId13"/>
      <w:pgSz w:w="11906" w:h="16838"/>
      <w:pgMar w:top="1005" w:right="1417" w:bottom="720" w:left="1417" w:header="708" w:footer="2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4283F" w14:textId="77777777" w:rsidR="00E47F59" w:rsidRDefault="00E47F59">
      <w:r>
        <w:separator/>
      </w:r>
    </w:p>
  </w:endnote>
  <w:endnote w:type="continuationSeparator" w:id="0">
    <w:p w14:paraId="14FB79B1" w14:textId="77777777" w:rsidR="00E47F59" w:rsidRDefault="00E4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F94B2" w14:textId="77777777" w:rsidR="004F517F" w:rsidRDefault="004F517F" w:rsidP="002869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C83A51" w14:textId="77777777" w:rsidR="004F517F" w:rsidRDefault="004F51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DF0ED" w14:textId="77777777" w:rsidR="004F517F" w:rsidRDefault="004F517F" w:rsidP="002869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71B4">
      <w:rPr>
        <w:rStyle w:val="PageNumber"/>
        <w:noProof/>
      </w:rPr>
      <w:t>1</w:t>
    </w:r>
    <w:r>
      <w:rPr>
        <w:rStyle w:val="PageNumber"/>
      </w:rPr>
      <w:fldChar w:fldCharType="end"/>
    </w:r>
  </w:p>
  <w:p w14:paraId="49408C10" w14:textId="77777777" w:rsidR="004F517F" w:rsidRDefault="004F5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5B689" w14:textId="77777777" w:rsidR="00E47F59" w:rsidRDefault="00E47F59">
      <w:r>
        <w:separator/>
      </w:r>
    </w:p>
  </w:footnote>
  <w:footnote w:type="continuationSeparator" w:id="0">
    <w:p w14:paraId="5B234C08" w14:textId="77777777" w:rsidR="00E47F59" w:rsidRDefault="00E47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02D"/>
    <w:multiLevelType w:val="hybridMultilevel"/>
    <w:tmpl w:val="69767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91"/>
        </w:tabs>
        <w:ind w:left="1491" w:hanging="360"/>
      </w:pPr>
      <w:rPr>
        <w:rFonts w:ascii="Courier New" w:hAnsi="Courier New" w:cs="Courier New" w:hint="default"/>
      </w:rPr>
    </w:lvl>
    <w:lvl w:ilvl="2" w:tplc="08090005" w:tentative="1">
      <w:start w:val="1"/>
      <w:numFmt w:val="bullet"/>
      <w:lvlText w:val=""/>
      <w:lvlJc w:val="left"/>
      <w:pPr>
        <w:tabs>
          <w:tab w:val="num" w:pos="2211"/>
        </w:tabs>
        <w:ind w:left="2211" w:hanging="360"/>
      </w:pPr>
      <w:rPr>
        <w:rFonts w:ascii="Wingdings" w:hAnsi="Wingdings" w:hint="default"/>
      </w:rPr>
    </w:lvl>
    <w:lvl w:ilvl="3" w:tplc="08090001" w:tentative="1">
      <w:start w:val="1"/>
      <w:numFmt w:val="bullet"/>
      <w:lvlText w:val=""/>
      <w:lvlJc w:val="left"/>
      <w:pPr>
        <w:tabs>
          <w:tab w:val="num" w:pos="2931"/>
        </w:tabs>
        <w:ind w:left="2931" w:hanging="360"/>
      </w:pPr>
      <w:rPr>
        <w:rFonts w:ascii="Symbol" w:hAnsi="Symbol" w:hint="default"/>
      </w:rPr>
    </w:lvl>
    <w:lvl w:ilvl="4" w:tplc="08090003" w:tentative="1">
      <w:start w:val="1"/>
      <w:numFmt w:val="bullet"/>
      <w:lvlText w:val="o"/>
      <w:lvlJc w:val="left"/>
      <w:pPr>
        <w:tabs>
          <w:tab w:val="num" w:pos="3651"/>
        </w:tabs>
        <w:ind w:left="3651" w:hanging="360"/>
      </w:pPr>
      <w:rPr>
        <w:rFonts w:ascii="Courier New" w:hAnsi="Courier New" w:cs="Courier New" w:hint="default"/>
      </w:rPr>
    </w:lvl>
    <w:lvl w:ilvl="5" w:tplc="08090005" w:tentative="1">
      <w:start w:val="1"/>
      <w:numFmt w:val="bullet"/>
      <w:lvlText w:val=""/>
      <w:lvlJc w:val="left"/>
      <w:pPr>
        <w:tabs>
          <w:tab w:val="num" w:pos="4371"/>
        </w:tabs>
        <w:ind w:left="4371" w:hanging="360"/>
      </w:pPr>
      <w:rPr>
        <w:rFonts w:ascii="Wingdings" w:hAnsi="Wingdings" w:hint="default"/>
      </w:rPr>
    </w:lvl>
    <w:lvl w:ilvl="6" w:tplc="08090001" w:tentative="1">
      <w:start w:val="1"/>
      <w:numFmt w:val="bullet"/>
      <w:lvlText w:val=""/>
      <w:lvlJc w:val="left"/>
      <w:pPr>
        <w:tabs>
          <w:tab w:val="num" w:pos="5091"/>
        </w:tabs>
        <w:ind w:left="5091" w:hanging="360"/>
      </w:pPr>
      <w:rPr>
        <w:rFonts w:ascii="Symbol" w:hAnsi="Symbol" w:hint="default"/>
      </w:rPr>
    </w:lvl>
    <w:lvl w:ilvl="7" w:tplc="08090003" w:tentative="1">
      <w:start w:val="1"/>
      <w:numFmt w:val="bullet"/>
      <w:lvlText w:val="o"/>
      <w:lvlJc w:val="left"/>
      <w:pPr>
        <w:tabs>
          <w:tab w:val="num" w:pos="5811"/>
        </w:tabs>
        <w:ind w:left="5811" w:hanging="360"/>
      </w:pPr>
      <w:rPr>
        <w:rFonts w:ascii="Courier New" w:hAnsi="Courier New" w:cs="Courier New" w:hint="default"/>
      </w:rPr>
    </w:lvl>
    <w:lvl w:ilvl="8" w:tplc="08090005" w:tentative="1">
      <w:start w:val="1"/>
      <w:numFmt w:val="bullet"/>
      <w:lvlText w:val=""/>
      <w:lvlJc w:val="left"/>
      <w:pPr>
        <w:tabs>
          <w:tab w:val="num" w:pos="6531"/>
        </w:tabs>
        <w:ind w:left="6531" w:hanging="360"/>
      </w:pPr>
      <w:rPr>
        <w:rFonts w:ascii="Wingdings" w:hAnsi="Wingdings" w:hint="default"/>
      </w:rPr>
    </w:lvl>
  </w:abstractNum>
  <w:abstractNum w:abstractNumId="1" w15:restartNumberingAfterBreak="0">
    <w:nsid w:val="020C40C0"/>
    <w:multiLevelType w:val="hybridMultilevel"/>
    <w:tmpl w:val="87241A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A40C9"/>
    <w:multiLevelType w:val="hybridMultilevel"/>
    <w:tmpl w:val="3ED4C0CE"/>
    <w:lvl w:ilvl="0" w:tplc="08090005">
      <w:start w:val="1"/>
      <w:numFmt w:val="bullet"/>
      <w:lvlText w:val=""/>
      <w:lvlJc w:val="left"/>
      <w:pPr>
        <w:tabs>
          <w:tab w:val="num" w:pos="771"/>
        </w:tabs>
        <w:ind w:left="771" w:hanging="360"/>
      </w:pPr>
      <w:rPr>
        <w:rFonts w:ascii="Wingdings" w:hAnsi="Wingdings" w:hint="default"/>
      </w:rPr>
    </w:lvl>
    <w:lvl w:ilvl="1" w:tplc="08090003" w:tentative="1">
      <w:start w:val="1"/>
      <w:numFmt w:val="bullet"/>
      <w:lvlText w:val="o"/>
      <w:lvlJc w:val="left"/>
      <w:pPr>
        <w:tabs>
          <w:tab w:val="num" w:pos="1491"/>
        </w:tabs>
        <w:ind w:left="1491" w:hanging="360"/>
      </w:pPr>
      <w:rPr>
        <w:rFonts w:ascii="Courier New" w:hAnsi="Courier New" w:cs="Courier New" w:hint="default"/>
      </w:rPr>
    </w:lvl>
    <w:lvl w:ilvl="2" w:tplc="08090005" w:tentative="1">
      <w:start w:val="1"/>
      <w:numFmt w:val="bullet"/>
      <w:lvlText w:val=""/>
      <w:lvlJc w:val="left"/>
      <w:pPr>
        <w:tabs>
          <w:tab w:val="num" w:pos="2211"/>
        </w:tabs>
        <w:ind w:left="2211" w:hanging="360"/>
      </w:pPr>
      <w:rPr>
        <w:rFonts w:ascii="Wingdings" w:hAnsi="Wingdings" w:hint="default"/>
      </w:rPr>
    </w:lvl>
    <w:lvl w:ilvl="3" w:tplc="08090001" w:tentative="1">
      <w:start w:val="1"/>
      <w:numFmt w:val="bullet"/>
      <w:lvlText w:val=""/>
      <w:lvlJc w:val="left"/>
      <w:pPr>
        <w:tabs>
          <w:tab w:val="num" w:pos="2931"/>
        </w:tabs>
        <w:ind w:left="2931" w:hanging="360"/>
      </w:pPr>
      <w:rPr>
        <w:rFonts w:ascii="Symbol" w:hAnsi="Symbol" w:hint="default"/>
      </w:rPr>
    </w:lvl>
    <w:lvl w:ilvl="4" w:tplc="08090003" w:tentative="1">
      <w:start w:val="1"/>
      <w:numFmt w:val="bullet"/>
      <w:lvlText w:val="o"/>
      <w:lvlJc w:val="left"/>
      <w:pPr>
        <w:tabs>
          <w:tab w:val="num" w:pos="3651"/>
        </w:tabs>
        <w:ind w:left="3651" w:hanging="360"/>
      </w:pPr>
      <w:rPr>
        <w:rFonts w:ascii="Courier New" w:hAnsi="Courier New" w:cs="Courier New" w:hint="default"/>
      </w:rPr>
    </w:lvl>
    <w:lvl w:ilvl="5" w:tplc="08090005" w:tentative="1">
      <w:start w:val="1"/>
      <w:numFmt w:val="bullet"/>
      <w:lvlText w:val=""/>
      <w:lvlJc w:val="left"/>
      <w:pPr>
        <w:tabs>
          <w:tab w:val="num" w:pos="4371"/>
        </w:tabs>
        <w:ind w:left="4371" w:hanging="360"/>
      </w:pPr>
      <w:rPr>
        <w:rFonts w:ascii="Wingdings" w:hAnsi="Wingdings" w:hint="default"/>
      </w:rPr>
    </w:lvl>
    <w:lvl w:ilvl="6" w:tplc="08090001" w:tentative="1">
      <w:start w:val="1"/>
      <w:numFmt w:val="bullet"/>
      <w:lvlText w:val=""/>
      <w:lvlJc w:val="left"/>
      <w:pPr>
        <w:tabs>
          <w:tab w:val="num" w:pos="5091"/>
        </w:tabs>
        <w:ind w:left="5091" w:hanging="360"/>
      </w:pPr>
      <w:rPr>
        <w:rFonts w:ascii="Symbol" w:hAnsi="Symbol" w:hint="default"/>
      </w:rPr>
    </w:lvl>
    <w:lvl w:ilvl="7" w:tplc="08090003" w:tentative="1">
      <w:start w:val="1"/>
      <w:numFmt w:val="bullet"/>
      <w:lvlText w:val="o"/>
      <w:lvlJc w:val="left"/>
      <w:pPr>
        <w:tabs>
          <w:tab w:val="num" w:pos="5811"/>
        </w:tabs>
        <w:ind w:left="5811" w:hanging="360"/>
      </w:pPr>
      <w:rPr>
        <w:rFonts w:ascii="Courier New" w:hAnsi="Courier New" w:cs="Courier New" w:hint="default"/>
      </w:rPr>
    </w:lvl>
    <w:lvl w:ilvl="8" w:tplc="08090005" w:tentative="1">
      <w:start w:val="1"/>
      <w:numFmt w:val="bullet"/>
      <w:lvlText w:val=""/>
      <w:lvlJc w:val="left"/>
      <w:pPr>
        <w:tabs>
          <w:tab w:val="num" w:pos="6531"/>
        </w:tabs>
        <w:ind w:left="6531" w:hanging="360"/>
      </w:pPr>
      <w:rPr>
        <w:rFonts w:ascii="Wingdings" w:hAnsi="Wingdings" w:hint="default"/>
      </w:rPr>
    </w:lvl>
  </w:abstractNum>
  <w:abstractNum w:abstractNumId="3" w15:restartNumberingAfterBreak="0">
    <w:nsid w:val="05146E3B"/>
    <w:multiLevelType w:val="hybridMultilevel"/>
    <w:tmpl w:val="3ADA45D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05177"/>
    <w:multiLevelType w:val="hybridMultilevel"/>
    <w:tmpl w:val="01B268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00920"/>
    <w:multiLevelType w:val="hybridMultilevel"/>
    <w:tmpl w:val="793447E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55C3C"/>
    <w:multiLevelType w:val="multilevel"/>
    <w:tmpl w:val="E02485D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8C30D6"/>
    <w:multiLevelType w:val="hybridMultilevel"/>
    <w:tmpl w:val="E2207806"/>
    <w:lvl w:ilvl="0" w:tplc="D9B0EA8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C507016"/>
    <w:multiLevelType w:val="multilevel"/>
    <w:tmpl w:val="87241A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A044E"/>
    <w:multiLevelType w:val="hybridMultilevel"/>
    <w:tmpl w:val="9CACE64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54454C"/>
    <w:multiLevelType w:val="hybridMultilevel"/>
    <w:tmpl w:val="FAC88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45E09"/>
    <w:multiLevelType w:val="multilevel"/>
    <w:tmpl w:val="9CACE6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414DA"/>
    <w:multiLevelType w:val="hybridMultilevel"/>
    <w:tmpl w:val="3EDCD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D967E8"/>
    <w:multiLevelType w:val="multilevel"/>
    <w:tmpl w:val="23A280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D6F2A"/>
    <w:multiLevelType w:val="hybridMultilevel"/>
    <w:tmpl w:val="E02485D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E0E26"/>
    <w:multiLevelType w:val="hybridMultilevel"/>
    <w:tmpl w:val="1A5C7CB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8115C3"/>
    <w:multiLevelType w:val="hybridMultilevel"/>
    <w:tmpl w:val="23A280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065519"/>
    <w:multiLevelType w:val="hybridMultilevel"/>
    <w:tmpl w:val="A956F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0956D7"/>
    <w:multiLevelType w:val="hybridMultilevel"/>
    <w:tmpl w:val="8E68A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C7984"/>
    <w:multiLevelType w:val="hybridMultilevel"/>
    <w:tmpl w:val="3D38D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D21F58"/>
    <w:multiLevelType w:val="hybridMultilevel"/>
    <w:tmpl w:val="4EE41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A46B10"/>
    <w:multiLevelType w:val="multilevel"/>
    <w:tmpl w:val="3ED4C0CE"/>
    <w:lvl w:ilvl="0">
      <w:start w:val="1"/>
      <w:numFmt w:val="bullet"/>
      <w:lvlText w:val=""/>
      <w:lvlJc w:val="left"/>
      <w:pPr>
        <w:tabs>
          <w:tab w:val="num" w:pos="771"/>
        </w:tabs>
        <w:ind w:left="771" w:hanging="360"/>
      </w:pPr>
      <w:rPr>
        <w:rFonts w:ascii="Wingdings" w:hAnsi="Wingdings" w:hint="default"/>
      </w:rPr>
    </w:lvl>
    <w:lvl w:ilvl="1">
      <w:start w:val="1"/>
      <w:numFmt w:val="bullet"/>
      <w:lvlText w:val="o"/>
      <w:lvlJc w:val="left"/>
      <w:pPr>
        <w:tabs>
          <w:tab w:val="num" w:pos="1491"/>
        </w:tabs>
        <w:ind w:left="1491" w:hanging="360"/>
      </w:pPr>
      <w:rPr>
        <w:rFonts w:ascii="Courier New" w:hAnsi="Courier New" w:cs="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cs="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cs="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22" w15:restartNumberingAfterBreak="0">
    <w:nsid w:val="4E4B478B"/>
    <w:multiLevelType w:val="hybridMultilevel"/>
    <w:tmpl w:val="C4BACD22"/>
    <w:lvl w:ilvl="0" w:tplc="5CE63B1C">
      <w:start w:val="160"/>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54CD7ACE"/>
    <w:multiLevelType w:val="hybridMultilevel"/>
    <w:tmpl w:val="FCACD7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E76D57"/>
    <w:multiLevelType w:val="hybridMultilevel"/>
    <w:tmpl w:val="E84A1D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63651D"/>
    <w:multiLevelType w:val="multilevel"/>
    <w:tmpl w:val="1A5C7C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541E7"/>
    <w:multiLevelType w:val="hybridMultilevel"/>
    <w:tmpl w:val="2556DA04"/>
    <w:lvl w:ilvl="0" w:tplc="040C000F">
      <w:start w:val="1"/>
      <w:numFmt w:val="decimal"/>
      <w:lvlText w:val="%1."/>
      <w:lvlJc w:val="left"/>
      <w:pPr>
        <w:tabs>
          <w:tab w:val="num" w:pos="893"/>
        </w:tabs>
        <w:ind w:left="893" w:hanging="360"/>
      </w:pPr>
    </w:lvl>
    <w:lvl w:ilvl="1" w:tplc="040C0019" w:tentative="1">
      <w:start w:val="1"/>
      <w:numFmt w:val="lowerLetter"/>
      <w:lvlText w:val="%2."/>
      <w:lvlJc w:val="left"/>
      <w:pPr>
        <w:tabs>
          <w:tab w:val="num" w:pos="1613"/>
        </w:tabs>
        <w:ind w:left="1613" w:hanging="360"/>
      </w:pPr>
    </w:lvl>
    <w:lvl w:ilvl="2" w:tplc="040C001B" w:tentative="1">
      <w:start w:val="1"/>
      <w:numFmt w:val="lowerRoman"/>
      <w:lvlText w:val="%3."/>
      <w:lvlJc w:val="right"/>
      <w:pPr>
        <w:tabs>
          <w:tab w:val="num" w:pos="2333"/>
        </w:tabs>
        <w:ind w:left="2333" w:hanging="180"/>
      </w:pPr>
    </w:lvl>
    <w:lvl w:ilvl="3" w:tplc="040C000F" w:tentative="1">
      <w:start w:val="1"/>
      <w:numFmt w:val="decimal"/>
      <w:lvlText w:val="%4."/>
      <w:lvlJc w:val="left"/>
      <w:pPr>
        <w:tabs>
          <w:tab w:val="num" w:pos="3053"/>
        </w:tabs>
        <w:ind w:left="3053" w:hanging="360"/>
      </w:pPr>
    </w:lvl>
    <w:lvl w:ilvl="4" w:tplc="040C0019" w:tentative="1">
      <w:start w:val="1"/>
      <w:numFmt w:val="lowerLetter"/>
      <w:lvlText w:val="%5."/>
      <w:lvlJc w:val="left"/>
      <w:pPr>
        <w:tabs>
          <w:tab w:val="num" w:pos="3773"/>
        </w:tabs>
        <w:ind w:left="3773" w:hanging="360"/>
      </w:pPr>
    </w:lvl>
    <w:lvl w:ilvl="5" w:tplc="040C001B" w:tentative="1">
      <w:start w:val="1"/>
      <w:numFmt w:val="lowerRoman"/>
      <w:lvlText w:val="%6."/>
      <w:lvlJc w:val="right"/>
      <w:pPr>
        <w:tabs>
          <w:tab w:val="num" w:pos="4493"/>
        </w:tabs>
        <w:ind w:left="4493" w:hanging="180"/>
      </w:pPr>
    </w:lvl>
    <w:lvl w:ilvl="6" w:tplc="040C000F" w:tentative="1">
      <w:start w:val="1"/>
      <w:numFmt w:val="decimal"/>
      <w:lvlText w:val="%7."/>
      <w:lvlJc w:val="left"/>
      <w:pPr>
        <w:tabs>
          <w:tab w:val="num" w:pos="5213"/>
        </w:tabs>
        <w:ind w:left="5213" w:hanging="360"/>
      </w:pPr>
    </w:lvl>
    <w:lvl w:ilvl="7" w:tplc="040C0019" w:tentative="1">
      <w:start w:val="1"/>
      <w:numFmt w:val="lowerLetter"/>
      <w:lvlText w:val="%8."/>
      <w:lvlJc w:val="left"/>
      <w:pPr>
        <w:tabs>
          <w:tab w:val="num" w:pos="5933"/>
        </w:tabs>
        <w:ind w:left="5933" w:hanging="360"/>
      </w:pPr>
    </w:lvl>
    <w:lvl w:ilvl="8" w:tplc="040C001B" w:tentative="1">
      <w:start w:val="1"/>
      <w:numFmt w:val="lowerRoman"/>
      <w:lvlText w:val="%9."/>
      <w:lvlJc w:val="right"/>
      <w:pPr>
        <w:tabs>
          <w:tab w:val="num" w:pos="6653"/>
        </w:tabs>
        <w:ind w:left="6653" w:hanging="180"/>
      </w:pPr>
    </w:lvl>
  </w:abstractNum>
  <w:abstractNum w:abstractNumId="27" w15:restartNumberingAfterBreak="0">
    <w:nsid w:val="5CA91A18"/>
    <w:multiLevelType w:val="hybridMultilevel"/>
    <w:tmpl w:val="6C28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816160"/>
    <w:multiLevelType w:val="multilevel"/>
    <w:tmpl w:val="793447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6E03C1"/>
    <w:multiLevelType w:val="hybridMultilevel"/>
    <w:tmpl w:val="4BA8FA04"/>
    <w:lvl w:ilvl="0" w:tplc="5CE63B1C">
      <w:start w:val="160"/>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66D00A56"/>
    <w:multiLevelType w:val="hybridMultilevel"/>
    <w:tmpl w:val="8A42AC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6D4E75"/>
    <w:multiLevelType w:val="multilevel"/>
    <w:tmpl w:val="E84A1D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F14B77"/>
    <w:multiLevelType w:val="hybridMultilevel"/>
    <w:tmpl w:val="C70A413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72E46B2A"/>
    <w:multiLevelType w:val="hybridMultilevel"/>
    <w:tmpl w:val="DC0436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3D1887"/>
    <w:multiLevelType w:val="hybridMultilevel"/>
    <w:tmpl w:val="340C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4149E7"/>
    <w:multiLevelType w:val="hybridMultilevel"/>
    <w:tmpl w:val="E766FA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762138"/>
    <w:multiLevelType w:val="hybridMultilevel"/>
    <w:tmpl w:val="232813C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6"/>
  </w:num>
  <w:num w:numId="2">
    <w:abstractNumId w:val="32"/>
  </w:num>
  <w:num w:numId="3">
    <w:abstractNumId w:val="36"/>
  </w:num>
  <w:num w:numId="4">
    <w:abstractNumId w:val="4"/>
  </w:num>
  <w:num w:numId="5">
    <w:abstractNumId w:val="3"/>
  </w:num>
  <w:num w:numId="6">
    <w:abstractNumId w:val="30"/>
  </w:num>
  <w:num w:numId="7">
    <w:abstractNumId w:val="15"/>
  </w:num>
  <w:num w:numId="8">
    <w:abstractNumId w:val="1"/>
  </w:num>
  <w:num w:numId="9">
    <w:abstractNumId w:val="2"/>
  </w:num>
  <w:num w:numId="10">
    <w:abstractNumId w:val="14"/>
  </w:num>
  <w:num w:numId="11">
    <w:abstractNumId w:val="16"/>
  </w:num>
  <w:num w:numId="12">
    <w:abstractNumId w:val="9"/>
  </w:num>
  <w:num w:numId="13">
    <w:abstractNumId w:val="24"/>
  </w:num>
  <w:num w:numId="14">
    <w:abstractNumId w:val="5"/>
  </w:num>
  <w:num w:numId="15">
    <w:abstractNumId w:val="29"/>
  </w:num>
  <w:num w:numId="16">
    <w:abstractNumId w:val="22"/>
  </w:num>
  <w:num w:numId="17">
    <w:abstractNumId w:val="6"/>
  </w:num>
  <w:num w:numId="18">
    <w:abstractNumId w:val="19"/>
  </w:num>
  <w:num w:numId="19">
    <w:abstractNumId w:val="31"/>
  </w:num>
  <w:num w:numId="20">
    <w:abstractNumId w:val="12"/>
  </w:num>
  <w:num w:numId="21">
    <w:abstractNumId w:val="13"/>
  </w:num>
  <w:num w:numId="22">
    <w:abstractNumId w:val="33"/>
  </w:num>
  <w:num w:numId="23">
    <w:abstractNumId w:val="25"/>
  </w:num>
  <w:num w:numId="24">
    <w:abstractNumId w:val="23"/>
  </w:num>
  <w:num w:numId="25">
    <w:abstractNumId w:val="8"/>
  </w:num>
  <w:num w:numId="26">
    <w:abstractNumId w:val="17"/>
  </w:num>
  <w:num w:numId="27">
    <w:abstractNumId w:val="21"/>
  </w:num>
  <w:num w:numId="28">
    <w:abstractNumId w:val="0"/>
  </w:num>
  <w:num w:numId="29">
    <w:abstractNumId w:val="11"/>
  </w:num>
  <w:num w:numId="30">
    <w:abstractNumId w:val="18"/>
  </w:num>
  <w:num w:numId="31">
    <w:abstractNumId w:val="20"/>
  </w:num>
  <w:num w:numId="32">
    <w:abstractNumId w:val="7"/>
  </w:num>
  <w:num w:numId="33">
    <w:abstractNumId w:val="28"/>
  </w:num>
  <w:num w:numId="34">
    <w:abstractNumId w:val="35"/>
  </w:num>
  <w:num w:numId="35">
    <w:abstractNumId w:val="27"/>
  </w:num>
  <w:num w:numId="36">
    <w:abstractNumId w:val="3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B"/>
    <w:rsid w:val="00004343"/>
    <w:rsid w:val="000144DD"/>
    <w:rsid w:val="000177D7"/>
    <w:rsid w:val="00017E7A"/>
    <w:rsid w:val="00021916"/>
    <w:rsid w:val="000220A1"/>
    <w:rsid w:val="00023302"/>
    <w:rsid w:val="000330B5"/>
    <w:rsid w:val="00040A77"/>
    <w:rsid w:val="000436D3"/>
    <w:rsid w:val="000522E9"/>
    <w:rsid w:val="00055D71"/>
    <w:rsid w:val="00057254"/>
    <w:rsid w:val="00063749"/>
    <w:rsid w:val="0006421E"/>
    <w:rsid w:val="000658F0"/>
    <w:rsid w:val="00067518"/>
    <w:rsid w:val="00072AA5"/>
    <w:rsid w:val="00080158"/>
    <w:rsid w:val="0009160B"/>
    <w:rsid w:val="000963AC"/>
    <w:rsid w:val="000C3BD8"/>
    <w:rsid w:val="000C48D2"/>
    <w:rsid w:val="000D3BE8"/>
    <w:rsid w:val="000F2F15"/>
    <w:rsid w:val="00114BD4"/>
    <w:rsid w:val="00115F1F"/>
    <w:rsid w:val="00131574"/>
    <w:rsid w:val="00132871"/>
    <w:rsid w:val="00146C49"/>
    <w:rsid w:val="00161817"/>
    <w:rsid w:val="00167862"/>
    <w:rsid w:val="00167928"/>
    <w:rsid w:val="00175182"/>
    <w:rsid w:val="001863E2"/>
    <w:rsid w:val="00187459"/>
    <w:rsid w:val="00187615"/>
    <w:rsid w:val="0019021F"/>
    <w:rsid w:val="001B5DB8"/>
    <w:rsid w:val="001C55A1"/>
    <w:rsid w:val="001D11A9"/>
    <w:rsid w:val="001D6B32"/>
    <w:rsid w:val="001D6FCF"/>
    <w:rsid w:val="001F35AE"/>
    <w:rsid w:val="001F456D"/>
    <w:rsid w:val="001F465B"/>
    <w:rsid w:val="001F4EAC"/>
    <w:rsid w:val="00200802"/>
    <w:rsid w:val="00215492"/>
    <w:rsid w:val="00215C67"/>
    <w:rsid w:val="00216E1C"/>
    <w:rsid w:val="00227552"/>
    <w:rsid w:val="002520C8"/>
    <w:rsid w:val="00252689"/>
    <w:rsid w:val="002809F7"/>
    <w:rsid w:val="0028691C"/>
    <w:rsid w:val="002A04A9"/>
    <w:rsid w:val="002A2F1A"/>
    <w:rsid w:val="002A726F"/>
    <w:rsid w:val="002B0F4F"/>
    <w:rsid w:val="002B249B"/>
    <w:rsid w:val="002B602D"/>
    <w:rsid w:val="002E14A7"/>
    <w:rsid w:val="002E29DA"/>
    <w:rsid w:val="002E6644"/>
    <w:rsid w:val="002E6B18"/>
    <w:rsid w:val="002E7C6F"/>
    <w:rsid w:val="002F254E"/>
    <w:rsid w:val="003141B7"/>
    <w:rsid w:val="003263FA"/>
    <w:rsid w:val="00330B2F"/>
    <w:rsid w:val="00344251"/>
    <w:rsid w:val="0035235B"/>
    <w:rsid w:val="00356C1A"/>
    <w:rsid w:val="00366186"/>
    <w:rsid w:val="003739E1"/>
    <w:rsid w:val="00385360"/>
    <w:rsid w:val="003906CE"/>
    <w:rsid w:val="00390D33"/>
    <w:rsid w:val="003A0878"/>
    <w:rsid w:val="003A53AF"/>
    <w:rsid w:val="003B3400"/>
    <w:rsid w:val="003B6A8D"/>
    <w:rsid w:val="003B7993"/>
    <w:rsid w:val="003C3DC3"/>
    <w:rsid w:val="003E198A"/>
    <w:rsid w:val="003E4FD1"/>
    <w:rsid w:val="003E6E2E"/>
    <w:rsid w:val="003F253F"/>
    <w:rsid w:val="003F446F"/>
    <w:rsid w:val="004045B5"/>
    <w:rsid w:val="00407087"/>
    <w:rsid w:val="00414504"/>
    <w:rsid w:val="00417105"/>
    <w:rsid w:val="0042250A"/>
    <w:rsid w:val="00427D67"/>
    <w:rsid w:val="00444A54"/>
    <w:rsid w:val="004506B1"/>
    <w:rsid w:val="00452A9A"/>
    <w:rsid w:val="00453112"/>
    <w:rsid w:val="0046000A"/>
    <w:rsid w:val="004641CF"/>
    <w:rsid w:val="0046457D"/>
    <w:rsid w:val="0046637C"/>
    <w:rsid w:val="00471D8B"/>
    <w:rsid w:val="00476B24"/>
    <w:rsid w:val="00487C3F"/>
    <w:rsid w:val="0049151A"/>
    <w:rsid w:val="004935FF"/>
    <w:rsid w:val="004957C2"/>
    <w:rsid w:val="00496134"/>
    <w:rsid w:val="0049678E"/>
    <w:rsid w:val="004A4DB8"/>
    <w:rsid w:val="004D1E48"/>
    <w:rsid w:val="004D2D95"/>
    <w:rsid w:val="004D39D4"/>
    <w:rsid w:val="004F0D43"/>
    <w:rsid w:val="004F31A9"/>
    <w:rsid w:val="004F517F"/>
    <w:rsid w:val="00501AA4"/>
    <w:rsid w:val="00503F99"/>
    <w:rsid w:val="005040F5"/>
    <w:rsid w:val="00505CF8"/>
    <w:rsid w:val="0050786D"/>
    <w:rsid w:val="005116C7"/>
    <w:rsid w:val="00524114"/>
    <w:rsid w:val="00534391"/>
    <w:rsid w:val="005346F3"/>
    <w:rsid w:val="00535F7A"/>
    <w:rsid w:val="00536328"/>
    <w:rsid w:val="005365D6"/>
    <w:rsid w:val="0054262F"/>
    <w:rsid w:val="00561FB4"/>
    <w:rsid w:val="00572206"/>
    <w:rsid w:val="00576657"/>
    <w:rsid w:val="0059518E"/>
    <w:rsid w:val="005A4052"/>
    <w:rsid w:val="005A524C"/>
    <w:rsid w:val="005A669F"/>
    <w:rsid w:val="005D6C85"/>
    <w:rsid w:val="005D78F0"/>
    <w:rsid w:val="005D7CA3"/>
    <w:rsid w:val="005F6E52"/>
    <w:rsid w:val="005F7DC7"/>
    <w:rsid w:val="00601A26"/>
    <w:rsid w:val="0063276C"/>
    <w:rsid w:val="00632BBE"/>
    <w:rsid w:val="006417D8"/>
    <w:rsid w:val="00645E0E"/>
    <w:rsid w:val="00647580"/>
    <w:rsid w:val="0065171F"/>
    <w:rsid w:val="0065396C"/>
    <w:rsid w:val="00655EA3"/>
    <w:rsid w:val="00663B78"/>
    <w:rsid w:val="006644E3"/>
    <w:rsid w:val="0066605A"/>
    <w:rsid w:val="00674A73"/>
    <w:rsid w:val="00685182"/>
    <w:rsid w:val="00685B21"/>
    <w:rsid w:val="006912BD"/>
    <w:rsid w:val="00692FC1"/>
    <w:rsid w:val="00694317"/>
    <w:rsid w:val="00695895"/>
    <w:rsid w:val="006958F9"/>
    <w:rsid w:val="00696FC1"/>
    <w:rsid w:val="006A1D15"/>
    <w:rsid w:val="006A4906"/>
    <w:rsid w:val="006A5CB0"/>
    <w:rsid w:val="006A7498"/>
    <w:rsid w:val="006B0963"/>
    <w:rsid w:val="006B2535"/>
    <w:rsid w:val="006C31DD"/>
    <w:rsid w:val="006D1032"/>
    <w:rsid w:val="006D78BC"/>
    <w:rsid w:val="006E4171"/>
    <w:rsid w:val="006E466E"/>
    <w:rsid w:val="006E5DDD"/>
    <w:rsid w:val="006E71B4"/>
    <w:rsid w:val="006F4FA5"/>
    <w:rsid w:val="00701C30"/>
    <w:rsid w:val="0071543B"/>
    <w:rsid w:val="00724FC4"/>
    <w:rsid w:val="00757A7F"/>
    <w:rsid w:val="00762D6A"/>
    <w:rsid w:val="00776CED"/>
    <w:rsid w:val="007777D8"/>
    <w:rsid w:val="00780E98"/>
    <w:rsid w:val="00787C84"/>
    <w:rsid w:val="00796AC0"/>
    <w:rsid w:val="007A2AB5"/>
    <w:rsid w:val="007A4F53"/>
    <w:rsid w:val="007A5CBC"/>
    <w:rsid w:val="007B1469"/>
    <w:rsid w:val="007B22A8"/>
    <w:rsid w:val="007B63D0"/>
    <w:rsid w:val="007D5203"/>
    <w:rsid w:val="007E0E0C"/>
    <w:rsid w:val="007F134B"/>
    <w:rsid w:val="007F3481"/>
    <w:rsid w:val="00800938"/>
    <w:rsid w:val="0080490E"/>
    <w:rsid w:val="00810D3A"/>
    <w:rsid w:val="00817F7C"/>
    <w:rsid w:val="00836D0C"/>
    <w:rsid w:val="0084435E"/>
    <w:rsid w:val="00863050"/>
    <w:rsid w:val="00867FD4"/>
    <w:rsid w:val="00890F10"/>
    <w:rsid w:val="008B02EC"/>
    <w:rsid w:val="008B3DD3"/>
    <w:rsid w:val="008F2154"/>
    <w:rsid w:val="00903268"/>
    <w:rsid w:val="0090662B"/>
    <w:rsid w:val="00924FB3"/>
    <w:rsid w:val="009354CC"/>
    <w:rsid w:val="00937C32"/>
    <w:rsid w:val="00943E66"/>
    <w:rsid w:val="00962B78"/>
    <w:rsid w:val="0096787A"/>
    <w:rsid w:val="009679FA"/>
    <w:rsid w:val="00974C4C"/>
    <w:rsid w:val="009818FF"/>
    <w:rsid w:val="00982B8B"/>
    <w:rsid w:val="009849E9"/>
    <w:rsid w:val="00984A13"/>
    <w:rsid w:val="00984C2B"/>
    <w:rsid w:val="009938A1"/>
    <w:rsid w:val="00994638"/>
    <w:rsid w:val="009A3121"/>
    <w:rsid w:val="009B0400"/>
    <w:rsid w:val="009B73D6"/>
    <w:rsid w:val="009C0F65"/>
    <w:rsid w:val="009D2FBF"/>
    <w:rsid w:val="009D6024"/>
    <w:rsid w:val="009E0FB4"/>
    <w:rsid w:val="009F66FB"/>
    <w:rsid w:val="009F72B7"/>
    <w:rsid w:val="00A14618"/>
    <w:rsid w:val="00A154F1"/>
    <w:rsid w:val="00A3025B"/>
    <w:rsid w:val="00A310CF"/>
    <w:rsid w:val="00A313BB"/>
    <w:rsid w:val="00A33A47"/>
    <w:rsid w:val="00A35AB9"/>
    <w:rsid w:val="00A40C3F"/>
    <w:rsid w:val="00A45D5F"/>
    <w:rsid w:val="00A46E15"/>
    <w:rsid w:val="00A52C3A"/>
    <w:rsid w:val="00A54C18"/>
    <w:rsid w:val="00A5519D"/>
    <w:rsid w:val="00A555DA"/>
    <w:rsid w:val="00A63DC6"/>
    <w:rsid w:val="00A6609B"/>
    <w:rsid w:val="00A743B9"/>
    <w:rsid w:val="00A803E9"/>
    <w:rsid w:val="00A8170B"/>
    <w:rsid w:val="00A84911"/>
    <w:rsid w:val="00A937F0"/>
    <w:rsid w:val="00A96AD9"/>
    <w:rsid w:val="00AB24D5"/>
    <w:rsid w:val="00AB4C43"/>
    <w:rsid w:val="00AC1D8A"/>
    <w:rsid w:val="00AD0FBA"/>
    <w:rsid w:val="00AE086C"/>
    <w:rsid w:val="00AF39D5"/>
    <w:rsid w:val="00AF5DF6"/>
    <w:rsid w:val="00B07517"/>
    <w:rsid w:val="00B07587"/>
    <w:rsid w:val="00B124A6"/>
    <w:rsid w:val="00B14566"/>
    <w:rsid w:val="00B32834"/>
    <w:rsid w:val="00B400AA"/>
    <w:rsid w:val="00B552A0"/>
    <w:rsid w:val="00B55C98"/>
    <w:rsid w:val="00B66E9E"/>
    <w:rsid w:val="00B7763A"/>
    <w:rsid w:val="00B90D63"/>
    <w:rsid w:val="00BA7A0A"/>
    <w:rsid w:val="00BC14C2"/>
    <w:rsid w:val="00BC2481"/>
    <w:rsid w:val="00BD1E2E"/>
    <w:rsid w:val="00BD3B6E"/>
    <w:rsid w:val="00BD3E2B"/>
    <w:rsid w:val="00BD56EF"/>
    <w:rsid w:val="00BE700C"/>
    <w:rsid w:val="00C01ED0"/>
    <w:rsid w:val="00C1270E"/>
    <w:rsid w:val="00C16048"/>
    <w:rsid w:val="00C202BB"/>
    <w:rsid w:val="00C27D36"/>
    <w:rsid w:val="00C42955"/>
    <w:rsid w:val="00C4449F"/>
    <w:rsid w:val="00C45319"/>
    <w:rsid w:val="00C70536"/>
    <w:rsid w:val="00C80A7C"/>
    <w:rsid w:val="00C80E1B"/>
    <w:rsid w:val="00C840A4"/>
    <w:rsid w:val="00C850EB"/>
    <w:rsid w:val="00C927BB"/>
    <w:rsid w:val="00C9672D"/>
    <w:rsid w:val="00CB0F7A"/>
    <w:rsid w:val="00CB1BEF"/>
    <w:rsid w:val="00CC2349"/>
    <w:rsid w:val="00CC32B8"/>
    <w:rsid w:val="00CC69A0"/>
    <w:rsid w:val="00CD10AB"/>
    <w:rsid w:val="00CD25DA"/>
    <w:rsid w:val="00CD595C"/>
    <w:rsid w:val="00CD60C6"/>
    <w:rsid w:val="00CD6AC7"/>
    <w:rsid w:val="00CE4C8D"/>
    <w:rsid w:val="00CF285F"/>
    <w:rsid w:val="00CF49E7"/>
    <w:rsid w:val="00D01FB1"/>
    <w:rsid w:val="00D0368F"/>
    <w:rsid w:val="00D04B3D"/>
    <w:rsid w:val="00D06ECE"/>
    <w:rsid w:val="00D15BF3"/>
    <w:rsid w:val="00D23CD4"/>
    <w:rsid w:val="00D33CD7"/>
    <w:rsid w:val="00D412E2"/>
    <w:rsid w:val="00D521FF"/>
    <w:rsid w:val="00D5355B"/>
    <w:rsid w:val="00D673F5"/>
    <w:rsid w:val="00D70D8B"/>
    <w:rsid w:val="00D87AFB"/>
    <w:rsid w:val="00D95E99"/>
    <w:rsid w:val="00DB4E4B"/>
    <w:rsid w:val="00DC280D"/>
    <w:rsid w:val="00DE3A49"/>
    <w:rsid w:val="00DF3FB4"/>
    <w:rsid w:val="00DF7644"/>
    <w:rsid w:val="00E061FA"/>
    <w:rsid w:val="00E13D69"/>
    <w:rsid w:val="00E16A2C"/>
    <w:rsid w:val="00E21395"/>
    <w:rsid w:val="00E41905"/>
    <w:rsid w:val="00E46697"/>
    <w:rsid w:val="00E47F59"/>
    <w:rsid w:val="00E57086"/>
    <w:rsid w:val="00E73D0D"/>
    <w:rsid w:val="00E86A60"/>
    <w:rsid w:val="00E90127"/>
    <w:rsid w:val="00E9116A"/>
    <w:rsid w:val="00E92F20"/>
    <w:rsid w:val="00E93D87"/>
    <w:rsid w:val="00EA7F04"/>
    <w:rsid w:val="00EB2F4A"/>
    <w:rsid w:val="00EB4BEB"/>
    <w:rsid w:val="00EC73A5"/>
    <w:rsid w:val="00EE3BDD"/>
    <w:rsid w:val="00EE5F17"/>
    <w:rsid w:val="00EF6359"/>
    <w:rsid w:val="00F01378"/>
    <w:rsid w:val="00F02B04"/>
    <w:rsid w:val="00F045E3"/>
    <w:rsid w:val="00F068DA"/>
    <w:rsid w:val="00F12E87"/>
    <w:rsid w:val="00F30D9E"/>
    <w:rsid w:val="00F33029"/>
    <w:rsid w:val="00F335C0"/>
    <w:rsid w:val="00F37959"/>
    <w:rsid w:val="00F416D5"/>
    <w:rsid w:val="00F43401"/>
    <w:rsid w:val="00F753DD"/>
    <w:rsid w:val="00F82FEC"/>
    <w:rsid w:val="00F83552"/>
    <w:rsid w:val="00F904F6"/>
    <w:rsid w:val="00FA22F3"/>
    <w:rsid w:val="00FA4968"/>
    <w:rsid w:val="00FA5094"/>
    <w:rsid w:val="00FD2B79"/>
    <w:rsid w:val="00FD2F9C"/>
    <w:rsid w:val="00FD45E1"/>
    <w:rsid w:val="00FE2243"/>
    <w:rsid w:val="00FF3361"/>
    <w:rsid w:val="00FF7245"/>
    <w:rsid w:val="00FF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EB768"/>
  <w15:docId w15:val="{BFB951FC-CE2C-40C5-ABE2-BA82529C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val="fr-FR" w:eastAsia="fr-FR"/>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recirculaire">
    <w:name w:val="Lettre circulaire"/>
    <w:basedOn w:val="Normal"/>
    <w:autoRedefine/>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CommentReference">
    <w:name w:val="annotation reference"/>
    <w:semiHidden/>
    <w:rsid w:val="00114BD4"/>
    <w:rPr>
      <w:sz w:val="16"/>
      <w:szCs w:val="16"/>
    </w:rPr>
  </w:style>
  <w:style w:type="paragraph" w:styleId="CommentText">
    <w:name w:val="annotation text"/>
    <w:basedOn w:val="Normal"/>
    <w:semiHidden/>
    <w:rsid w:val="00114BD4"/>
    <w:rPr>
      <w:sz w:val="20"/>
      <w:szCs w:val="20"/>
    </w:rPr>
  </w:style>
  <w:style w:type="paragraph" w:styleId="CommentSubject">
    <w:name w:val="annotation subject"/>
    <w:basedOn w:val="CommentText"/>
    <w:next w:val="CommentText"/>
    <w:semiHidden/>
    <w:rsid w:val="00114BD4"/>
    <w:rPr>
      <w:b/>
      <w:bCs/>
    </w:rPr>
  </w:style>
  <w:style w:type="paragraph" w:styleId="BalloonText">
    <w:name w:val="Balloon Text"/>
    <w:basedOn w:val="Normal"/>
    <w:semiHidden/>
    <w:rsid w:val="00114BD4"/>
    <w:rPr>
      <w:rFonts w:ascii="Tahoma" w:hAnsi="Tahoma" w:cs="Tahoma"/>
      <w:sz w:val="16"/>
      <w:szCs w:val="16"/>
    </w:rPr>
  </w:style>
  <w:style w:type="paragraph" w:styleId="DocumentMap">
    <w:name w:val="Document Map"/>
    <w:basedOn w:val="Normal"/>
    <w:semiHidden/>
    <w:rsid w:val="003B7993"/>
    <w:pPr>
      <w:shd w:val="clear" w:color="auto" w:fill="000080"/>
    </w:pPr>
    <w:rPr>
      <w:rFonts w:ascii="Tahoma" w:hAnsi="Tahoma" w:cs="Tahoma"/>
      <w:sz w:val="20"/>
      <w:szCs w:val="20"/>
    </w:rPr>
  </w:style>
  <w:style w:type="paragraph" w:styleId="ListParagraph">
    <w:name w:val="List Paragraph"/>
    <w:basedOn w:val="Normal"/>
    <w:uiPriority w:val="34"/>
    <w:qFormat/>
    <w:rsid w:val="00F83552"/>
    <w:pPr>
      <w:ind w:left="720"/>
    </w:pPr>
  </w:style>
  <w:style w:type="paragraph" w:styleId="NormalWeb">
    <w:name w:val="Normal (Web)"/>
    <w:basedOn w:val="Normal"/>
    <w:uiPriority w:val="99"/>
    <w:unhideWhenUsed/>
    <w:rsid w:val="00017E7A"/>
    <w:pPr>
      <w:spacing w:before="100" w:beforeAutospacing="1" w:after="100" w:afterAutospacing="1"/>
    </w:pPr>
    <w:rPr>
      <w:rFonts w:ascii="Times New Roman" w:hAnsi="Times New Roman"/>
      <w:sz w:val="24"/>
      <w:szCs w:val="24"/>
      <w:lang w:val="en-GB" w:eastAsia="en-GB"/>
    </w:rPr>
  </w:style>
  <w:style w:type="paragraph" w:styleId="Revision">
    <w:name w:val="Revision"/>
    <w:hidden/>
    <w:uiPriority w:val="99"/>
    <w:semiHidden/>
    <w:rsid w:val="00810D3A"/>
    <w:rPr>
      <w:rFonts w:ascii="Arial" w:hAnsi="Arial"/>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5724">
      <w:bodyDiv w:val="1"/>
      <w:marLeft w:val="0"/>
      <w:marRight w:val="0"/>
      <w:marTop w:val="0"/>
      <w:marBottom w:val="0"/>
      <w:divBdr>
        <w:top w:val="none" w:sz="0" w:space="0" w:color="auto"/>
        <w:left w:val="none" w:sz="0" w:space="0" w:color="auto"/>
        <w:bottom w:val="none" w:sz="0" w:space="0" w:color="auto"/>
        <w:right w:val="none" w:sz="0" w:space="0" w:color="auto"/>
      </w:divBdr>
    </w:div>
    <w:div w:id="344944188">
      <w:bodyDiv w:val="1"/>
      <w:marLeft w:val="0"/>
      <w:marRight w:val="0"/>
      <w:marTop w:val="100"/>
      <w:marBottom w:val="100"/>
      <w:divBdr>
        <w:top w:val="none" w:sz="0" w:space="0" w:color="auto"/>
        <w:left w:val="none" w:sz="0" w:space="0" w:color="auto"/>
        <w:bottom w:val="none" w:sz="0" w:space="0" w:color="auto"/>
        <w:right w:val="none" w:sz="0" w:space="0" w:color="auto"/>
      </w:divBdr>
      <w:divsChild>
        <w:div w:id="1346978938">
          <w:marLeft w:val="0"/>
          <w:marRight w:val="0"/>
          <w:marTop w:val="100"/>
          <w:marBottom w:val="100"/>
          <w:divBdr>
            <w:top w:val="none" w:sz="0" w:space="0" w:color="auto"/>
            <w:left w:val="none" w:sz="0" w:space="0" w:color="auto"/>
            <w:bottom w:val="none" w:sz="0" w:space="0" w:color="auto"/>
            <w:right w:val="none" w:sz="0" w:space="0" w:color="auto"/>
          </w:divBdr>
          <w:divsChild>
            <w:div w:id="1098406250">
              <w:marLeft w:val="0"/>
              <w:marRight w:val="0"/>
              <w:marTop w:val="100"/>
              <w:marBottom w:val="100"/>
              <w:divBdr>
                <w:top w:val="none" w:sz="0" w:space="0" w:color="auto"/>
                <w:left w:val="none" w:sz="0" w:space="0" w:color="auto"/>
                <w:bottom w:val="none" w:sz="0" w:space="0" w:color="auto"/>
                <w:right w:val="none" w:sz="0" w:space="0" w:color="auto"/>
              </w:divBdr>
              <w:divsChild>
                <w:div w:id="1800105326">
                  <w:marLeft w:val="0"/>
                  <w:marRight w:val="0"/>
                  <w:marTop w:val="0"/>
                  <w:marBottom w:val="0"/>
                  <w:divBdr>
                    <w:top w:val="none" w:sz="0" w:space="0" w:color="auto"/>
                    <w:left w:val="none" w:sz="0" w:space="0" w:color="auto"/>
                    <w:bottom w:val="none" w:sz="0" w:space="0" w:color="auto"/>
                    <w:right w:val="none" w:sz="0" w:space="0" w:color="auto"/>
                  </w:divBdr>
                  <w:divsChild>
                    <w:div w:id="1017000289">
                      <w:marLeft w:val="0"/>
                      <w:marRight w:val="0"/>
                      <w:marTop w:val="100"/>
                      <w:marBottom w:val="100"/>
                      <w:divBdr>
                        <w:top w:val="none" w:sz="0" w:space="0" w:color="auto"/>
                        <w:left w:val="none" w:sz="0" w:space="0" w:color="auto"/>
                        <w:bottom w:val="none" w:sz="0" w:space="0" w:color="auto"/>
                        <w:right w:val="none" w:sz="0" w:space="0" w:color="auto"/>
                      </w:divBdr>
                      <w:divsChild>
                        <w:div w:id="1048912439">
                          <w:marLeft w:val="0"/>
                          <w:marRight w:val="0"/>
                          <w:marTop w:val="0"/>
                          <w:marBottom w:val="0"/>
                          <w:divBdr>
                            <w:top w:val="none" w:sz="0" w:space="0" w:color="auto"/>
                            <w:left w:val="none" w:sz="0" w:space="0" w:color="auto"/>
                            <w:bottom w:val="none" w:sz="0" w:space="0" w:color="auto"/>
                            <w:right w:val="none" w:sz="0" w:space="0" w:color="auto"/>
                          </w:divBdr>
                          <w:divsChild>
                            <w:div w:id="1692534909">
                              <w:marLeft w:val="0"/>
                              <w:marRight w:val="0"/>
                              <w:marTop w:val="0"/>
                              <w:marBottom w:val="0"/>
                              <w:divBdr>
                                <w:top w:val="single" w:sz="12" w:space="0" w:color="3876BE"/>
                                <w:left w:val="none" w:sz="0" w:space="0" w:color="auto"/>
                                <w:bottom w:val="none" w:sz="0" w:space="0" w:color="auto"/>
                                <w:right w:val="none" w:sz="0" w:space="0" w:color="auto"/>
                              </w:divBdr>
                              <w:divsChild>
                                <w:div w:id="1351251382">
                                  <w:marLeft w:val="0"/>
                                  <w:marRight w:val="0"/>
                                  <w:marTop w:val="0"/>
                                  <w:marBottom w:val="0"/>
                                  <w:divBdr>
                                    <w:top w:val="none" w:sz="0" w:space="0" w:color="auto"/>
                                    <w:left w:val="none" w:sz="0" w:space="0" w:color="auto"/>
                                    <w:bottom w:val="none" w:sz="0" w:space="0" w:color="auto"/>
                                    <w:right w:val="none" w:sz="0" w:space="0" w:color="auto"/>
                                  </w:divBdr>
                                  <w:divsChild>
                                    <w:div w:id="84352481">
                                      <w:marLeft w:val="0"/>
                                      <w:marRight w:val="0"/>
                                      <w:marTop w:val="0"/>
                                      <w:marBottom w:val="0"/>
                                      <w:divBdr>
                                        <w:top w:val="none" w:sz="0" w:space="0" w:color="auto"/>
                                        <w:left w:val="none" w:sz="0" w:space="0" w:color="auto"/>
                                        <w:bottom w:val="none" w:sz="0" w:space="0" w:color="auto"/>
                                        <w:right w:val="none" w:sz="0" w:space="0" w:color="auto"/>
                                      </w:divBdr>
                                      <w:divsChild>
                                        <w:div w:id="861743460">
                                          <w:marLeft w:val="0"/>
                                          <w:marRight w:val="0"/>
                                          <w:marTop w:val="0"/>
                                          <w:marBottom w:val="0"/>
                                          <w:divBdr>
                                            <w:top w:val="none" w:sz="0" w:space="0" w:color="auto"/>
                                            <w:left w:val="none" w:sz="0" w:space="0" w:color="auto"/>
                                            <w:bottom w:val="none" w:sz="0" w:space="0" w:color="auto"/>
                                            <w:right w:val="none" w:sz="0" w:space="0" w:color="auto"/>
                                          </w:divBdr>
                                          <w:divsChild>
                                            <w:div w:id="1336422638">
                                              <w:marLeft w:val="0"/>
                                              <w:marRight w:val="0"/>
                                              <w:marTop w:val="0"/>
                                              <w:marBottom w:val="0"/>
                                              <w:divBdr>
                                                <w:top w:val="none" w:sz="0" w:space="0" w:color="auto"/>
                                                <w:left w:val="none" w:sz="0" w:space="0" w:color="auto"/>
                                                <w:bottom w:val="none" w:sz="0" w:space="0" w:color="auto"/>
                                                <w:right w:val="none" w:sz="0" w:space="0" w:color="auto"/>
                                              </w:divBdr>
                                              <w:divsChild>
                                                <w:div w:id="1391348099">
                                                  <w:marLeft w:val="0"/>
                                                  <w:marRight w:val="0"/>
                                                  <w:marTop w:val="0"/>
                                                  <w:marBottom w:val="0"/>
                                                  <w:divBdr>
                                                    <w:top w:val="none" w:sz="0" w:space="0" w:color="auto"/>
                                                    <w:left w:val="none" w:sz="0" w:space="0" w:color="auto"/>
                                                    <w:bottom w:val="none" w:sz="0" w:space="0" w:color="auto"/>
                                                    <w:right w:val="none" w:sz="0" w:space="0" w:color="auto"/>
                                                  </w:divBdr>
                                                  <w:divsChild>
                                                    <w:div w:id="493641270">
                                                      <w:marLeft w:val="0"/>
                                                      <w:marRight w:val="0"/>
                                                      <w:marTop w:val="0"/>
                                                      <w:marBottom w:val="0"/>
                                                      <w:divBdr>
                                                        <w:top w:val="none" w:sz="0" w:space="0" w:color="auto"/>
                                                        <w:left w:val="none" w:sz="0" w:space="0" w:color="auto"/>
                                                        <w:bottom w:val="none" w:sz="0" w:space="0" w:color="auto"/>
                                                        <w:right w:val="none" w:sz="0" w:space="0" w:color="auto"/>
                                                      </w:divBdr>
                                                      <w:divsChild>
                                                        <w:div w:id="11246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344439">
      <w:bodyDiv w:val="1"/>
      <w:marLeft w:val="0"/>
      <w:marRight w:val="0"/>
      <w:marTop w:val="0"/>
      <w:marBottom w:val="0"/>
      <w:divBdr>
        <w:top w:val="none" w:sz="0" w:space="0" w:color="auto"/>
        <w:left w:val="none" w:sz="0" w:space="0" w:color="auto"/>
        <w:bottom w:val="none" w:sz="0" w:space="0" w:color="auto"/>
        <w:right w:val="none" w:sz="0" w:space="0" w:color="auto"/>
      </w:divBdr>
    </w:div>
    <w:div w:id="476605581">
      <w:bodyDiv w:val="1"/>
      <w:marLeft w:val="0"/>
      <w:marRight w:val="0"/>
      <w:marTop w:val="0"/>
      <w:marBottom w:val="0"/>
      <w:divBdr>
        <w:top w:val="none" w:sz="0" w:space="0" w:color="auto"/>
        <w:left w:val="none" w:sz="0" w:space="0" w:color="auto"/>
        <w:bottom w:val="none" w:sz="0" w:space="0" w:color="auto"/>
        <w:right w:val="none" w:sz="0" w:space="0" w:color="auto"/>
      </w:divBdr>
    </w:div>
    <w:div w:id="1055159200">
      <w:bodyDiv w:val="1"/>
      <w:marLeft w:val="0"/>
      <w:marRight w:val="0"/>
      <w:marTop w:val="0"/>
      <w:marBottom w:val="0"/>
      <w:divBdr>
        <w:top w:val="none" w:sz="0" w:space="0" w:color="auto"/>
        <w:left w:val="none" w:sz="0" w:space="0" w:color="auto"/>
        <w:bottom w:val="none" w:sz="0" w:space="0" w:color="auto"/>
        <w:right w:val="none" w:sz="0" w:space="0" w:color="auto"/>
      </w:divBdr>
    </w:div>
    <w:div w:id="1154839711">
      <w:bodyDiv w:val="1"/>
      <w:marLeft w:val="0"/>
      <w:marRight w:val="0"/>
      <w:marTop w:val="0"/>
      <w:marBottom w:val="0"/>
      <w:divBdr>
        <w:top w:val="none" w:sz="0" w:space="0" w:color="auto"/>
        <w:left w:val="none" w:sz="0" w:space="0" w:color="auto"/>
        <w:bottom w:val="none" w:sz="0" w:space="0" w:color="auto"/>
        <w:right w:val="none" w:sz="0" w:space="0" w:color="auto"/>
      </w:divBdr>
    </w:div>
    <w:div w:id="1156410615">
      <w:bodyDiv w:val="1"/>
      <w:marLeft w:val="0"/>
      <w:marRight w:val="0"/>
      <w:marTop w:val="0"/>
      <w:marBottom w:val="0"/>
      <w:divBdr>
        <w:top w:val="none" w:sz="0" w:space="0" w:color="auto"/>
        <w:left w:val="none" w:sz="0" w:space="0" w:color="auto"/>
        <w:bottom w:val="none" w:sz="0" w:space="0" w:color="auto"/>
        <w:right w:val="none" w:sz="0" w:space="0" w:color="auto"/>
      </w:divBdr>
      <w:divsChild>
        <w:div w:id="1834106502">
          <w:marLeft w:val="0"/>
          <w:marRight w:val="0"/>
          <w:marTop w:val="100"/>
          <w:marBottom w:val="100"/>
          <w:divBdr>
            <w:top w:val="none" w:sz="0" w:space="0" w:color="auto"/>
            <w:left w:val="none" w:sz="0" w:space="0" w:color="auto"/>
            <w:bottom w:val="none" w:sz="0" w:space="0" w:color="auto"/>
            <w:right w:val="none" w:sz="0" w:space="0" w:color="auto"/>
          </w:divBdr>
          <w:divsChild>
            <w:div w:id="1669752382">
              <w:marLeft w:val="0"/>
              <w:marRight w:val="0"/>
              <w:marTop w:val="100"/>
              <w:marBottom w:val="100"/>
              <w:divBdr>
                <w:top w:val="none" w:sz="0" w:space="0" w:color="auto"/>
                <w:left w:val="none" w:sz="0" w:space="0" w:color="auto"/>
                <w:bottom w:val="none" w:sz="0" w:space="0" w:color="auto"/>
                <w:right w:val="none" w:sz="0" w:space="0" w:color="auto"/>
              </w:divBdr>
              <w:divsChild>
                <w:div w:id="1541938674">
                  <w:marLeft w:val="0"/>
                  <w:marRight w:val="0"/>
                  <w:marTop w:val="0"/>
                  <w:marBottom w:val="0"/>
                  <w:divBdr>
                    <w:top w:val="none" w:sz="0" w:space="0" w:color="auto"/>
                    <w:left w:val="none" w:sz="0" w:space="0" w:color="auto"/>
                    <w:bottom w:val="none" w:sz="0" w:space="0" w:color="auto"/>
                    <w:right w:val="none" w:sz="0" w:space="0" w:color="auto"/>
                  </w:divBdr>
                  <w:divsChild>
                    <w:div w:id="591016325">
                      <w:marLeft w:val="0"/>
                      <w:marRight w:val="0"/>
                      <w:marTop w:val="100"/>
                      <w:marBottom w:val="100"/>
                      <w:divBdr>
                        <w:top w:val="none" w:sz="0" w:space="0" w:color="auto"/>
                        <w:left w:val="none" w:sz="0" w:space="0" w:color="auto"/>
                        <w:bottom w:val="none" w:sz="0" w:space="0" w:color="auto"/>
                        <w:right w:val="none" w:sz="0" w:space="0" w:color="auto"/>
                      </w:divBdr>
                      <w:divsChild>
                        <w:div w:id="1142230575">
                          <w:marLeft w:val="0"/>
                          <w:marRight w:val="0"/>
                          <w:marTop w:val="0"/>
                          <w:marBottom w:val="0"/>
                          <w:divBdr>
                            <w:top w:val="none" w:sz="0" w:space="0" w:color="auto"/>
                            <w:left w:val="none" w:sz="0" w:space="0" w:color="auto"/>
                            <w:bottom w:val="none" w:sz="0" w:space="0" w:color="auto"/>
                            <w:right w:val="none" w:sz="0" w:space="0" w:color="auto"/>
                          </w:divBdr>
                          <w:divsChild>
                            <w:div w:id="1532185363">
                              <w:marLeft w:val="0"/>
                              <w:marRight w:val="0"/>
                              <w:marTop w:val="100"/>
                              <w:marBottom w:val="100"/>
                              <w:divBdr>
                                <w:top w:val="none" w:sz="0" w:space="0" w:color="auto"/>
                                <w:left w:val="none" w:sz="0" w:space="0" w:color="auto"/>
                                <w:bottom w:val="none" w:sz="0" w:space="0" w:color="auto"/>
                                <w:right w:val="none" w:sz="0" w:space="0" w:color="auto"/>
                              </w:divBdr>
                              <w:divsChild>
                                <w:div w:id="1228759619">
                                  <w:marLeft w:val="0"/>
                                  <w:marRight w:val="0"/>
                                  <w:marTop w:val="0"/>
                                  <w:marBottom w:val="0"/>
                                  <w:divBdr>
                                    <w:top w:val="none" w:sz="0" w:space="0" w:color="auto"/>
                                    <w:left w:val="none" w:sz="0" w:space="0" w:color="auto"/>
                                    <w:bottom w:val="none" w:sz="0" w:space="0" w:color="auto"/>
                                    <w:right w:val="none" w:sz="0" w:space="0" w:color="auto"/>
                                  </w:divBdr>
                                  <w:divsChild>
                                    <w:div w:id="401413847">
                                      <w:marLeft w:val="0"/>
                                      <w:marRight w:val="0"/>
                                      <w:marTop w:val="0"/>
                                      <w:marBottom w:val="0"/>
                                      <w:divBdr>
                                        <w:top w:val="none" w:sz="0" w:space="0" w:color="auto"/>
                                        <w:left w:val="none" w:sz="0" w:space="0" w:color="auto"/>
                                        <w:bottom w:val="none" w:sz="0" w:space="0" w:color="auto"/>
                                        <w:right w:val="none" w:sz="0" w:space="0" w:color="auto"/>
                                      </w:divBdr>
                                      <w:divsChild>
                                        <w:div w:id="558326518">
                                          <w:marLeft w:val="0"/>
                                          <w:marRight w:val="0"/>
                                          <w:marTop w:val="0"/>
                                          <w:marBottom w:val="0"/>
                                          <w:divBdr>
                                            <w:top w:val="none" w:sz="0" w:space="0" w:color="auto"/>
                                            <w:left w:val="none" w:sz="0" w:space="0" w:color="auto"/>
                                            <w:bottom w:val="none" w:sz="0" w:space="0" w:color="auto"/>
                                            <w:right w:val="none" w:sz="0" w:space="0" w:color="auto"/>
                                          </w:divBdr>
                                          <w:divsChild>
                                            <w:div w:id="1693610236">
                                              <w:marLeft w:val="0"/>
                                              <w:marRight w:val="0"/>
                                              <w:marTop w:val="0"/>
                                              <w:marBottom w:val="0"/>
                                              <w:divBdr>
                                                <w:top w:val="none" w:sz="0" w:space="0" w:color="auto"/>
                                                <w:left w:val="none" w:sz="0" w:space="0" w:color="auto"/>
                                                <w:bottom w:val="none" w:sz="0" w:space="0" w:color="auto"/>
                                                <w:right w:val="none" w:sz="0" w:space="0" w:color="auto"/>
                                              </w:divBdr>
                                              <w:divsChild>
                                                <w:div w:id="194192990">
                                                  <w:marLeft w:val="0"/>
                                                  <w:marRight w:val="0"/>
                                                  <w:marTop w:val="0"/>
                                                  <w:marBottom w:val="0"/>
                                                  <w:divBdr>
                                                    <w:top w:val="none" w:sz="0" w:space="0" w:color="auto"/>
                                                    <w:left w:val="none" w:sz="0" w:space="0" w:color="auto"/>
                                                    <w:bottom w:val="none" w:sz="0" w:space="0" w:color="auto"/>
                                                    <w:right w:val="none" w:sz="0" w:space="0" w:color="auto"/>
                                                  </w:divBdr>
                                                  <w:divsChild>
                                                    <w:div w:id="1923638493">
                                                      <w:marLeft w:val="0"/>
                                                      <w:marRight w:val="0"/>
                                                      <w:marTop w:val="0"/>
                                                      <w:marBottom w:val="0"/>
                                                      <w:divBdr>
                                                        <w:top w:val="none" w:sz="0" w:space="0" w:color="auto"/>
                                                        <w:left w:val="none" w:sz="0" w:space="0" w:color="auto"/>
                                                        <w:bottom w:val="none" w:sz="0" w:space="0" w:color="auto"/>
                                                        <w:right w:val="none" w:sz="0" w:space="0" w:color="auto"/>
                                                      </w:divBdr>
                                                      <w:divsChild>
                                                        <w:div w:id="17960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1530148">
      <w:bodyDiv w:val="1"/>
      <w:marLeft w:val="0"/>
      <w:marRight w:val="0"/>
      <w:marTop w:val="0"/>
      <w:marBottom w:val="0"/>
      <w:divBdr>
        <w:top w:val="none" w:sz="0" w:space="0" w:color="auto"/>
        <w:left w:val="none" w:sz="0" w:space="0" w:color="auto"/>
        <w:bottom w:val="none" w:sz="0" w:space="0" w:color="auto"/>
        <w:right w:val="none" w:sz="0" w:space="0" w:color="auto"/>
      </w:divBdr>
    </w:div>
    <w:div w:id="1636452555">
      <w:bodyDiv w:val="1"/>
      <w:marLeft w:val="0"/>
      <w:marRight w:val="0"/>
      <w:marTop w:val="0"/>
      <w:marBottom w:val="0"/>
      <w:divBdr>
        <w:top w:val="none" w:sz="0" w:space="0" w:color="auto"/>
        <w:left w:val="none" w:sz="0" w:space="0" w:color="auto"/>
        <w:bottom w:val="none" w:sz="0" w:space="0" w:color="auto"/>
        <w:right w:val="none" w:sz="0" w:space="0" w:color="auto"/>
      </w:divBdr>
      <w:divsChild>
        <w:div w:id="642394267">
          <w:marLeft w:val="0"/>
          <w:marRight w:val="0"/>
          <w:marTop w:val="100"/>
          <w:marBottom w:val="100"/>
          <w:divBdr>
            <w:top w:val="none" w:sz="0" w:space="0" w:color="auto"/>
            <w:left w:val="none" w:sz="0" w:space="0" w:color="auto"/>
            <w:bottom w:val="none" w:sz="0" w:space="0" w:color="auto"/>
            <w:right w:val="none" w:sz="0" w:space="0" w:color="auto"/>
          </w:divBdr>
          <w:divsChild>
            <w:div w:id="1743526761">
              <w:marLeft w:val="0"/>
              <w:marRight w:val="0"/>
              <w:marTop w:val="100"/>
              <w:marBottom w:val="100"/>
              <w:divBdr>
                <w:top w:val="none" w:sz="0" w:space="0" w:color="auto"/>
                <w:left w:val="none" w:sz="0" w:space="0" w:color="auto"/>
                <w:bottom w:val="none" w:sz="0" w:space="0" w:color="auto"/>
                <w:right w:val="none" w:sz="0" w:space="0" w:color="auto"/>
              </w:divBdr>
              <w:divsChild>
                <w:div w:id="1395857619">
                  <w:marLeft w:val="0"/>
                  <w:marRight w:val="0"/>
                  <w:marTop w:val="0"/>
                  <w:marBottom w:val="0"/>
                  <w:divBdr>
                    <w:top w:val="none" w:sz="0" w:space="0" w:color="auto"/>
                    <w:left w:val="none" w:sz="0" w:space="0" w:color="auto"/>
                    <w:bottom w:val="none" w:sz="0" w:space="0" w:color="auto"/>
                    <w:right w:val="none" w:sz="0" w:space="0" w:color="auto"/>
                  </w:divBdr>
                  <w:divsChild>
                    <w:div w:id="1458135099">
                      <w:marLeft w:val="0"/>
                      <w:marRight w:val="0"/>
                      <w:marTop w:val="100"/>
                      <w:marBottom w:val="100"/>
                      <w:divBdr>
                        <w:top w:val="none" w:sz="0" w:space="0" w:color="auto"/>
                        <w:left w:val="none" w:sz="0" w:space="0" w:color="auto"/>
                        <w:bottom w:val="none" w:sz="0" w:space="0" w:color="auto"/>
                        <w:right w:val="none" w:sz="0" w:space="0" w:color="auto"/>
                      </w:divBdr>
                      <w:divsChild>
                        <w:div w:id="535386394">
                          <w:marLeft w:val="0"/>
                          <w:marRight w:val="0"/>
                          <w:marTop w:val="0"/>
                          <w:marBottom w:val="0"/>
                          <w:divBdr>
                            <w:top w:val="none" w:sz="0" w:space="0" w:color="auto"/>
                            <w:left w:val="none" w:sz="0" w:space="0" w:color="auto"/>
                            <w:bottom w:val="none" w:sz="0" w:space="0" w:color="auto"/>
                            <w:right w:val="none" w:sz="0" w:space="0" w:color="auto"/>
                          </w:divBdr>
                          <w:divsChild>
                            <w:div w:id="456601824">
                              <w:marLeft w:val="0"/>
                              <w:marRight w:val="0"/>
                              <w:marTop w:val="100"/>
                              <w:marBottom w:val="100"/>
                              <w:divBdr>
                                <w:top w:val="none" w:sz="0" w:space="0" w:color="auto"/>
                                <w:left w:val="none" w:sz="0" w:space="0" w:color="auto"/>
                                <w:bottom w:val="none" w:sz="0" w:space="0" w:color="auto"/>
                                <w:right w:val="none" w:sz="0" w:space="0" w:color="auto"/>
                              </w:divBdr>
                              <w:divsChild>
                                <w:div w:id="252400560">
                                  <w:marLeft w:val="0"/>
                                  <w:marRight w:val="0"/>
                                  <w:marTop w:val="0"/>
                                  <w:marBottom w:val="0"/>
                                  <w:divBdr>
                                    <w:top w:val="none" w:sz="0" w:space="0" w:color="auto"/>
                                    <w:left w:val="none" w:sz="0" w:space="0" w:color="auto"/>
                                    <w:bottom w:val="none" w:sz="0" w:space="0" w:color="auto"/>
                                    <w:right w:val="none" w:sz="0" w:space="0" w:color="auto"/>
                                  </w:divBdr>
                                  <w:divsChild>
                                    <w:div w:id="2011833854">
                                      <w:marLeft w:val="0"/>
                                      <w:marRight w:val="0"/>
                                      <w:marTop w:val="0"/>
                                      <w:marBottom w:val="0"/>
                                      <w:divBdr>
                                        <w:top w:val="none" w:sz="0" w:space="0" w:color="auto"/>
                                        <w:left w:val="none" w:sz="0" w:space="0" w:color="auto"/>
                                        <w:bottom w:val="none" w:sz="0" w:space="0" w:color="auto"/>
                                        <w:right w:val="none" w:sz="0" w:space="0" w:color="auto"/>
                                      </w:divBdr>
                                      <w:divsChild>
                                        <w:div w:id="1913393917">
                                          <w:marLeft w:val="0"/>
                                          <w:marRight w:val="0"/>
                                          <w:marTop w:val="0"/>
                                          <w:marBottom w:val="0"/>
                                          <w:divBdr>
                                            <w:top w:val="none" w:sz="0" w:space="0" w:color="auto"/>
                                            <w:left w:val="none" w:sz="0" w:space="0" w:color="auto"/>
                                            <w:bottom w:val="none" w:sz="0" w:space="0" w:color="auto"/>
                                            <w:right w:val="none" w:sz="0" w:space="0" w:color="auto"/>
                                          </w:divBdr>
                                          <w:divsChild>
                                            <w:div w:id="1296720689">
                                              <w:marLeft w:val="0"/>
                                              <w:marRight w:val="0"/>
                                              <w:marTop w:val="0"/>
                                              <w:marBottom w:val="0"/>
                                              <w:divBdr>
                                                <w:top w:val="none" w:sz="0" w:space="0" w:color="auto"/>
                                                <w:left w:val="none" w:sz="0" w:space="0" w:color="auto"/>
                                                <w:bottom w:val="none" w:sz="0" w:space="0" w:color="auto"/>
                                                <w:right w:val="none" w:sz="0" w:space="0" w:color="auto"/>
                                              </w:divBdr>
                                              <w:divsChild>
                                                <w:div w:id="213153949">
                                                  <w:marLeft w:val="0"/>
                                                  <w:marRight w:val="0"/>
                                                  <w:marTop w:val="0"/>
                                                  <w:marBottom w:val="0"/>
                                                  <w:divBdr>
                                                    <w:top w:val="none" w:sz="0" w:space="0" w:color="auto"/>
                                                    <w:left w:val="none" w:sz="0" w:space="0" w:color="auto"/>
                                                    <w:bottom w:val="none" w:sz="0" w:space="0" w:color="auto"/>
                                                    <w:right w:val="none" w:sz="0" w:space="0" w:color="auto"/>
                                                  </w:divBdr>
                                                  <w:divsChild>
                                                    <w:div w:id="1635481976">
                                                      <w:marLeft w:val="0"/>
                                                      <w:marRight w:val="0"/>
                                                      <w:marTop w:val="0"/>
                                                      <w:marBottom w:val="0"/>
                                                      <w:divBdr>
                                                        <w:top w:val="none" w:sz="0" w:space="0" w:color="auto"/>
                                                        <w:left w:val="none" w:sz="0" w:space="0" w:color="auto"/>
                                                        <w:bottom w:val="none" w:sz="0" w:space="0" w:color="auto"/>
                                                        <w:right w:val="none" w:sz="0" w:space="0" w:color="auto"/>
                                                      </w:divBdr>
                                                      <w:divsChild>
                                                        <w:div w:id="18450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4774532">
      <w:bodyDiv w:val="1"/>
      <w:marLeft w:val="0"/>
      <w:marRight w:val="0"/>
      <w:marTop w:val="0"/>
      <w:marBottom w:val="0"/>
      <w:divBdr>
        <w:top w:val="none" w:sz="0" w:space="0" w:color="auto"/>
        <w:left w:val="none" w:sz="0" w:space="0" w:color="auto"/>
        <w:bottom w:val="none" w:sz="0" w:space="0" w:color="auto"/>
        <w:right w:val="none" w:sz="0" w:space="0" w:color="auto"/>
      </w:divBdr>
    </w:div>
    <w:div w:id="1919052717">
      <w:bodyDiv w:val="1"/>
      <w:marLeft w:val="0"/>
      <w:marRight w:val="0"/>
      <w:marTop w:val="100"/>
      <w:marBottom w:val="100"/>
      <w:divBdr>
        <w:top w:val="none" w:sz="0" w:space="0" w:color="auto"/>
        <w:left w:val="none" w:sz="0" w:space="0" w:color="auto"/>
        <w:bottom w:val="none" w:sz="0" w:space="0" w:color="auto"/>
        <w:right w:val="none" w:sz="0" w:space="0" w:color="auto"/>
      </w:divBdr>
      <w:divsChild>
        <w:div w:id="967973883">
          <w:marLeft w:val="0"/>
          <w:marRight w:val="0"/>
          <w:marTop w:val="100"/>
          <w:marBottom w:val="100"/>
          <w:divBdr>
            <w:top w:val="none" w:sz="0" w:space="0" w:color="auto"/>
            <w:left w:val="none" w:sz="0" w:space="0" w:color="auto"/>
            <w:bottom w:val="none" w:sz="0" w:space="0" w:color="auto"/>
            <w:right w:val="none" w:sz="0" w:space="0" w:color="auto"/>
          </w:divBdr>
          <w:divsChild>
            <w:div w:id="137113708">
              <w:marLeft w:val="0"/>
              <w:marRight w:val="0"/>
              <w:marTop w:val="100"/>
              <w:marBottom w:val="100"/>
              <w:divBdr>
                <w:top w:val="none" w:sz="0" w:space="0" w:color="auto"/>
                <w:left w:val="none" w:sz="0" w:space="0" w:color="auto"/>
                <w:bottom w:val="none" w:sz="0" w:space="0" w:color="auto"/>
                <w:right w:val="none" w:sz="0" w:space="0" w:color="auto"/>
              </w:divBdr>
              <w:divsChild>
                <w:div w:id="1732844976">
                  <w:marLeft w:val="0"/>
                  <w:marRight w:val="0"/>
                  <w:marTop w:val="0"/>
                  <w:marBottom w:val="0"/>
                  <w:divBdr>
                    <w:top w:val="none" w:sz="0" w:space="0" w:color="auto"/>
                    <w:left w:val="none" w:sz="0" w:space="0" w:color="auto"/>
                    <w:bottom w:val="none" w:sz="0" w:space="0" w:color="auto"/>
                    <w:right w:val="none" w:sz="0" w:space="0" w:color="auto"/>
                  </w:divBdr>
                  <w:divsChild>
                    <w:div w:id="369259921">
                      <w:marLeft w:val="0"/>
                      <w:marRight w:val="0"/>
                      <w:marTop w:val="100"/>
                      <w:marBottom w:val="100"/>
                      <w:divBdr>
                        <w:top w:val="none" w:sz="0" w:space="0" w:color="auto"/>
                        <w:left w:val="none" w:sz="0" w:space="0" w:color="auto"/>
                        <w:bottom w:val="none" w:sz="0" w:space="0" w:color="auto"/>
                        <w:right w:val="none" w:sz="0" w:space="0" w:color="auto"/>
                      </w:divBdr>
                      <w:divsChild>
                        <w:div w:id="280572468">
                          <w:marLeft w:val="0"/>
                          <w:marRight w:val="0"/>
                          <w:marTop w:val="0"/>
                          <w:marBottom w:val="0"/>
                          <w:divBdr>
                            <w:top w:val="none" w:sz="0" w:space="0" w:color="auto"/>
                            <w:left w:val="none" w:sz="0" w:space="0" w:color="auto"/>
                            <w:bottom w:val="none" w:sz="0" w:space="0" w:color="auto"/>
                            <w:right w:val="none" w:sz="0" w:space="0" w:color="auto"/>
                          </w:divBdr>
                          <w:divsChild>
                            <w:div w:id="2088645879">
                              <w:marLeft w:val="0"/>
                              <w:marRight w:val="0"/>
                              <w:marTop w:val="0"/>
                              <w:marBottom w:val="0"/>
                              <w:divBdr>
                                <w:top w:val="single" w:sz="12" w:space="0" w:color="3876BE"/>
                                <w:left w:val="none" w:sz="0" w:space="0" w:color="auto"/>
                                <w:bottom w:val="none" w:sz="0" w:space="0" w:color="auto"/>
                                <w:right w:val="none" w:sz="0" w:space="0" w:color="auto"/>
                              </w:divBdr>
                              <w:divsChild>
                                <w:div w:id="254746112">
                                  <w:marLeft w:val="0"/>
                                  <w:marRight w:val="0"/>
                                  <w:marTop w:val="0"/>
                                  <w:marBottom w:val="0"/>
                                  <w:divBdr>
                                    <w:top w:val="none" w:sz="0" w:space="0" w:color="auto"/>
                                    <w:left w:val="none" w:sz="0" w:space="0" w:color="auto"/>
                                    <w:bottom w:val="none" w:sz="0" w:space="0" w:color="auto"/>
                                    <w:right w:val="none" w:sz="0" w:space="0" w:color="auto"/>
                                  </w:divBdr>
                                  <w:divsChild>
                                    <w:div w:id="1831364142">
                                      <w:marLeft w:val="0"/>
                                      <w:marRight w:val="0"/>
                                      <w:marTop w:val="0"/>
                                      <w:marBottom w:val="0"/>
                                      <w:divBdr>
                                        <w:top w:val="none" w:sz="0" w:space="0" w:color="auto"/>
                                        <w:left w:val="none" w:sz="0" w:space="0" w:color="auto"/>
                                        <w:bottom w:val="none" w:sz="0" w:space="0" w:color="auto"/>
                                        <w:right w:val="none" w:sz="0" w:space="0" w:color="auto"/>
                                      </w:divBdr>
                                      <w:divsChild>
                                        <w:div w:id="811562182">
                                          <w:marLeft w:val="0"/>
                                          <w:marRight w:val="0"/>
                                          <w:marTop w:val="0"/>
                                          <w:marBottom w:val="0"/>
                                          <w:divBdr>
                                            <w:top w:val="none" w:sz="0" w:space="0" w:color="auto"/>
                                            <w:left w:val="none" w:sz="0" w:space="0" w:color="auto"/>
                                            <w:bottom w:val="none" w:sz="0" w:space="0" w:color="auto"/>
                                            <w:right w:val="none" w:sz="0" w:space="0" w:color="auto"/>
                                          </w:divBdr>
                                          <w:divsChild>
                                            <w:div w:id="806439005">
                                              <w:marLeft w:val="0"/>
                                              <w:marRight w:val="0"/>
                                              <w:marTop w:val="0"/>
                                              <w:marBottom w:val="0"/>
                                              <w:divBdr>
                                                <w:top w:val="none" w:sz="0" w:space="0" w:color="auto"/>
                                                <w:left w:val="none" w:sz="0" w:space="0" w:color="auto"/>
                                                <w:bottom w:val="none" w:sz="0" w:space="0" w:color="auto"/>
                                                <w:right w:val="none" w:sz="0" w:space="0" w:color="auto"/>
                                              </w:divBdr>
                                              <w:divsChild>
                                                <w:div w:id="65878855">
                                                  <w:marLeft w:val="0"/>
                                                  <w:marRight w:val="0"/>
                                                  <w:marTop w:val="0"/>
                                                  <w:marBottom w:val="0"/>
                                                  <w:divBdr>
                                                    <w:top w:val="none" w:sz="0" w:space="0" w:color="auto"/>
                                                    <w:left w:val="none" w:sz="0" w:space="0" w:color="auto"/>
                                                    <w:bottom w:val="none" w:sz="0" w:space="0" w:color="auto"/>
                                                    <w:right w:val="none" w:sz="0" w:space="0" w:color="auto"/>
                                                  </w:divBdr>
                                                  <w:divsChild>
                                                    <w:div w:id="1995404950">
                                                      <w:marLeft w:val="0"/>
                                                      <w:marRight w:val="0"/>
                                                      <w:marTop w:val="0"/>
                                                      <w:marBottom w:val="0"/>
                                                      <w:divBdr>
                                                        <w:top w:val="none" w:sz="0" w:space="0" w:color="auto"/>
                                                        <w:left w:val="none" w:sz="0" w:space="0" w:color="auto"/>
                                                        <w:bottom w:val="none" w:sz="0" w:space="0" w:color="auto"/>
                                                        <w:right w:val="none" w:sz="0" w:space="0" w:color="auto"/>
                                                      </w:divBdr>
                                                      <w:divsChild>
                                                        <w:div w:id="11459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724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C67C4B9B0FD849AD80E51D6D9D8B6E" ma:contentTypeVersion="0" ma:contentTypeDescription="Create a new document." ma:contentTypeScope="" ma:versionID="eaf254329dfaf7ee2b9e38a912329c4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E6748-71F0-45C3-ABA7-79FFE847C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C6A809-7245-44E5-8133-0C3F0B2A1B32}">
  <ds:schemaRefs>
    <ds:schemaRef ds:uri="http://schemas.microsoft.com/sharepoint/v3/contenttype/forms"/>
  </ds:schemaRefs>
</ds:datastoreItem>
</file>

<file path=customXml/itemProps3.xml><?xml version="1.0" encoding="utf-8"?>
<ds:datastoreItem xmlns:ds="http://schemas.openxmlformats.org/officeDocument/2006/customXml" ds:itemID="{55DA372F-4398-4DF6-9237-88844198BE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7D3D54-F6A1-4391-B100-670FF61C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4959</Words>
  <Characters>28271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June 30, 2005 was the first official checkpoint for the submission of Communications on Progress – CoP – by companies that participate in the Global Compact for more than two years</vt:lpstr>
    </vt:vector>
  </TitlesOfParts>
  <Company>PA Consulting Group</Company>
  <LinksUpToDate>false</LinksUpToDate>
  <CharactersWithSpaces>33164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30, 2005 was the first official checkpoint for the submission of Communications on Progress – CoP – by companies that participate in the Global Compact for more than two years</dc:title>
  <dc:creator>Fussler</dc:creator>
  <cp:lastModifiedBy>Debra Hickman</cp:lastModifiedBy>
  <cp:revision>2</cp:revision>
  <cp:lastPrinted>2017-01-03T19:16:00Z</cp:lastPrinted>
  <dcterms:created xsi:type="dcterms:W3CDTF">2018-01-22T19:57:00Z</dcterms:created>
  <dcterms:modified xsi:type="dcterms:W3CDTF">2018-01-22T19:57:00Z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-1252086860</vt:i4>
  </property>
  <property fmtid="{D5CDD505-2E9C-101B-9397-08002B2CF9AE}" pid="3" name="_ReviewCycleID">
    <vt:i4>-1252086860</vt:i4>
  </property>
  <property fmtid="{D5CDD505-2E9C-101B-9397-08002B2CF9AE}" pid="4" name="_NewReviewCycle">
    <vt:lpwstr/>
  </property>
  <property fmtid="{D5CDD505-2E9C-101B-9397-08002B2CF9AE}" pid="5" name="_EmailEntryID">
    <vt:lpwstr>000000003DF5CAE86AD8D5119C3700508BF37E2A070025BA81CCEED1D4119C1600508BF37E2A00000070B58B0000AFE02A2FA21B764CB631B43B7B29C30700007B69034E0000</vt:lpwstr>
  </property>
  <property fmtid="{D5CDD505-2E9C-101B-9397-08002B2CF9AE}" pid="6" name="_EmailStoreID0">
    <vt:lpwstr>0000000038A1BB1005E5101AA1BB08002B2A56C20000454D534D44422E444C4C00000000000000001B55FA20AA6611CD9BC800AA002FC45A0C000000656D61696C2E7061636F6E73756C74696E672E636F6D002F6F3D504120436F6E73756C74696E672047726F75702F6F753D4E6F72746820416D65726963612F636E3D526</vt:lpwstr>
  </property>
  <property fmtid="{D5CDD505-2E9C-101B-9397-08002B2CF9AE}" pid="7" name="_EmailStoreID1">
    <vt:lpwstr>563697069656E74732F636E3D50414C595300</vt:lpwstr>
  </property>
  <property fmtid="{D5CDD505-2E9C-101B-9397-08002B2CF9AE}" pid="8" name="_EmailStoreID2">
    <vt:lpwstr>696F6E2F636E3D536572766572732F636E3D656D61696C2E7061636F6E73756C74696E672E636F6D0065006D00610069006C002E007000610063006F006E00730075006C00740069006E0067002E0063006F006D0000000000</vt:lpwstr>
  </property>
  <property fmtid="{D5CDD505-2E9C-101B-9397-08002B2CF9AE}" pid="9" name="ContentTypeId">
    <vt:lpwstr>0x0101003EC67C4B9B0FD849AD80E51D6D9D8B6E</vt:lpwstr>
  </property>
  <property fmtid="{D5CDD505-2E9C-101B-9397-08002B2CF9AE}" pid="10" name="_ReviewingToolsShownOnce">
    <vt:lpwstr/>
  </property>
</Properties>
</file>