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645CC9" w:rsidRPr="000234D0" w:rsidTr="007A7114">
        <w:trPr>
          <w:trHeight w:val="1154"/>
        </w:trPr>
        <w:tc>
          <w:tcPr>
            <w:tcW w:w="6804" w:type="dxa"/>
          </w:tcPr>
          <w:p w:rsidR="00645CC9" w:rsidRPr="000234D0" w:rsidRDefault="004302D5" w:rsidP="00DB2F06">
            <w:pPr>
              <w:pStyle w:val="HydroText"/>
              <w:rPr>
                <w:rStyle w:val="Strong"/>
              </w:rPr>
            </w:pPr>
            <w:r>
              <w:t>To our stakeholders</w:t>
            </w:r>
          </w:p>
          <w:p w:rsidR="00645CC9" w:rsidRPr="000234D0" w:rsidRDefault="00645CC9" w:rsidP="00721DC6">
            <w:pPr>
              <w:pStyle w:val="HydroText"/>
            </w:pPr>
          </w:p>
        </w:tc>
        <w:tc>
          <w:tcPr>
            <w:tcW w:w="3402" w:type="dxa"/>
          </w:tcPr>
          <w:p w:rsidR="00645CC9" w:rsidRPr="000234D0" w:rsidRDefault="00645CC9" w:rsidP="004047C8">
            <w:pPr>
              <w:pStyle w:val="Footer"/>
            </w:pPr>
            <w:bookmarkStart w:id="0" w:name="HTS_DocDate"/>
            <w:bookmarkStart w:id="1" w:name="_GoBack"/>
            <w:bookmarkEnd w:id="1"/>
            <w:r w:rsidRPr="000234D0">
              <w:t>Our date:</w:t>
            </w:r>
            <w:r w:rsidR="004047C8" w:rsidRPr="000234D0">
              <w:t xml:space="preserve"> </w:t>
            </w:r>
            <w:r w:rsidR="005801B5">
              <w:fldChar w:fldCharType="begin"/>
            </w:r>
            <w:r w:rsidR="005801B5">
              <w:instrText xml:space="preserve"> CREATEDATE  \@ "yyyy-MM-dd" </w:instrText>
            </w:r>
            <w:r w:rsidR="005801B5">
              <w:fldChar w:fldCharType="separate"/>
            </w:r>
            <w:r w:rsidR="004302D5">
              <w:rPr>
                <w:noProof/>
              </w:rPr>
              <w:t>2018-01-17</w:t>
            </w:r>
            <w:r w:rsidR="005801B5">
              <w:fldChar w:fldCharType="end"/>
            </w:r>
          </w:p>
          <w:p w:rsidR="00645CC9" w:rsidRPr="000234D0" w:rsidRDefault="00645CC9" w:rsidP="004047C8">
            <w:pPr>
              <w:pStyle w:val="Footer"/>
            </w:pPr>
            <w:bookmarkStart w:id="2" w:name="HTS_OurDate"/>
            <w:bookmarkEnd w:id="0"/>
            <w:r w:rsidRPr="000234D0">
              <w:t>Our ref.:</w:t>
            </w:r>
            <w:r w:rsidR="004047C8" w:rsidRPr="000234D0">
              <w:t xml:space="preserve"> </w:t>
            </w:r>
          </w:p>
          <w:bookmarkEnd w:id="2"/>
          <w:p w:rsidR="00283C6F" w:rsidRPr="000234D0" w:rsidRDefault="00645CC9" w:rsidP="004047C8">
            <w:pPr>
              <w:pStyle w:val="Footer"/>
            </w:pPr>
            <w:r w:rsidRPr="000234D0">
              <w:t>Our contact:</w:t>
            </w:r>
            <w:r w:rsidR="004047C8" w:rsidRPr="000234D0">
              <w:t xml:space="preserve"> </w:t>
            </w:r>
          </w:p>
          <w:p w:rsidR="00645CC9" w:rsidRPr="000234D0" w:rsidRDefault="00645CC9" w:rsidP="004047C8">
            <w:pPr>
              <w:pStyle w:val="Footer"/>
            </w:pPr>
            <w:r w:rsidRPr="000234D0">
              <w:t>T:</w:t>
            </w:r>
            <w:r w:rsidR="004047C8" w:rsidRPr="000234D0">
              <w:t xml:space="preserve"> </w:t>
            </w:r>
          </w:p>
          <w:p w:rsidR="00645CC9" w:rsidRPr="000234D0" w:rsidRDefault="00645CC9" w:rsidP="004047C8">
            <w:pPr>
              <w:pStyle w:val="Footer"/>
            </w:pPr>
            <w:r w:rsidRPr="000234D0">
              <w:t>Your date:</w:t>
            </w:r>
            <w:r w:rsidR="004047C8" w:rsidRPr="000234D0">
              <w:t xml:space="preserve"> </w:t>
            </w:r>
          </w:p>
          <w:p w:rsidR="00645CC9" w:rsidRPr="000234D0" w:rsidRDefault="00645CC9" w:rsidP="004047C8">
            <w:pPr>
              <w:pStyle w:val="Footer"/>
            </w:pPr>
            <w:r w:rsidRPr="000234D0">
              <w:t>Your ref.:</w:t>
            </w:r>
            <w:r w:rsidR="004047C8" w:rsidRPr="000234D0">
              <w:t xml:space="preserve"> </w:t>
            </w:r>
          </w:p>
          <w:p w:rsidR="00645CC9" w:rsidRPr="000234D0" w:rsidRDefault="00164BF1" w:rsidP="00AE4BC1">
            <w:pPr>
              <w:pStyle w:val="Footer"/>
              <w:rPr>
                <w:sz w:val="16"/>
                <w:szCs w:val="16"/>
              </w:rPr>
            </w:pPr>
            <w:r w:rsidRPr="00D701D3">
              <w:t>Page</w:t>
            </w:r>
            <w:r w:rsidR="00645CC9" w:rsidRPr="00D701D3">
              <w:t xml:space="preserve"> </w:t>
            </w:r>
            <w:r w:rsidR="00645CC9" w:rsidRPr="000234D0">
              <w:rPr>
                <w:noProof/>
                <w:szCs w:val="14"/>
              </w:rPr>
              <w:fldChar w:fldCharType="begin"/>
            </w:r>
            <w:r w:rsidR="00645CC9" w:rsidRPr="000234D0">
              <w:rPr>
                <w:noProof/>
                <w:szCs w:val="14"/>
              </w:rPr>
              <w:instrText xml:space="preserve"> PAGE </w:instrText>
            </w:r>
            <w:r w:rsidR="00645CC9" w:rsidRPr="000234D0">
              <w:rPr>
                <w:noProof/>
                <w:szCs w:val="14"/>
              </w:rPr>
              <w:fldChar w:fldCharType="separate"/>
            </w:r>
            <w:r w:rsidR="00D25350">
              <w:rPr>
                <w:noProof/>
                <w:szCs w:val="14"/>
              </w:rPr>
              <w:t>1</w:t>
            </w:r>
            <w:r w:rsidR="00645CC9" w:rsidRPr="000234D0">
              <w:rPr>
                <w:noProof/>
                <w:szCs w:val="14"/>
              </w:rPr>
              <w:fldChar w:fldCharType="end"/>
            </w:r>
            <w:r w:rsidRPr="00D701D3">
              <w:t xml:space="preserve"> of </w:t>
            </w:r>
            <w:r w:rsidR="00645CC9" w:rsidRPr="000234D0">
              <w:rPr>
                <w:noProof/>
                <w:szCs w:val="14"/>
              </w:rPr>
              <w:fldChar w:fldCharType="begin"/>
            </w:r>
            <w:r w:rsidR="00645CC9" w:rsidRPr="000234D0">
              <w:rPr>
                <w:noProof/>
                <w:szCs w:val="14"/>
              </w:rPr>
              <w:instrText xml:space="preserve"> NUMPAGES </w:instrText>
            </w:r>
            <w:r w:rsidR="00645CC9" w:rsidRPr="000234D0">
              <w:rPr>
                <w:noProof/>
                <w:szCs w:val="14"/>
              </w:rPr>
              <w:fldChar w:fldCharType="separate"/>
            </w:r>
            <w:r w:rsidR="004302D5">
              <w:rPr>
                <w:noProof/>
                <w:szCs w:val="14"/>
              </w:rPr>
              <w:t>1</w:t>
            </w:r>
            <w:r w:rsidR="00645CC9" w:rsidRPr="000234D0">
              <w:rPr>
                <w:noProof/>
                <w:szCs w:val="14"/>
              </w:rPr>
              <w:fldChar w:fldCharType="end"/>
            </w:r>
          </w:p>
        </w:tc>
      </w:tr>
    </w:tbl>
    <w:p w:rsidR="00EF08CD" w:rsidRPr="000830F9" w:rsidRDefault="00EF08CD" w:rsidP="000862EB">
      <w:pPr>
        <w:pStyle w:val="HydroText"/>
      </w:pPr>
    </w:p>
    <w:p w:rsidR="00EE74A2" w:rsidRPr="000234D0" w:rsidRDefault="004302D5" w:rsidP="001F298F">
      <w:pPr>
        <w:pStyle w:val="HydroText"/>
        <w:rPr>
          <w:rStyle w:val="Strong"/>
        </w:rPr>
      </w:pPr>
      <w:r>
        <w:rPr>
          <w:rStyle w:val="Strong"/>
        </w:rPr>
        <w:t xml:space="preserve">Grace letter </w:t>
      </w:r>
    </w:p>
    <w:p w:rsidR="00EE74A2" w:rsidRDefault="004302D5" w:rsidP="001F298F">
      <w:pPr>
        <w:pStyle w:val="HydroText"/>
      </w:pPr>
      <w:r>
        <w:t>We recognize that a key requirement for participation in the UN Global Compact is the annual preparation and posting of a Communication on Progress (COP) that comprises of a CEO statement of continues support for the UN Global Compact, a description of practical actions with regard to the principles of the UN Global Compact, and a measurement of outcomes or expected outcomes.</w:t>
      </w:r>
    </w:p>
    <w:p w:rsidR="004302D5" w:rsidRDefault="004302D5" w:rsidP="001F298F">
      <w:pPr>
        <w:pStyle w:val="HydroText"/>
      </w:pPr>
    </w:p>
    <w:p w:rsidR="004302D5" w:rsidRPr="000234D0" w:rsidRDefault="004302D5" w:rsidP="001F298F">
      <w:pPr>
        <w:pStyle w:val="HydroText"/>
      </w:pPr>
      <w:r>
        <w:t xml:space="preserve">Hydro’s COP is an integrated part of our annual report. As the annual report this year </w:t>
      </w:r>
      <w:r w:rsidR="00491233">
        <w:t>will be published later than Hydro’s</w:t>
      </w:r>
      <w:r>
        <w:t xml:space="preserve"> deadline for submission of COP (17 March) we </w:t>
      </w:r>
      <w:r w:rsidR="00491233">
        <w:t>hereby ask for an extension period. Our new COP report will be posted on the UN Global Compact website 6 April 2018 at the latest.</w:t>
      </w:r>
    </w:p>
    <w:p w:rsidR="000830F9" w:rsidRDefault="000830F9" w:rsidP="001F298F">
      <w:pPr>
        <w:pStyle w:val="HydroText"/>
      </w:pPr>
    </w:p>
    <w:p w:rsidR="001C53FC" w:rsidRDefault="001C53FC" w:rsidP="001F298F">
      <w:pPr>
        <w:pStyle w:val="HydroText"/>
      </w:pPr>
    </w:p>
    <w:p w:rsidR="001C53FC" w:rsidRPr="0042095D" w:rsidRDefault="00DE0FB7" w:rsidP="001F298F">
      <w:pPr>
        <w:pStyle w:val="HydroText"/>
      </w:pPr>
      <w:r>
        <w:t>Yours faithfully,</w:t>
      </w:r>
      <w:r w:rsidR="001C53FC">
        <w:br/>
      </w:r>
      <w:r w:rsidR="00EA6AA7">
        <w:t>f</w:t>
      </w:r>
      <w:r w:rsidR="00EA6AA7" w:rsidRPr="0042095D">
        <w:t xml:space="preserve">or </w:t>
      </w:r>
      <w:proofErr w:type="spellStart"/>
      <w:r w:rsidR="005E4BAE">
        <w:t>Norsk</w:t>
      </w:r>
      <w:proofErr w:type="spellEnd"/>
      <w:r w:rsidR="005E4BAE">
        <w:t xml:space="preserve"> Hydro ASA</w:t>
      </w:r>
    </w:p>
    <w:p w:rsidR="001C53FC" w:rsidRPr="000234D0" w:rsidRDefault="001C53FC" w:rsidP="001F298F">
      <w:pPr>
        <w:pStyle w:val="HydroText"/>
      </w:pPr>
    </w:p>
    <w:p w:rsidR="00491233" w:rsidRDefault="00491233" w:rsidP="00EE74A2">
      <w:pPr>
        <w:pStyle w:val="HydroText"/>
      </w:pPr>
      <w:r>
        <w:t>Kirsten Margrethe Hovi</w:t>
      </w:r>
    </w:p>
    <w:p w:rsidR="00491233" w:rsidRDefault="00491233" w:rsidP="00EE74A2">
      <w:pPr>
        <w:pStyle w:val="HydroText"/>
      </w:pPr>
      <w:r>
        <w:t xml:space="preserve">Head of Extra-Financial Reporting </w:t>
      </w:r>
    </w:p>
    <w:p w:rsidR="00491233" w:rsidRDefault="00491233" w:rsidP="00EE74A2">
      <w:pPr>
        <w:pStyle w:val="HydroText"/>
      </w:pPr>
    </w:p>
    <w:p w:rsidR="00EE74A2" w:rsidRPr="000234D0" w:rsidRDefault="00EE74A2" w:rsidP="00EE74A2">
      <w:pPr>
        <w:pStyle w:val="HydroText"/>
      </w:pPr>
      <w:r w:rsidRPr="000234D0">
        <w:br/>
      </w:r>
      <w:r w:rsidR="00491233">
        <w:t>kirsten.m.hovi@hydro.com</w:t>
      </w:r>
    </w:p>
    <w:p w:rsidR="00EE74A2" w:rsidRPr="000234D0" w:rsidRDefault="00EE74A2" w:rsidP="00EE74A2">
      <w:pPr>
        <w:pStyle w:val="HydroText"/>
      </w:pPr>
    </w:p>
    <w:p w:rsidR="00EE74A2" w:rsidRPr="000234D0" w:rsidRDefault="00EE74A2" w:rsidP="001F298F">
      <w:pPr>
        <w:pStyle w:val="HydroText"/>
      </w:pPr>
    </w:p>
    <w:p w:rsidR="00E615F7" w:rsidRDefault="00E615F7">
      <w:pPr>
        <w:spacing w:before="0" w:after="200" w:line="276" w:lineRule="auto"/>
        <w:rPr>
          <w:rFonts w:eastAsia="Times New Roman" w:cs="Times New Roman"/>
          <w:snapToGrid w:val="0"/>
          <w:szCs w:val="20"/>
        </w:rPr>
      </w:pPr>
    </w:p>
    <w:sectPr w:rsidR="00E615F7" w:rsidSect="001C53F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88" w:rsidRDefault="00925388" w:rsidP="002E3056">
      <w:pPr>
        <w:spacing w:after="0" w:line="240" w:lineRule="auto"/>
      </w:pPr>
      <w:r>
        <w:separator/>
      </w:r>
    </w:p>
  </w:endnote>
  <w:endnote w:type="continuationSeparator" w:id="0">
    <w:p w:rsidR="00925388" w:rsidRDefault="00925388" w:rsidP="002E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D5" w:rsidRPr="00CA50BF" w:rsidRDefault="00813662" w:rsidP="00283C6F">
    <w:pPr>
      <w:pStyle w:val="Header"/>
      <w:rPr>
        <w:noProof/>
        <w:lang w:val="pt-BR"/>
      </w:rPr>
    </w:pPr>
    <w:r>
      <w:fldChar w:fldCharType="begin"/>
    </w:r>
    <w:r>
      <w:instrText xml:space="preserve"> REF HTS_Footer \h </w:instrText>
    </w:r>
    <w:r>
      <w:fldChar w:fldCharType="separate"/>
    </w:r>
  </w:p>
  <w:p w:rsidR="004302D5" w:rsidRPr="00D72843" w:rsidRDefault="004302D5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4302D5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4302D5" w:rsidRPr="00D72843" w:rsidRDefault="004302D5" w:rsidP="00283C6F">
          <w:pPr>
            <w:pStyle w:val="Footer"/>
          </w:pPr>
          <w:proofErr w:type="spellStart"/>
          <w:r>
            <w:t>Norsk</w:t>
          </w:r>
          <w:proofErr w:type="spellEnd"/>
          <w:r>
            <w:t xml:space="preserve"> Hydro ASA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Pr="006B1630" w:rsidRDefault="004302D5" w:rsidP="00283C6F">
          <w:pPr>
            <w:pStyle w:val="Footer"/>
            <w:rPr>
              <w:b/>
            </w:rPr>
          </w:pPr>
          <w:r w:rsidRPr="006B1630">
            <w:rPr>
              <w:b/>
            </w:rPr>
            <w:t>Visiting address: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Pr="00D72843" w:rsidRDefault="004302D5" w:rsidP="00283C6F">
          <w:pPr>
            <w:pStyle w:val="Footer"/>
          </w:pPr>
          <w:r w:rsidRPr="00482C47">
            <w:t>www.hydro.com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4302D5" w:rsidRPr="006B1630" w:rsidRDefault="004302D5" w:rsidP="00283C6F">
          <w:pPr>
            <w:pStyle w:val="Footer"/>
            <w:rPr>
              <w:b/>
            </w:rPr>
          </w:pPr>
          <w:r w:rsidRPr="006B1630">
            <w:rPr>
              <w:b/>
            </w:rPr>
            <w:t>Registration No.</w:t>
          </w:r>
        </w:p>
      </w:tc>
    </w:tr>
    <w:tr w:rsidR="004302D5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  <w:r>
            <w:t xml:space="preserve">P.O. Box 980, </w:t>
          </w:r>
          <w:proofErr w:type="spellStart"/>
          <w:r>
            <w:t>Skøyen</w:t>
          </w:r>
          <w:proofErr w:type="spellEnd"/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7A318F">
          <w:pPr>
            <w:pStyle w:val="Footer"/>
          </w:pPr>
          <w:proofErr w:type="spellStart"/>
          <w:r>
            <w:t>Drammensveien</w:t>
          </w:r>
          <w:proofErr w:type="spellEnd"/>
          <w:r>
            <w:t xml:space="preserve"> 264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5E4BAE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+47 22 53 81 00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  <w:r>
            <w:t>NO 914 778 271 MVA</w:t>
          </w:r>
        </w:p>
      </w:tc>
    </w:tr>
    <w:tr w:rsidR="004302D5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  <w:r>
            <w:t>N-0240 Oslo, Norway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  <w:r>
            <w:t>N-0283 Oslo, Norway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5E4BAE">
          <w:pPr>
            <w:pStyle w:val="Footer"/>
          </w:pPr>
          <w:r w:rsidRPr="006B1630">
            <w:rPr>
              <w:b/>
            </w:rPr>
            <w:t>F:</w:t>
          </w:r>
          <w:r>
            <w:t xml:space="preserve"> +47 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</w:p>
      </w:tc>
    </w:tr>
    <w:tr w:rsidR="004302D5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4302D5" w:rsidRDefault="004302D5" w:rsidP="00283C6F">
          <w:pPr>
            <w:pStyle w:val="Footer"/>
          </w:pPr>
        </w:p>
      </w:tc>
    </w:tr>
  </w:tbl>
  <w:p w:rsidR="00283C6F" w:rsidRPr="00813662" w:rsidRDefault="00813662" w:rsidP="00813662">
    <w:pPr>
      <w:pStyle w:val="Footer"/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B" w:rsidRPr="00CA50BF" w:rsidRDefault="00D54DFB" w:rsidP="00283C6F">
    <w:pPr>
      <w:pStyle w:val="Header"/>
      <w:rPr>
        <w:noProof/>
        <w:lang w:val="pt-BR"/>
      </w:rPr>
    </w:pPr>
    <w:bookmarkStart w:id="3" w:name="HTS_Footer"/>
  </w:p>
  <w:p w:rsidR="00D54DFB" w:rsidRPr="00D72843" w:rsidRDefault="00D54DFB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D54DFB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D54DFB" w:rsidRPr="00D72843" w:rsidRDefault="005E4BAE" w:rsidP="00283C6F">
          <w:pPr>
            <w:pStyle w:val="Footer"/>
          </w:pPr>
          <w:proofErr w:type="spellStart"/>
          <w:r>
            <w:t>Norsk</w:t>
          </w:r>
          <w:proofErr w:type="spellEnd"/>
          <w:r>
            <w:t xml:space="preserve"> Hydro ASA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Pr="006B1630" w:rsidRDefault="004F6F83" w:rsidP="00283C6F">
          <w:pPr>
            <w:pStyle w:val="Footer"/>
            <w:rPr>
              <w:b/>
            </w:rPr>
          </w:pPr>
          <w:r w:rsidRPr="006B1630">
            <w:rPr>
              <w:b/>
            </w:rPr>
            <w:t>Visiting address: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Pr="00D72843" w:rsidRDefault="00925388" w:rsidP="00283C6F">
          <w:pPr>
            <w:pStyle w:val="Footer"/>
          </w:pPr>
          <w:hyperlink r:id="rId1" w:history="1">
            <w:r w:rsidR="004F6F83" w:rsidRPr="004E58E0">
              <w:rPr>
                <w:rStyle w:val="Hyperlink"/>
              </w:rPr>
              <w:t>www.hydro.com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D54DFB" w:rsidRPr="006B1630" w:rsidRDefault="004F6F83" w:rsidP="00283C6F">
          <w:pPr>
            <w:pStyle w:val="Footer"/>
            <w:rPr>
              <w:b/>
            </w:rPr>
          </w:pPr>
          <w:r w:rsidRPr="006B1630">
            <w:rPr>
              <w:b/>
            </w:rPr>
            <w:t>Registration No.</w:t>
          </w:r>
        </w:p>
      </w:tc>
    </w:tr>
    <w:tr w:rsidR="00D54DFB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D54DFB" w:rsidRDefault="005E4BAE" w:rsidP="00283C6F">
          <w:pPr>
            <w:pStyle w:val="Footer"/>
          </w:pPr>
          <w:r>
            <w:t xml:space="preserve">P.O. Box 980, </w:t>
          </w:r>
          <w:proofErr w:type="spellStart"/>
          <w:r>
            <w:t>Skøyen</w:t>
          </w:r>
          <w:proofErr w:type="spellEnd"/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Default="005E4BAE" w:rsidP="007A318F">
          <w:pPr>
            <w:pStyle w:val="Footer"/>
          </w:pPr>
          <w:proofErr w:type="spellStart"/>
          <w:r>
            <w:t>Drammensveien</w:t>
          </w:r>
          <w:proofErr w:type="spellEnd"/>
          <w:r>
            <w:t xml:space="preserve"> 26</w:t>
          </w:r>
          <w:r w:rsidR="007A318F">
            <w:t>4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Default="004F6F83" w:rsidP="005E4BAE">
          <w:pPr>
            <w:pStyle w:val="Footer"/>
          </w:pPr>
          <w:r w:rsidRPr="006B1630">
            <w:rPr>
              <w:b/>
            </w:rPr>
            <w:t>T:</w:t>
          </w:r>
          <w:r>
            <w:t xml:space="preserve"> +</w:t>
          </w:r>
          <w:r w:rsidR="005E4BAE">
            <w:t>47 22 53 81 00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D54DFB" w:rsidRDefault="005E4BAE" w:rsidP="00283C6F">
          <w:pPr>
            <w:pStyle w:val="Footer"/>
          </w:pPr>
          <w:r>
            <w:t>NO 914 778 271 MVA</w:t>
          </w:r>
        </w:p>
      </w:tc>
    </w:tr>
    <w:tr w:rsidR="00D54DFB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D54DFB" w:rsidRDefault="005E4BAE" w:rsidP="00283C6F">
          <w:pPr>
            <w:pStyle w:val="Footer"/>
          </w:pPr>
          <w:r>
            <w:t>N-0240 Oslo, Norway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Default="005E4BAE" w:rsidP="00283C6F">
          <w:pPr>
            <w:pStyle w:val="Footer"/>
          </w:pPr>
          <w:r>
            <w:t>N-0283 Oslo, Norway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D54DFB" w:rsidRDefault="004F6F83" w:rsidP="005E4BAE">
          <w:pPr>
            <w:pStyle w:val="Footer"/>
          </w:pPr>
          <w:r w:rsidRPr="006B1630">
            <w:rPr>
              <w:b/>
            </w:rPr>
            <w:t>F:</w:t>
          </w:r>
          <w:r>
            <w:t xml:space="preserve"> +</w:t>
          </w:r>
          <w:r w:rsidR="005E4BAE">
            <w:t>47</w:t>
          </w:r>
          <w:r>
            <w:t xml:space="preserve"> 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AC5FCF" w:rsidRDefault="00AC5FCF" w:rsidP="00283C6F">
          <w:pPr>
            <w:pStyle w:val="Footer"/>
          </w:pPr>
        </w:p>
      </w:tc>
    </w:tr>
    <w:tr w:rsidR="00AC5FCF" w:rsidRPr="00D72843" w:rsidTr="00395394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:rsidR="00AC5FCF" w:rsidRDefault="00AC5FCF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AC5FCF" w:rsidRDefault="00AC5FCF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:rsidR="00AC5FCF" w:rsidRDefault="00AC5FCF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:rsidR="00AC5FCF" w:rsidRDefault="00AC5FCF" w:rsidP="00283C6F">
          <w:pPr>
            <w:pStyle w:val="Footer"/>
          </w:pPr>
        </w:p>
      </w:tc>
    </w:tr>
    <w:bookmarkEnd w:id="3"/>
  </w:tbl>
  <w:p w:rsidR="00D54DFB" w:rsidRPr="00B471AC" w:rsidRDefault="00D54DFB" w:rsidP="00B4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88" w:rsidRDefault="00925388" w:rsidP="002E3056">
      <w:pPr>
        <w:spacing w:after="0" w:line="240" w:lineRule="auto"/>
      </w:pPr>
      <w:r>
        <w:separator/>
      </w:r>
    </w:p>
  </w:footnote>
  <w:footnote w:type="continuationSeparator" w:id="0">
    <w:p w:rsidR="00925388" w:rsidRDefault="00925388" w:rsidP="002E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  <w:gridCol w:w="3409"/>
    </w:tblGrid>
    <w:tr w:rsidR="00EE74A2" w:rsidTr="00E615F7">
      <w:tc>
        <w:tcPr>
          <w:tcW w:w="6487" w:type="dxa"/>
        </w:tcPr>
        <w:p w:rsidR="004302D5" w:rsidRPr="000234D0" w:rsidRDefault="00813662" w:rsidP="004047C8">
          <w:pPr>
            <w:pStyle w:val="Footer"/>
          </w:pPr>
          <w:r>
            <w:fldChar w:fldCharType="begin"/>
          </w:r>
          <w:r>
            <w:instrText xml:space="preserve"> REF HTS_DocDate \h </w:instrText>
          </w:r>
          <w:r>
            <w:fldChar w:fldCharType="separate"/>
          </w:r>
          <w:r w:rsidR="004302D5" w:rsidRPr="000234D0">
            <w:t xml:space="preserve">Our date: </w:t>
          </w:r>
          <w:r w:rsidR="004302D5">
            <w:rPr>
              <w:noProof/>
            </w:rPr>
            <w:t>2018-01-17</w:t>
          </w:r>
        </w:p>
        <w:p w:rsidR="004302D5" w:rsidRPr="000234D0" w:rsidRDefault="00813662" w:rsidP="004047C8">
          <w:pPr>
            <w:pStyle w:val="Footer"/>
          </w:pPr>
          <w:r>
            <w:fldChar w:fldCharType="end"/>
          </w:r>
          <w:r>
            <w:fldChar w:fldCharType="begin"/>
          </w:r>
          <w:r>
            <w:instrText xml:space="preserve"> REF HTS_OurDate \h </w:instrText>
          </w:r>
          <w:r>
            <w:fldChar w:fldCharType="separate"/>
          </w:r>
          <w:r w:rsidR="004302D5" w:rsidRPr="000234D0">
            <w:t xml:space="preserve">Our ref.: </w:t>
          </w:r>
        </w:p>
        <w:p w:rsidR="00EE74A2" w:rsidRPr="00283C6F" w:rsidRDefault="00813662" w:rsidP="00813662">
          <w:pPr>
            <w:pStyle w:val="Footer"/>
          </w:pPr>
          <w:r>
            <w:fldChar w:fldCharType="end"/>
          </w:r>
          <w:r w:rsidR="00EE74A2">
            <w:rPr>
              <w:noProof/>
              <w:szCs w:val="14"/>
            </w:rPr>
            <w:t>Page</w:t>
          </w:r>
          <w:r w:rsidR="00EE74A2" w:rsidRPr="00645CC9">
            <w:rPr>
              <w:noProof/>
              <w:szCs w:val="14"/>
            </w:rPr>
            <w:t xml:space="preserve"> </w:t>
          </w:r>
          <w:r w:rsidR="00EE74A2" w:rsidRPr="00645CC9">
            <w:rPr>
              <w:noProof/>
              <w:szCs w:val="14"/>
            </w:rPr>
            <w:fldChar w:fldCharType="begin"/>
          </w:r>
          <w:r w:rsidR="00EE74A2" w:rsidRPr="00645CC9">
            <w:rPr>
              <w:noProof/>
              <w:szCs w:val="14"/>
            </w:rPr>
            <w:instrText xml:space="preserve"> PAGE </w:instrText>
          </w:r>
          <w:r w:rsidR="00EE74A2" w:rsidRPr="00645CC9">
            <w:rPr>
              <w:noProof/>
              <w:szCs w:val="14"/>
            </w:rPr>
            <w:fldChar w:fldCharType="separate"/>
          </w:r>
          <w:r w:rsidR="004302D5">
            <w:rPr>
              <w:noProof/>
              <w:szCs w:val="14"/>
            </w:rPr>
            <w:t>3</w:t>
          </w:r>
          <w:r w:rsidR="00EE74A2" w:rsidRPr="00645CC9">
            <w:rPr>
              <w:noProof/>
              <w:szCs w:val="14"/>
            </w:rPr>
            <w:fldChar w:fldCharType="end"/>
          </w:r>
          <w:r w:rsidR="00EE74A2">
            <w:rPr>
              <w:noProof/>
              <w:szCs w:val="14"/>
            </w:rPr>
            <w:t xml:space="preserve"> of </w:t>
          </w:r>
          <w:r w:rsidR="00EE74A2" w:rsidRPr="00645CC9">
            <w:rPr>
              <w:noProof/>
              <w:szCs w:val="14"/>
            </w:rPr>
            <w:fldChar w:fldCharType="begin"/>
          </w:r>
          <w:r w:rsidR="00EE74A2" w:rsidRPr="00645CC9">
            <w:rPr>
              <w:noProof/>
              <w:szCs w:val="14"/>
            </w:rPr>
            <w:instrText xml:space="preserve"> NUMPAGES </w:instrText>
          </w:r>
          <w:r w:rsidR="00EE74A2" w:rsidRPr="00645CC9">
            <w:rPr>
              <w:noProof/>
              <w:szCs w:val="14"/>
            </w:rPr>
            <w:fldChar w:fldCharType="separate"/>
          </w:r>
          <w:r w:rsidR="004302D5">
            <w:rPr>
              <w:noProof/>
              <w:szCs w:val="14"/>
            </w:rPr>
            <w:t>4</w:t>
          </w:r>
          <w:r w:rsidR="00EE74A2" w:rsidRPr="00645CC9">
            <w:rPr>
              <w:noProof/>
              <w:szCs w:val="14"/>
            </w:rPr>
            <w:fldChar w:fldCharType="end"/>
          </w:r>
        </w:p>
      </w:tc>
      <w:tc>
        <w:tcPr>
          <w:tcW w:w="3554" w:type="dxa"/>
        </w:tcPr>
        <w:p w:rsidR="00EE74A2" w:rsidRPr="007B60E9" w:rsidRDefault="00EE74A2" w:rsidP="007B60E9">
          <w:pPr>
            <w:pStyle w:val="HydroText"/>
            <w:jc w:val="right"/>
            <w:rPr>
              <w:rStyle w:val="Strong"/>
            </w:rPr>
          </w:pPr>
        </w:p>
      </w:tc>
    </w:tr>
  </w:tbl>
  <w:p w:rsidR="00DC05C4" w:rsidRDefault="00DC05C4" w:rsidP="00DC05C4">
    <w:pPr>
      <w:pStyle w:val="Header"/>
    </w:pPr>
  </w:p>
  <w:p w:rsidR="00DC05C4" w:rsidRPr="00DC05C4" w:rsidRDefault="00DC05C4" w:rsidP="00DC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2268"/>
    </w:tblGrid>
    <w:tr w:rsidR="00694E4F" w:rsidRPr="005178C6" w:rsidTr="00D25350">
      <w:trPr>
        <w:trHeight w:val="1531"/>
      </w:trPr>
      <w:tc>
        <w:tcPr>
          <w:tcW w:w="6204" w:type="dxa"/>
        </w:tcPr>
        <w:p w:rsidR="001C53FC" w:rsidRPr="00813662" w:rsidRDefault="00694E4F" w:rsidP="00694E4F">
          <w:pPr>
            <w:pStyle w:val="Header"/>
            <w:rPr>
              <w:b/>
              <w:color w:val="808080" w:themeColor="background1" w:themeShade="80"/>
            </w:rPr>
          </w:pPr>
          <w:r w:rsidRPr="00813662">
            <w:rPr>
              <w:b/>
              <w:noProof/>
              <w:lang w:val="nb-NO" w:eastAsia="nb-NO"/>
            </w:rPr>
            <w:drawing>
              <wp:anchor distT="0" distB="0" distL="114300" distR="114300" simplePos="0" relativeHeight="251661312" behindDoc="0" locked="1" layoutInCell="1" allowOverlap="1" wp14:anchorId="553E29AD" wp14:editId="553E29AE">
                <wp:simplePos x="0" y="0"/>
                <wp:positionH relativeFrom="page">
                  <wp:posOffset>4099560</wp:posOffset>
                </wp:positionH>
                <wp:positionV relativeFrom="page">
                  <wp:posOffset>-144780</wp:posOffset>
                </wp:positionV>
                <wp:extent cx="876300" cy="866140"/>
                <wp:effectExtent l="0" t="0" r="0" b="0"/>
                <wp:wrapNone/>
                <wp:docPr id="8" name="HydroLogos1" descr="logo_brevar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ydroLogos1" descr="logo_brevar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02D5">
            <w:rPr>
              <w:b/>
              <w:color w:val="808080" w:themeColor="background1" w:themeShade="80"/>
            </w:rPr>
            <w:t>Extra-Financial Reporting</w:t>
          </w:r>
        </w:p>
        <w:p w:rsidR="00694E4F" w:rsidRPr="005178C6" w:rsidRDefault="00694E4F" w:rsidP="00694E4F">
          <w:pPr>
            <w:pStyle w:val="Header"/>
          </w:pPr>
        </w:p>
      </w:tc>
      <w:tc>
        <w:tcPr>
          <w:tcW w:w="2268" w:type="dxa"/>
        </w:tcPr>
        <w:p w:rsidR="00694E4F" w:rsidRPr="00C20140" w:rsidRDefault="00694E4F" w:rsidP="00694E4F">
          <w:pPr>
            <w:pStyle w:val="Header"/>
            <w:rPr>
              <w:noProof/>
            </w:rPr>
          </w:pPr>
        </w:p>
      </w:tc>
    </w:tr>
  </w:tbl>
  <w:p w:rsidR="005178C6" w:rsidRPr="00B471AC" w:rsidRDefault="005178C6" w:rsidP="00694E4F">
    <w:pPr>
      <w:pStyle w:val="HydroText"/>
      <w:spacing w:before="0" w:after="0"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C67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0B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C3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C1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80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9A3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6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4C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26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280C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2F4E"/>
    <w:multiLevelType w:val="hybridMultilevel"/>
    <w:tmpl w:val="C7989FE6"/>
    <w:lvl w:ilvl="0" w:tplc="4338149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1" w:tplc="50D8CB38">
      <w:start w:val="1"/>
      <w:numFmt w:val="bulle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0F543262"/>
    <w:multiLevelType w:val="hybridMultilevel"/>
    <w:tmpl w:val="2618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9331F3"/>
    <w:multiLevelType w:val="multilevel"/>
    <w:tmpl w:val="2F5AFFEE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C76C0"/>
    <w:multiLevelType w:val="hybridMultilevel"/>
    <w:tmpl w:val="A2D2B984"/>
    <w:lvl w:ilvl="0" w:tplc="6130D350">
      <w:start w:val="1"/>
      <w:numFmt w:val="bullet"/>
      <w:lvlText w:val=""/>
      <w:lvlJc w:val="left"/>
      <w:pPr>
        <w:tabs>
          <w:tab w:val="num" w:pos="2042"/>
        </w:tabs>
        <w:ind w:left="196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129D53E9"/>
    <w:multiLevelType w:val="multilevel"/>
    <w:tmpl w:val="868657F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2956044"/>
    <w:multiLevelType w:val="hybridMultilevel"/>
    <w:tmpl w:val="044E63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840"/>
    <w:multiLevelType w:val="hybridMultilevel"/>
    <w:tmpl w:val="57E8EDA4"/>
    <w:lvl w:ilvl="0" w:tplc="749E3C64">
      <w:start w:val="1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E144C"/>
    <w:multiLevelType w:val="hybridMultilevel"/>
    <w:tmpl w:val="B37AD760"/>
    <w:lvl w:ilvl="0" w:tplc="0414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0D15690"/>
    <w:multiLevelType w:val="hybridMultilevel"/>
    <w:tmpl w:val="78585704"/>
    <w:lvl w:ilvl="0" w:tplc="267E31C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D8CB38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2E2"/>
    <w:multiLevelType w:val="hybridMultilevel"/>
    <w:tmpl w:val="F89C1BA2"/>
    <w:lvl w:ilvl="0" w:tplc="8DAA18B8">
      <w:start w:val="1"/>
      <w:numFmt w:val="decimal"/>
      <w:lvlText w:val="%1."/>
      <w:lvlJc w:val="left"/>
      <w:pPr>
        <w:ind w:left="1060" w:hanging="360"/>
      </w:p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26C0ABC"/>
    <w:multiLevelType w:val="multilevel"/>
    <w:tmpl w:val="CDFCC5C0"/>
    <w:styleLink w:val="HydroLists"/>
    <w:lvl w:ilvl="0">
      <w:start w:val="1"/>
      <w:numFmt w:val="decimal"/>
      <w:pStyle w:val="HydroNumberLis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decimal"/>
      <w:pStyle w:val="HydroNumberList2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pStyle w:val="HydroNumberList3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decimal"/>
      <w:pStyle w:val="HydroNumberList4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decimal"/>
      <w:pStyle w:val="HydroNumberList5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decimal"/>
      <w:pStyle w:val="HydroNumberList6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pStyle w:val="HydroNumberList7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EE246F"/>
    <w:multiLevelType w:val="multilevel"/>
    <w:tmpl w:val="E5B62D2A"/>
    <w:styleLink w:val="HydroBullets"/>
    <w:lvl w:ilvl="0">
      <w:start w:val="1"/>
      <w:numFmt w:val="bullet"/>
      <w:pStyle w:val="Hydro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Hydro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HydroBullet3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3">
      <w:start w:val="1"/>
      <w:numFmt w:val="bullet"/>
      <w:pStyle w:val="HydroBullet4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4">
      <w:start w:val="1"/>
      <w:numFmt w:val="bullet"/>
      <w:pStyle w:val="HydroBullet5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5">
      <w:start w:val="1"/>
      <w:numFmt w:val="bullet"/>
      <w:pStyle w:val="HydroBullet6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6">
      <w:start w:val="1"/>
      <w:numFmt w:val="bullet"/>
      <w:pStyle w:val="HydroBullet7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3" w15:restartNumberingAfterBreak="0">
    <w:nsid w:val="67E61D29"/>
    <w:multiLevelType w:val="hybridMultilevel"/>
    <w:tmpl w:val="E71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C09C9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11"/>
  </w:num>
  <w:num w:numId="24">
    <w:abstractNumId w:val="17"/>
  </w:num>
  <w:num w:numId="25">
    <w:abstractNumId w:val="23"/>
  </w:num>
  <w:num w:numId="26">
    <w:abstractNumId w:val="18"/>
  </w:num>
  <w:num w:numId="27">
    <w:abstractNumId w:val="16"/>
  </w:num>
  <w:num w:numId="28">
    <w:abstractNumId w:val="10"/>
  </w:num>
  <w:num w:numId="29">
    <w:abstractNumId w:val="24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lvl w:ilvl="0">
        <w:start w:val="1"/>
        <w:numFmt w:val="decimal"/>
        <w:pStyle w:val="HydroNumberList1"/>
        <w:lvlText w:val="%1."/>
        <w:lvlJc w:val="left"/>
        <w:pPr>
          <w:tabs>
            <w:tab w:val="num" w:pos="397"/>
          </w:tabs>
          <w:ind w:left="397" w:hanging="397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HydroNumberList2"/>
        <w:lvlText w:val="%2."/>
        <w:lvlJc w:val="left"/>
        <w:pPr>
          <w:tabs>
            <w:tab w:val="num" w:pos="73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HydroNumberList3"/>
        <w:lvlText w:val="%3."/>
        <w:lvlJc w:val="left"/>
        <w:pPr>
          <w:tabs>
            <w:tab w:val="num" w:pos="1077"/>
          </w:tabs>
          <w:ind w:left="1077" w:hanging="340"/>
        </w:pPr>
        <w:rPr>
          <w:rFonts w:hint="default"/>
        </w:rPr>
      </w:lvl>
    </w:lvlOverride>
    <w:lvlOverride w:ilvl="3">
      <w:lvl w:ilvl="3">
        <w:start w:val="1"/>
        <w:numFmt w:val="decimal"/>
        <w:pStyle w:val="HydroNumberList4"/>
        <w:lvlText w:val="%4."/>
        <w:lvlJc w:val="left"/>
        <w:pPr>
          <w:tabs>
            <w:tab w:val="num" w:pos="1418"/>
          </w:tabs>
          <w:ind w:left="1418" w:hanging="341"/>
        </w:pPr>
        <w:rPr>
          <w:rFonts w:hint="default"/>
        </w:rPr>
      </w:lvl>
    </w:lvlOverride>
    <w:lvlOverride w:ilvl="4">
      <w:lvl w:ilvl="4">
        <w:start w:val="1"/>
        <w:numFmt w:val="decimal"/>
        <w:pStyle w:val="HydroNumberList5"/>
        <w:lvlText w:val="%5."/>
        <w:lvlJc w:val="left"/>
        <w:pPr>
          <w:tabs>
            <w:tab w:val="num" w:pos="1758"/>
          </w:tabs>
          <w:ind w:left="1758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HydroNumberList6"/>
        <w:lvlText w:val="%6."/>
        <w:lvlJc w:val="left"/>
        <w:pPr>
          <w:tabs>
            <w:tab w:val="num" w:pos="2098"/>
          </w:tabs>
          <w:ind w:left="2098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HydroNumberList7"/>
        <w:lvlText w:val="%7."/>
        <w:lvlJc w:val="left"/>
        <w:pPr>
          <w:tabs>
            <w:tab w:val="num" w:pos="2438"/>
          </w:tabs>
          <w:ind w:left="2438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78"/>
          </w:tabs>
          <w:ind w:left="2778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0"/>
  </w:num>
  <w:num w:numId="34">
    <w:abstractNumId w:val="22"/>
    <w:lvlOverride w:ilvl="0">
      <w:lvl w:ilvl="0">
        <w:start w:val="1"/>
        <w:numFmt w:val="bullet"/>
        <w:pStyle w:val="HydroBullet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HydroBullet2"/>
        <w:lvlText w:val=""/>
        <w:lvlJc w:val="left"/>
        <w:pPr>
          <w:tabs>
            <w:tab w:val="num" w:pos="737"/>
          </w:tabs>
          <w:ind w:left="737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HydroBullet3"/>
        <w:lvlText w:val=""/>
        <w:lvlJc w:val="left"/>
        <w:pPr>
          <w:tabs>
            <w:tab w:val="num" w:pos="1077"/>
          </w:tabs>
          <w:ind w:left="1077" w:hanging="34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HydroBullet4"/>
        <w:lvlText w:val="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HydroBullet5"/>
        <w:lvlText w:val=""/>
        <w:lvlJc w:val="left"/>
        <w:pPr>
          <w:tabs>
            <w:tab w:val="num" w:pos="1758"/>
          </w:tabs>
          <w:ind w:left="1758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pStyle w:val="HydroBullet6"/>
        <w:lvlText w:val=""/>
        <w:lvlJc w:val="left"/>
        <w:pPr>
          <w:tabs>
            <w:tab w:val="num" w:pos="2098"/>
          </w:tabs>
          <w:ind w:left="2098" w:hanging="34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pStyle w:val="HydroBullet7"/>
        <w:lvlText w:val=""/>
        <w:lvlJc w:val="left"/>
        <w:pPr>
          <w:tabs>
            <w:tab w:val="num" w:pos="2438"/>
          </w:tabs>
          <w:ind w:left="2438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778"/>
          </w:tabs>
          <w:ind w:left="2778" w:hanging="34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6820" w:hanging="18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lickAndTypeStyle w:val="Hydro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5"/>
    <w:rsid w:val="00020641"/>
    <w:rsid w:val="000234D0"/>
    <w:rsid w:val="00024B37"/>
    <w:rsid w:val="00025627"/>
    <w:rsid w:val="000350A9"/>
    <w:rsid w:val="0003657C"/>
    <w:rsid w:val="00041DD1"/>
    <w:rsid w:val="00054020"/>
    <w:rsid w:val="000607A8"/>
    <w:rsid w:val="00064BD4"/>
    <w:rsid w:val="0007216E"/>
    <w:rsid w:val="0008029B"/>
    <w:rsid w:val="00082816"/>
    <w:rsid w:val="000830F9"/>
    <w:rsid w:val="000862EB"/>
    <w:rsid w:val="000A151E"/>
    <w:rsid w:val="000A1A1C"/>
    <w:rsid w:val="000A1D90"/>
    <w:rsid w:val="000A3E33"/>
    <w:rsid w:val="000C462C"/>
    <w:rsid w:val="000D5B32"/>
    <w:rsid w:val="000E017E"/>
    <w:rsid w:val="000F3828"/>
    <w:rsid w:val="0012598F"/>
    <w:rsid w:val="00133448"/>
    <w:rsid w:val="00142E11"/>
    <w:rsid w:val="0015188A"/>
    <w:rsid w:val="00151B57"/>
    <w:rsid w:val="00160B2F"/>
    <w:rsid w:val="00164BF1"/>
    <w:rsid w:val="00167328"/>
    <w:rsid w:val="001730A6"/>
    <w:rsid w:val="001733CC"/>
    <w:rsid w:val="001737CA"/>
    <w:rsid w:val="0017497D"/>
    <w:rsid w:val="00181A6A"/>
    <w:rsid w:val="00185B36"/>
    <w:rsid w:val="001B0ABA"/>
    <w:rsid w:val="001B3CEA"/>
    <w:rsid w:val="001C40A1"/>
    <w:rsid w:val="001C53FC"/>
    <w:rsid w:val="001C5643"/>
    <w:rsid w:val="001D57C9"/>
    <w:rsid w:val="001D789D"/>
    <w:rsid w:val="001E0541"/>
    <w:rsid w:val="001F022C"/>
    <w:rsid w:val="001F298F"/>
    <w:rsid w:val="001F3354"/>
    <w:rsid w:val="00206064"/>
    <w:rsid w:val="0023310D"/>
    <w:rsid w:val="00265F8D"/>
    <w:rsid w:val="0026695F"/>
    <w:rsid w:val="00283C6F"/>
    <w:rsid w:val="002948C8"/>
    <w:rsid w:val="00295D0E"/>
    <w:rsid w:val="002A32D4"/>
    <w:rsid w:val="002A4B67"/>
    <w:rsid w:val="002B4EB5"/>
    <w:rsid w:val="002C097F"/>
    <w:rsid w:val="002C38B4"/>
    <w:rsid w:val="002C732D"/>
    <w:rsid w:val="002D046B"/>
    <w:rsid w:val="002D713C"/>
    <w:rsid w:val="002E3056"/>
    <w:rsid w:val="002F736D"/>
    <w:rsid w:val="00307689"/>
    <w:rsid w:val="003153E5"/>
    <w:rsid w:val="0031615B"/>
    <w:rsid w:val="00335B2D"/>
    <w:rsid w:val="0035448E"/>
    <w:rsid w:val="00357EB3"/>
    <w:rsid w:val="00387E1C"/>
    <w:rsid w:val="003C4DBD"/>
    <w:rsid w:val="003C6FBD"/>
    <w:rsid w:val="003D062A"/>
    <w:rsid w:val="003D7E8F"/>
    <w:rsid w:val="003F493F"/>
    <w:rsid w:val="004047C8"/>
    <w:rsid w:val="00411501"/>
    <w:rsid w:val="00412239"/>
    <w:rsid w:val="0042095D"/>
    <w:rsid w:val="0042174C"/>
    <w:rsid w:val="0042699D"/>
    <w:rsid w:val="004302D5"/>
    <w:rsid w:val="00472DA9"/>
    <w:rsid w:val="004755EC"/>
    <w:rsid w:val="004820A3"/>
    <w:rsid w:val="00482426"/>
    <w:rsid w:val="00491233"/>
    <w:rsid w:val="004A214A"/>
    <w:rsid w:val="004A54EA"/>
    <w:rsid w:val="004C753B"/>
    <w:rsid w:val="004D3D88"/>
    <w:rsid w:val="004F1C0D"/>
    <w:rsid w:val="004F6F83"/>
    <w:rsid w:val="005143CE"/>
    <w:rsid w:val="005178C6"/>
    <w:rsid w:val="00550B41"/>
    <w:rsid w:val="00565B07"/>
    <w:rsid w:val="00570CA5"/>
    <w:rsid w:val="00575A43"/>
    <w:rsid w:val="005801B5"/>
    <w:rsid w:val="005854AD"/>
    <w:rsid w:val="005A29A5"/>
    <w:rsid w:val="005B08AA"/>
    <w:rsid w:val="005D0477"/>
    <w:rsid w:val="005D7E7F"/>
    <w:rsid w:val="005E4BAE"/>
    <w:rsid w:val="005F63D2"/>
    <w:rsid w:val="0060301D"/>
    <w:rsid w:val="00604146"/>
    <w:rsid w:val="00605155"/>
    <w:rsid w:val="00645CC9"/>
    <w:rsid w:val="006570A9"/>
    <w:rsid w:val="006570DB"/>
    <w:rsid w:val="00674E78"/>
    <w:rsid w:val="00683212"/>
    <w:rsid w:val="00694E4F"/>
    <w:rsid w:val="006B1630"/>
    <w:rsid w:val="006C1DBB"/>
    <w:rsid w:val="006C4437"/>
    <w:rsid w:val="006C7022"/>
    <w:rsid w:val="006D3E11"/>
    <w:rsid w:val="006F1314"/>
    <w:rsid w:val="00721DC6"/>
    <w:rsid w:val="00746720"/>
    <w:rsid w:val="00785095"/>
    <w:rsid w:val="007A318F"/>
    <w:rsid w:val="007A6EBA"/>
    <w:rsid w:val="007A7114"/>
    <w:rsid w:val="007B60E9"/>
    <w:rsid w:val="007C2749"/>
    <w:rsid w:val="007C7677"/>
    <w:rsid w:val="007D1374"/>
    <w:rsid w:val="007D3382"/>
    <w:rsid w:val="007E4CA1"/>
    <w:rsid w:val="00805935"/>
    <w:rsid w:val="00813662"/>
    <w:rsid w:val="00821DBA"/>
    <w:rsid w:val="00822488"/>
    <w:rsid w:val="00824F85"/>
    <w:rsid w:val="008264BF"/>
    <w:rsid w:val="008353A0"/>
    <w:rsid w:val="0083605D"/>
    <w:rsid w:val="00853255"/>
    <w:rsid w:val="00865D96"/>
    <w:rsid w:val="00872EE6"/>
    <w:rsid w:val="00876E04"/>
    <w:rsid w:val="0088118B"/>
    <w:rsid w:val="008B70E5"/>
    <w:rsid w:val="008C63E8"/>
    <w:rsid w:val="008D60BB"/>
    <w:rsid w:val="00913ACE"/>
    <w:rsid w:val="00925388"/>
    <w:rsid w:val="0094104E"/>
    <w:rsid w:val="00942102"/>
    <w:rsid w:val="0094455E"/>
    <w:rsid w:val="00953D09"/>
    <w:rsid w:val="00984406"/>
    <w:rsid w:val="00995283"/>
    <w:rsid w:val="009A484C"/>
    <w:rsid w:val="009A78DF"/>
    <w:rsid w:val="009B545E"/>
    <w:rsid w:val="009C5FBB"/>
    <w:rsid w:val="009D1F33"/>
    <w:rsid w:val="009E05E2"/>
    <w:rsid w:val="009F6A8A"/>
    <w:rsid w:val="00A0514D"/>
    <w:rsid w:val="00A44D59"/>
    <w:rsid w:val="00A46657"/>
    <w:rsid w:val="00A62193"/>
    <w:rsid w:val="00A62B3F"/>
    <w:rsid w:val="00A66C62"/>
    <w:rsid w:val="00A7438F"/>
    <w:rsid w:val="00A74C28"/>
    <w:rsid w:val="00A76136"/>
    <w:rsid w:val="00A86418"/>
    <w:rsid w:val="00A8654C"/>
    <w:rsid w:val="00A87051"/>
    <w:rsid w:val="00A95FFA"/>
    <w:rsid w:val="00AA7727"/>
    <w:rsid w:val="00AC0D8A"/>
    <w:rsid w:val="00AC5FCF"/>
    <w:rsid w:val="00AC6137"/>
    <w:rsid w:val="00AD1C73"/>
    <w:rsid w:val="00AE2272"/>
    <w:rsid w:val="00AE2DA7"/>
    <w:rsid w:val="00AE4BC1"/>
    <w:rsid w:val="00AF2EF9"/>
    <w:rsid w:val="00AF4B36"/>
    <w:rsid w:val="00B25E6A"/>
    <w:rsid w:val="00B326C5"/>
    <w:rsid w:val="00B343AC"/>
    <w:rsid w:val="00B471AC"/>
    <w:rsid w:val="00B605CD"/>
    <w:rsid w:val="00B64F60"/>
    <w:rsid w:val="00B65C29"/>
    <w:rsid w:val="00B71541"/>
    <w:rsid w:val="00B8277B"/>
    <w:rsid w:val="00BB2F07"/>
    <w:rsid w:val="00BC738B"/>
    <w:rsid w:val="00BD365B"/>
    <w:rsid w:val="00BD5EBB"/>
    <w:rsid w:val="00BF0467"/>
    <w:rsid w:val="00C0071D"/>
    <w:rsid w:val="00C20140"/>
    <w:rsid w:val="00C4102D"/>
    <w:rsid w:val="00C51720"/>
    <w:rsid w:val="00C64B03"/>
    <w:rsid w:val="00C70637"/>
    <w:rsid w:val="00C759A5"/>
    <w:rsid w:val="00C83D79"/>
    <w:rsid w:val="00CC675F"/>
    <w:rsid w:val="00CD39BF"/>
    <w:rsid w:val="00CD5AA1"/>
    <w:rsid w:val="00CE21DC"/>
    <w:rsid w:val="00CE5D77"/>
    <w:rsid w:val="00CF54A3"/>
    <w:rsid w:val="00D03239"/>
    <w:rsid w:val="00D04B32"/>
    <w:rsid w:val="00D118E9"/>
    <w:rsid w:val="00D13B01"/>
    <w:rsid w:val="00D149EE"/>
    <w:rsid w:val="00D22D15"/>
    <w:rsid w:val="00D25350"/>
    <w:rsid w:val="00D316F3"/>
    <w:rsid w:val="00D34555"/>
    <w:rsid w:val="00D35A24"/>
    <w:rsid w:val="00D54DFB"/>
    <w:rsid w:val="00D61259"/>
    <w:rsid w:val="00D6148D"/>
    <w:rsid w:val="00D6409F"/>
    <w:rsid w:val="00D67842"/>
    <w:rsid w:val="00D701D3"/>
    <w:rsid w:val="00D76832"/>
    <w:rsid w:val="00D84252"/>
    <w:rsid w:val="00D844E4"/>
    <w:rsid w:val="00D95008"/>
    <w:rsid w:val="00DB2F06"/>
    <w:rsid w:val="00DC05C4"/>
    <w:rsid w:val="00DD0165"/>
    <w:rsid w:val="00DD73AA"/>
    <w:rsid w:val="00DE0FB7"/>
    <w:rsid w:val="00DE1945"/>
    <w:rsid w:val="00DE3786"/>
    <w:rsid w:val="00DF1F3E"/>
    <w:rsid w:val="00E07C3C"/>
    <w:rsid w:val="00E12241"/>
    <w:rsid w:val="00E33661"/>
    <w:rsid w:val="00E347D0"/>
    <w:rsid w:val="00E417F2"/>
    <w:rsid w:val="00E615F7"/>
    <w:rsid w:val="00E63D77"/>
    <w:rsid w:val="00E753AA"/>
    <w:rsid w:val="00E8052A"/>
    <w:rsid w:val="00E826E9"/>
    <w:rsid w:val="00E95238"/>
    <w:rsid w:val="00EA194F"/>
    <w:rsid w:val="00EA6AA7"/>
    <w:rsid w:val="00ED41F4"/>
    <w:rsid w:val="00ED56D2"/>
    <w:rsid w:val="00ED639A"/>
    <w:rsid w:val="00EE601C"/>
    <w:rsid w:val="00EE74A2"/>
    <w:rsid w:val="00EF08CD"/>
    <w:rsid w:val="00EF75B0"/>
    <w:rsid w:val="00F03877"/>
    <w:rsid w:val="00F17073"/>
    <w:rsid w:val="00F26F1D"/>
    <w:rsid w:val="00F305C8"/>
    <w:rsid w:val="00F33D2D"/>
    <w:rsid w:val="00F34FEE"/>
    <w:rsid w:val="00F40766"/>
    <w:rsid w:val="00F5385B"/>
    <w:rsid w:val="00F655EE"/>
    <w:rsid w:val="00F73E7D"/>
    <w:rsid w:val="00F87172"/>
    <w:rsid w:val="00FB2D33"/>
    <w:rsid w:val="00FC2F34"/>
    <w:rsid w:val="00FF2FD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3E2955"/>
  <w15:docId w15:val="{274BEAFD-2B57-4B9F-BE1F-58732E3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EBA"/>
    <w:pPr>
      <w:spacing w:before="100" w:after="80" w:line="252" w:lineRule="auto"/>
    </w:pPr>
    <w:rPr>
      <w:rFonts w:ascii="Arial" w:hAnsi="Arial"/>
    </w:rPr>
  </w:style>
  <w:style w:type="paragraph" w:styleId="Heading1">
    <w:name w:val="heading 1"/>
    <w:basedOn w:val="HydroText"/>
    <w:next w:val="HydroContentsText"/>
    <w:link w:val="Heading1Char"/>
    <w:qFormat/>
    <w:rsid w:val="000C462C"/>
    <w:pPr>
      <w:keepNext/>
      <w:numPr>
        <w:numId w:val="10"/>
      </w:numPr>
      <w:spacing w:before="360" w:after="60" w:line="240" w:lineRule="auto"/>
      <w:ind w:left="737" w:hanging="737"/>
      <w:outlineLvl w:val="0"/>
    </w:pPr>
    <w:rPr>
      <w:b/>
      <w:bCs/>
      <w:szCs w:val="32"/>
    </w:rPr>
  </w:style>
  <w:style w:type="paragraph" w:styleId="Heading2">
    <w:name w:val="heading 2"/>
    <w:basedOn w:val="Heading1"/>
    <w:next w:val="Normal"/>
    <w:link w:val="Heading2Char"/>
    <w:qFormat/>
    <w:rsid w:val="001737CA"/>
    <w:pPr>
      <w:numPr>
        <w:ilvl w:val="1"/>
      </w:numPr>
      <w:ind w:left="737" w:hanging="737"/>
      <w:outlineLvl w:val="1"/>
    </w:pPr>
    <w:rPr>
      <w:bCs w:val="0"/>
      <w:szCs w:val="28"/>
    </w:rPr>
  </w:style>
  <w:style w:type="paragraph" w:styleId="Heading3">
    <w:name w:val="heading 3"/>
    <w:basedOn w:val="Heading2"/>
    <w:next w:val="HydroContentsText"/>
    <w:link w:val="Heading3Char"/>
    <w:qFormat/>
    <w:rsid w:val="001737CA"/>
    <w:pPr>
      <w:numPr>
        <w:ilvl w:val="2"/>
      </w:numPr>
      <w:ind w:left="737" w:hanging="737"/>
      <w:outlineLvl w:val="2"/>
    </w:pPr>
    <w:rPr>
      <w:szCs w:val="26"/>
    </w:rPr>
  </w:style>
  <w:style w:type="paragraph" w:styleId="Heading4">
    <w:name w:val="heading 4"/>
    <w:basedOn w:val="Heading3"/>
    <w:next w:val="HydroContentsText"/>
    <w:link w:val="Heading4Char"/>
    <w:qFormat/>
    <w:rsid w:val="001737CA"/>
    <w:pPr>
      <w:numPr>
        <w:ilvl w:val="3"/>
      </w:numPr>
      <w:ind w:left="737" w:hanging="737"/>
      <w:outlineLvl w:val="3"/>
    </w:pPr>
    <w:rPr>
      <w:bCs/>
      <w:szCs w:val="28"/>
    </w:rPr>
  </w:style>
  <w:style w:type="paragraph" w:styleId="Heading5">
    <w:name w:val="heading 5"/>
    <w:basedOn w:val="Heading4"/>
    <w:next w:val="HydroContentsText"/>
    <w:link w:val="Heading5Char"/>
    <w:qFormat/>
    <w:rsid w:val="001737CA"/>
    <w:pPr>
      <w:numPr>
        <w:ilvl w:val="4"/>
      </w:numPr>
      <w:ind w:left="737" w:hanging="737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HydroContentsText"/>
    <w:link w:val="Heading6Char"/>
    <w:qFormat/>
    <w:rsid w:val="006570DB"/>
    <w:pPr>
      <w:numPr>
        <w:ilvl w:val="5"/>
      </w:numPr>
      <w:tabs>
        <w:tab w:val="clear" w:pos="1152"/>
      </w:tabs>
      <w:ind w:left="737" w:hanging="737"/>
      <w:outlineLvl w:val="5"/>
    </w:pPr>
    <w:rPr>
      <w:b w:val="0"/>
      <w:bCs/>
    </w:rPr>
  </w:style>
  <w:style w:type="paragraph" w:styleId="Heading7">
    <w:name w:val="heading 7"/>
    <w:basedOn w:val="Heading6"/>
    <w:next w:val="HydroContentsText"/>
    <w:link w:val="Heading7Char"/>
    <w:qFormat/>
    <w:rsid w:val="00EF08CD"/>
    <w:pPr>
      <w:numPr>
        <w:ilvl w:val="6"/>
      </w:numPr>
      <w:tabs>
        <w:tab w:val="left" w:pos="3828"/>
        <w:tab w:val="left" w:pos="7371"/>
      </w:tabs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F08CD"/>
    <w:pPr>
      <w:numPr>
        <w:ilvl w:val="7"/>
        <w:numId w:val="10"/>
      </w:numPr>
      <w:tabs>
        <w:tab w:val="left" w:pos="3828"/>
        <w:tab w:val="left" w:pos="7371"/>
      </w:tabs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F08CD"/>
    <w:pPr>
      <w:numPr>
        <w:ilvl w:val="8"/>
        <w:numId w:val="10"/>
      </w:numPr>
      <w:tabs>
        <w:tab w:val="left" w:pos="3828"/>
        <w:tab w:val="left" w:pos="7371"/>
      </w:tabs>
      <w:spacing w:before="240" w:after="60" w:line="240" w:lineRule="auto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D7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C462C"/>
    <w:rPr>
      <w:rFonts w:ascii="Arial" w:eastAsia="Times New Roman" w:hAnsi="Arial" w:cs="Times New Roman"/>
      <w:b/>
      <w:bCs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rsid w:val="001737CA"/>
    <w:rPr>
      <w:rFonts w:ascii="Arial" w:eastAsia="Times New Roman" w:hAnsi="Arial" w:cs="Times New Roman"/>
      <w:b/>
      <w:snapToGrid w:val="0"/>
      <w:szCs w:val="28"/>
    </w:rPr>
  </w:style>
  <w:style w:type="character" w:customStyle="1" w:styleId="Heading3Char">
    <w:name w:val="Heading 3 Char"/>
    <w:basedOn w:val="DefaultParagraphFont"/>
    <w:link w:val="Heading3"/>
    <w:rsid w:val="001737CA"/>
    <w:rPr>
      <w:rFonts w:ascii="Arial" w:eastAsia="Times New Roman" w:hAnsi="Arial" w:cs="Times New Roman"/>
      <w:b/>
      <w:snapToGrid w:val="0"/>
      <w:szCs w:val="26"/>
    </w:rPr>
  </w:style>
  <w:style w:type="character" w:customStyle="1" w:styleId="Heading4Char">
    <w:name w:val="Heading 4 Char"/>
    <w:basedOn w:val="DefaultParagraphFont"/>
    <w:link w:val="Heading4"/>
    <w:rsid w:val="001737CA"/>
    <w:rPr>
      <w:rFonts w:ascii="Arial" w:eastAsia="Times New Roman" w:hAnsi="Arial" w:cs="Times New Roman"/>
      <w:b/>
      <w:bCs/>
      <w:snapToGrid w:val="0"/>
      <w:szCs w:val="28"/>
    </w:rPr>
  </w:style>
  <w:style w:type="character" w:customStyle="1" w:styleId="Heading5Char">
    <w:name w:val="Heading 5 Char"/>
    <w:basedOn w:val="DefaultParagraphFont"/>
    <w:link w:val="Heading5"/>
    <w:rsid w:val="001737CA"/>
    <w:rPr>
      <w:rFonts w:ascii="Arial" w:eastAsia="Times New Roman" w:hAnsi="Arial" w:cs="Times New Roman"/>
      <w:b/>
      <w:iCs/>
      <w:snapToGrid w:val="0"/>
      <w:szCs w:val="26"/>
    </w:rPr>
  </w:style>
  <w:style w:type="character" w:customStyle="1" w:styleId="Heading6Char">
    <w:name w:val="Heading 6 Char"/>
    <w:basedOn w:val="DefaultParagraphFont"/>
    <w:link w:val="Heading6"/>
    <w:rsid w:val="006570DB"/>
    <w:rPr>
      <w:rFonts w:ascii="Arial" w:eastAsia="Times New Roman" w:hAnsi="Arial" w:cs="Times New Roman"/>
      <w:bCs/>
      <w:iCs/>
      <w:snapToGrid w:val="0"/>
      <w:szCs w:val="26"/>
    </w:rPr>
  </w:style>
  <w:style w:type="character" w:customStyle="1" w:styleId="Heading7Char">
    <w:name w:val="Heading 7 Char"/>
    <w:basedOn w:val="DefaultParagraphFont"/>
    <w:link w:val="Heading7"/>
    <w:rsid w:val="006570DB"/>
    <w:rPr>
      <w:rFonts w:ascii="Arial" w:eastAsia="Times New Roman" w:hAnsi="Arial" w:cs="Times New Roman"/>
      <w:bCs/>
      <w:iCs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EF08C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08CD"/>
    <w:rPr>
      <w:rFonts w:ascii="Arial" w:eastAsia="Times New Roman" w:hAnsi="Arial" w:cs="Times New Roman"/>
    </w:rPr>
  </w:style>
  <w:style w:type="paragraph" w:customStyle="1" w:styleId="HydroNumberList6">
    <w:name w:val="Hydro Number List 6"/>
    <w:basedOn w:val="HydroNumberList5"/>
    <w:qFormat/>
    <w:rsid w:val="00CE5D77"/>
    <w:pPr>
      <w:numPr>
        <w:ilvl w:val="5"/>
      </w:numPr>
    </w:pPr>
  </w:style>
  <w:style w:type="paragraph" w:customStyle="1" w:styleId="HydroNumberList7">
    <w:name w:val="Hydro Number List 7"/>
    <w:basedOn w:val="HydroNumberList6"/>
    <w:qFormat/>
    <w:rsid w:val="00CE5D77"/>
    <w:pPr>
      <w:numPr>
        <w:ilvl w:val="6"/>
      </w:numPr>
    </w:pPr>
  </w:style>
  <w:style w:type="paragraph" w:customStyle="1" w:styleId="HydroTextHanging15">
    <w:name w:val="Hydro Text Hanging 15"/>
    <w:basedOn w:val="HydroText"/>
    <w:qFormat/>
    <w:rsid w:val="00D844E4"/>
    <w:pPr>
      <w:tabs>
        <w:tab w:val="clear" w:pos="737"/>
        <w:tab w:val="left" w:pos="851"/>
      </w:tabs>
      <w:ind w:left="851" w:hanging="851"/>
    </w:pPr>
  </w:style>
  <w:style w:type="paragraph" w:customStyle="1" w:styleId="HydroContentsText">
    <w:name w:val="Hydro Contents Text"/>
    <w:basedOn w:val="HydroText"/>
    <w:link w:val="HydroContentsTextChar"/>
    <w:rsid w:val="000234D0"/>
    <w:pPr>
      <w:ind w:left="737"/>
    </w:pPr>
  </w:style>
  <w:style w:type="paragraph" w:customStyle="1" w:styleId="HydroNumberList1">
    <w:name w:val="Hydro Number List 1"/>
    <w:basedOn w:val="HydroText"/>
    <w:link w:val="HydroNumberList1Char"/>
    <w:rsid w:val="00181A6A"/>
    <w:pPr>
      <w:numPr>
        <w:numId w:val="32"/>
      </w:numPr>
      <w:tabs>
        <w:tab w:val="clear" w:pos="737"/>
      </w:tabs>
      <w:spacing w:after="60"/>
    </w:pPr>
  </w:style>
  <w:style w:type="paragraph" w:customStyle="1" w:styleId="HydroText">
    <w:name w:val="Hydro Text"/>
    <w:qFormat/>
    <w:rsid w:val="000C462C"/>
    <w:pPr>
      <w:tabs>
        <w:tab w:val="left" w:pos="737"/>
        <w:tab w:val="left" w:pos="1077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00" w:after="80" w:line="252" w:lineRule="auto"/>
    </w:pPr>
    <w:rPr>
      <w:rFonts w:ascii="Arial" w:eastAsia="Times New Roman" w:hAnsi="Arial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9A78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droNumberList2">
    <w:name w:val="Hydro Number List 2"/>
    <w:basedOn w:val="HydroNumberList1"/>
    <w:link w:val="HydroNumberList2Char"/>
    <w:qFormat/>
    <w:rsid w:val="00CE5D77"/>
    <w:pPr>
      <w:numPr>
        <w:ilvl w:val="1"/>
      </w:numPr>
    </w:pPr>
  </w:style>
  <w:style w:type="paragraph" w:styleId="Header">
    <w:name w:val="header"/>
    <w:basedOn w:val="HydroText"/>
    <w:link w:val="HeaderChar"/>
    <w:unhideWhenUsed/>
    <w:rsid w:val="00B471AC"/>
    <w:pPr>
      <w:spacing w:before="20" w:after="0"/>
    </w:pPr>
  </w:style>
  <w:style w:type="character" w:customStyle="1" w:styleId="HydroContentsTextChar">
    <w:name w:val="Hydro Contents Text Char"/>
    <w:basedOn w:val="DefaultParagraphFont"/>
    <w:link w:val="HydroContentsText"/>
    <w:rsid w:val="000234D0"/>
    <w:rPr>
      <w:rFonts w:ascii="Arial" w:eastAsia="Times New Roman" w:hAnsi="Arial" w:cs="Times New Roman"/>
      <w:snapToGrid w:val="0"/>
      <w:szCs w:val="20"/>
    </w:rPr>
  </w:style>
  <w:style w:type="character" w:customStyle="1" w:styleId="HydroNumberList1Char">
    <w:name w:val="Hydro Number List 1 Char"/>
    <w:basedOn w:val="HydroContentsTextChar"/>
    <w:link w:val="HydroNumberList1"/>
    <w:rsid w:val="00181A6A"/>
    <w:rPr>
      <w:rFonts w:ascii="Arial" w:eastAsia="Times New Roman" w:hAnsi="Arial" w:cs="Times New Roman"/>
      <w:snapToGrid w:val="0"/>
      <w:szCs w:val="20"/>
    </w:rPr>
  </w:style>
  <w:style w:type="character" w:customStyle="1" w:styleId="HydroNumberList2Char">
    <w:name w:val="Hydro Number List 2 Char"/>
    <w:basedOn w:val="HydroNumberList1Char"/>
    <w:link w:val="HydroNumberList2"/>
    <w:rsid w:val="00CE5D77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471AC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HydroText"/>
    <w:link w:val="FooterChar"/>
    <w:unhideWhenUsed/>
    <w:rsid w:val="00721DC6"/>
    <w:pPr>
      <w:spacing w:before="20"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721DC6"/>
    <w:rPr>
      <w:rFonts w:ascii="Arial" w:eastAsia="Times New Roman" w:hAnsi="Arial" w:cs="Times New Roman"/>
      <w:snapToGrid w:val="0"/>
      <w:sz w:val="14"/>
      <w:szCs w:val="20"/>
    </w:rPr>
  </w:style>
  <w:style w:type="table" w:styleId="TableGrid">
    <w:name w:val="Table Grid"/>
    <w:basedOn w:val="TableNormal"/>
    <w:rsid w:val="006C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droNumberList3">
    <w:name w:val="Hydro Number List 3"/>
    <w:basedOn w:val="HydroNumberList2"/>
    <w:qFormat/>
    <w:rsid w:val="00CE5D77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D1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F83"/>
    <w:rPr>
      <w:color w:val="0000FF" w:themeColor="hyperlink"/>
      <w:u w:val="single"/>
    </w:rPr>
  </w:style>
  <w:style w:type="paragraph" w:customStyle="1" w:styleId="HydroBullet1">
    <w:name w:val="Hydro Bullet 1"/>
    <w:basedOn w:val="HydroText"/>
    <w:qFormat/>
    <w:rsid w:val="00181A6A"/>
    <w:pPr>
      <w:numPr>
        <w:numId w:val="34"/>
      </w:numPr>
      <w:tabs>
        <w:tab w:val="clear" w:pos="737"/>
      </w:tabs>
      <w:spacing w:after="60"/>
    </w:pPr>
  </w:style>
  <w:style w:type="numbering" w:customStyle="1" w:styleId="HydroLists">
    <w:name w:val="Hydro Lists"/>
    <w:basedOn w:val="NoList"/>
    <w:uiPriority w:val="99"/>
    <w:rsid w:val="00A8654C"/>
    <w:pPr>
      <w:numPr>
        <w:numId w:val="35"/>
      </w:numPr>
    </w:pPr>
  </w:style>
  <w:style w:type="paragraph" w:customStyle="1" w:styleId="HydroNumberList4">
    <w:name w:val="Hydro Number List 4"/>
    <w:basedOn w:val="HydroNumberList3"/>
    <w:qFormat/>
    <w:rsid w:val="00CE5D77"/>
    <w:pPr>
      <w:numPr>
        <w:ilvl w:val="3"/>
      </w:numPr>
    </w:pPr>
  </w:style>
  <w:style w:type="paragraph" w:customStyle="1" w:styleId="HydroNumberList5">
    <w:name w:val="Hydro Number List 5"/>
    <w:basedOn w:val="HydroNumberList4"/>
    <w:qFormat/>
    <w:rsid w:val="00CE5D77"/>
    <w:pPr>
      <w:numPr>
        <w:ilvl w:val="4"/>
      </w:numPr>
    </w:pPr>
  </w:style>
  <w:style w:type="paragraph" w:customStyle="1" w:styleId="HydroBullet2">
    <w:name w:val="Hydro Bullet 2"/>
    <w:basedOn w:val="HydroBullet1"/>
    <w:qFormat/>
    <w:rsid w:val="00181A6A"/>
    <w:pPr>
      <w:numPr>
        <w:ilvl w:val="1"/>
      </w:numPr>
    </w:pPr>
  </w:style>
  <w:style w:type="paragraph" w:customStyle="1" w:styleId="HydroBullet3">
    <w:name w:val="Hydro Bullet 3"/>
    <w:basedOn w:val="HydroBullet2"/>
    <w:qFormat/>
    <w:rsid w:val="004755EC"/>
    <w:pPr>
      <w:numPr>
        <w:ilvl w:val="2"/>
      </w:numPr>
    </w:pPr>
  </w:style>
  <w:style w:type="paragraph" w:customStyle="1" w:styleId="HydroBullet4">
    <w:name w:val="Hydro Bullet 4"/>
    <w:basedOn w:val="HydroBullet3"/>
    <w:qFormat/>
    <w:rsid w:val="004755EC"/>
    <w:pPr>
      <w:numPr>
        <w:ilvl w:val="3"/>
      </w:numPr>
    </w:pPr>
  </w:style>
  <w:style w:type="paragraph" w:customStyle="1" w:styleId="HydroBullet5">
    <w:name w:val="Hydro Bullet 5"/>
    <w:basedOn w:val="HydroBullet4"/>
    <w:qFormat/>
    <w:rsid w:val="004755EC"/>
    <w:pPr>
      <w:numPr>
        <w:ilvl w:val="4"/>
      </w:numPr>
    </w:pPr>
  </w:style>
  <w:style w:type="paragraph" w:customStyle="1" w:styleId="HydroBullet6">
    <w:name w:val="Hydro Bullet 6"/>
    <w:basedOn w:val="HydroBullet5"/>
    <w:qFormat/>
    <w:rsid w:val="00181A6A"/>
    <w:pPr>
      <w:numPr>
        <w:ilvl w:val="5"/>
      </w:numPr>
    </w:pPr>
  </w:style>
  <w:style w:type="numbering" w:customStyle="1" w:styleId="HydroBullets">
    <w:name w:val="Hydro Bullets"/>
    <w:basedOn w:val="NoList"/>
    <w:uiPriority w:val="99"/>
    <w:rsid w:val="00AE2272"/>
    <w:pPr>
      <w:numPr>
        <w:numId w:val="36"/>
      </w:numPr>
    </w:pPr>
  </w:style>
  <w:style w:type="paragraph" w:customStyle="1" w:styleId="HydroBullet7">
    <w:name w:val="Hydro Bullet 7"/>
    <w:basedOn w:val="HydroBullet6"/>
    <w:qFormat/>
    <w:rsid w:val="00181A6A"/>
    <w:pPr>
      <w:numPr>
        <w:ilvl w:val="6"/>
      </w:numPr>
    </w:pPr>
  </w:style>
  <w:style w:type="character" w:styleId="Emphasis">
    <w:name w:val="Emphasis"/>
    <w:basedOn w:val="DefaultParagraphFont"/>
    <w:uiPriority w:val="20"/>
    <w:qFormat/>
    <w:rsid w:val="00E417F2"/>
    <w:rPr>
      <w:b w:val="0"/>
      <w:i/>
      <w:iCs/>
    </w:rPr>
  </w:style>
  <w:style w:type="paragraph" w:customStyle="1" w:styleId="HydroBullet8">
    <w:name w:val="Hydro Bullet 8"/>
    <w:basedOn w:val="HydroBullet7"/>
    <w:qFormat/>
    <w:rsid w:val="00A8654C"/>
    <w:pPr>
      <w:ind w:left="2778"/>
    </w:pPr>
  </w:style>
  <w:style w:type="paragraph" w:customStyle="1" w:styleId="HydroNumberList8">
    <w:name w:val="Hydro Number List 8"/>
    <w:basedOn w:val="HydroNumberList7"/>
    <w:qFormat/>
    <w:rsid w:val="003F493F"/>
    <w:pPr>
      <w:ind w:left="27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dr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6285\AppData\Roaming\HTS\Corporate%20Staffs\Letter%20(EN)%20H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742DD78131B41A00D9C15ED7C705F" ma:contentTypeVersion="0" ma:contentTypeDescription="Opprett et nytt dokument." ma:contentTypeScope="" ma:versionID="7d76fc20cb30e5ab1db4b32f7312a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5ec44325643038bcd3ccba5aa608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17A4-8523-4993-896B-B50118054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A85AF-706B-40B5-8E27-2D267B7B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41E79-8D8E-4CC9-BE6F-0D2962C7C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C0756-8949-4D4C-BECE-E60D61C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(EN) HKO.dotx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Margrethe Hovi</dc:creator>
  <cp:lastModifiedBy>Kirsten Margrethe Hovi</cp:lastModifiedBy>
  <cp:revision>2</cp:revision>
  <cp:lastPrinted>2012-12-11T18:11:00Z</cp:lastPrinted>
  <dcterms:created xsi:type="dcterms:W3CDTF">2018-01-17T15:28:00Z</dcterms:created>
  <dcterms:modified xsi:type="dcterms:W3CDTF">2018-01-17T15:45:00Z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0x010100004742DD78131B41A00D9C15ED7C705F</vt:lpwstr>
  </property>
</Properties>
</file>